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48"/>
          <w:rtl w:val="0"/>
        </w:rPr>
        <w:t xml:space="preserve">Postmortem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36"/>
          <w:rtl w:val="0"/>
        </w:rPr>
        <w:t xml:space="preserve">NICTA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Ted Friedman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Eric Krenz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Sean Luthjohn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rtl w:val="0"/>
        </w:rPr>
        <w:t xml:space="preserve">Jordan Steffan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bookmarkStart w:colFirst="0" w:colLast="0" w:name="h.ab411898ajq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bookmarkStart w:colFirst="0" w:colLast="0" w:name="h.a6ocv56f0dx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bookmarkStart w:colFirst="0" w:colLast="0" w:name="h.pkmqx217bhp9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bookmarkStart w:colFirst="0" w:colLast="0" w:name="h.w8zha6505ie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bookmarkStart w:colFirst="0" w:colLast="0" w:name="h.l1v6aixxz4o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bookmarkStart w:colFirst="0" w:colLast="0" w:name="h.3705jbwdh1j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bookmarkStart w:colFirst="0" w:colLast="0" w:name="h.68h6amuw14p9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bookmarkStart w:colFirst="0" w:colLast="0" w:name="h.a554l23x3m5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bookmarkStart w:colFirst="0" w:colLast="0" w:name="h.ec50qcaiex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bookmarkStart w:colFirst="0" w:colLast="0" w:name="h.14y52jmw88b9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bookmarkStart w:colFirst="0" w:colLast="0" w:name="h.528mz53s0tkq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bookmarkStart w:colFirst="0" w:colLast="0" w:name="h.rk93bdp8fuyl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bookmarkStart w:colFirst="0" w:colLast="0" w:name="h.mks918j2z0jt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bookmarkStart w:colFirst="0" w:colLast="0" w:name="h.wyhd83f0rt9h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bookmarkStart w:colFirst="0" w:colLast="0" w:name="h.2hpxz4u7m0hp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bookmarkStart w:colFirst="0" w:colLast="0" w:name="h.16cfdhp78z2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bookmarkStart w:colFirst="0" w:colLast="0" w:name="h.exd3cndjp289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bookmarkStart w:colFirst="0" w:colLast="0" w:name="h.kif19jx7qyvx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bookmarkStart w:colFirst="0" w:colLast="0" w:name="h.khmaz3fnp5gj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bookmarkStart w:colFirst="0" w:colLast="0" w:name="h.q2lontv2zuij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bookmarkStart w:colFirst="0" w:colLast="0" w:name="h.myednz9ekq7y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bookmarkStart w:colFirst="0" w:colLast="0" w:name="h.ejna01acw0wk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bookmarkStart w:colFirst="0" w:colLast="0" w:name="h.p4xcohmo414e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bookmarkStart w:colFirst="0" w:colLast="0" w:name="h.e8gl5riaynf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bookmarkStart w:colFirst="0" w:colLast="0" w:name="h.pu72b7p91vp0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bookmarkStart w:colFirst="0" w:colLast="0" w:name="h.d8iiqiayxpu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bookmarkStart w:colFirst="0" w:colLast="0" w:name="h.1siej69z9hwl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bookmarkStart w:colFirst="0" w:colLast="0" w:name="h.gjdgxs" w:id="27"/>
      <w:bookmarkEnd w:id="27"/>
      <w:r w:rsidDel="00000000" w:rsidR="00000000" w:rsidRPr="00000000">
        <w:rPr>
          <w:b w:val="1"/>
          <w:sz w:val="36"/>
          <w:rtl w:val="0"/>
        </w:rPr>
        <w:tab/>
        <w:t xml:space="preserve">Sprint 3 Postmortem Results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b w:val="1"/>
          <w:sz w:val="32"/>
          <w:rtl w:val="0"/>
        </w:rPr>
        <w:t xml:space="preserve">1)</w:t>
        <w:tab/>
        <w:t xml:space="preserve">Things That Went Well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Made progress with GeoServer and improved our understanding of QGIS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lineRule="auto"/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Managed to get New South Wales visualizations onto the National Map by dragging and dropping.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20" w:lineRule="auto"/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Importing data into a PostGis enabled PostgreSQL database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b w:val="1"/>
          <w:sz w:val="32"/>
          <w:rtl w:val="0"/>
        </w:rPr>
        <w:t xml:space="preserve">2)</w:t>
        <w:tab/>
        <w:t xml:space="preserve">Things That Did Not Go Well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20" w:lineRule="auto"/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Learned about the need for a PostgreSQL database too late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20" w:lineRule="auto"/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Getting our PostgreSQL tables to work with the National Map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20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Still problems with how our data is represented on the National 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120" w:lineRule="auto"/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So far KML is what works 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120" w:lineRule="auto"/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Using our database tables causes an error when added to map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20" w:lineRule="auto"/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Joining our data to existing data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120" w:lineRule="auto"/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Some of their data is incomplete which results in incomplete information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20" w:lineRule="auto"/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Talks with engineer have not benefited us as much as we like. 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120" w:lineRule="auto"/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Distance and schedule is a problem.</w:t>
      </w:r>
    </w:p>
    <w:p w:rsidR="00000000" w:rsidDel="00000000" w:rsidP="00000000" w:rsidRDefault="00000000" w:rsidRPr="00000000">
      <w:pPr>
        <w:numPr>
          <w:ilvl w:val="2"/>
          <w:numId w:val="6"/>
        </w:numPr>
        <w:spacing w:after="120" w:lineRule="auto"/>
        <w:ind w:left="216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The engineer is busy</w:t>
      </w:r>
    </w:p>
    <w:p w:rsidR="00000000" w:rsidDel="00000000" w:rsidP="00000000" w:rsidRDefault="00000000" w:rsidRPr="00000000">
      <w:pPr>
        <w:numPr>
          <w:ilvl w:val="1"/>
          <w:numId w:val="6"/>
        </w:numPr>
        <w:spacing w:after="120" w:lineRule="auto"/>
        <w:ind w:left="144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The responses at times have led us to dead ends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120" w:lineRule="auto"/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Couldn’t debug through entirety of map code because the browser kept crashing. 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b w:val="1"/>
          <w:sz w:val="32"/>
          <w:rtl w:val="0"/>
        </w:rPr>
        <w:t xml:space="preserve">3)</w:t>
        <w:tab/>
        <w:t xml:space="preserve">Lessons Learned While Doing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Need to demand more in-depth information right away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20" w:lineRule="auto"/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International work is hard because of time constraints while waiting for information</w:t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b w:val="1"/>
          <w:sz w:val="32"/>
          <w:rtl w:val="0"/>
        </w:rPr>
        <w:t xml:space="preserve">4)</w:t>
        <w:tab/>
        <w:t xml:space="preserve">What We Would Have Done Differently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Started debugging a different way, and ensuring it would work before spending large amounts of time mapping out code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lineRule="auto"/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20" w:lineRule="auto"/>
        <w:contextualSpacing w:val="0"/>
      </w:pPr>
      <w:r w:rsidDel="00000000" w:rsidR="00000000" w:rsidRPr="00000000">
        <w:rPr>
          <w:b w:val="1"/>
          <w:sz w:val="32"/>
          <w:rtl w:val="0"/>
        </w:rPr>
        <w:t xml:space="preserve">5)</w:t>
        <w:tab/>
        <w:t xml:space="preserve">Recommendations for Future Projects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120" w:lineRule="auto"/>
        <w:ind w:left="720" w:hanging="360"/>
        <w:contextualSpacing w:val="1"/>
        <w:rPr>
          <w:sz w:val="24"/>
        </w:rPr>
      </w:pPr>
      <w:r w:rsidDel="00000000" w:rsidR="00000000" w:rsidRPr="00000000">
        <w:rPr>
          <w:sz w:val="24"/>
          <w:rtl w:val="0"/>
        </w:rPr>
        <w:t xml:space="preserve">Learn as much as you can from the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20" w:lineRule="auto"/>
        <w:ind w:left="720" w:hanging="360"/>
        <w:contextualSpacing w:val="1"/>
        <w:rPr>
          <w:sz w:val="24"/>
          <w:u w:val="none"/>
        </w:rPr>
      </w:pPr>
      <w:r w:rsidDel="00000000" w:rsidR="00000000" w:rsidRPr="00000000">
        <w:rPr>
          <w:sz w:val="24"/>
          <w:rtl w:val="0"/>
        </w:rPr>
        <w:t xml:space="preserve">Don't be afraid to reevaluate the value and purposes of tasks, even when they're divided up among team members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="240" w:lineRule="auto"/>
      <w:ind w:left="360" w:hanging="360"/>
    </w:pPr>
    <w:rPr>
      <w:rFonts w:ascii="Arial" w:cs="Arial" w:eastAsia="Arial" w:hAnsi="Arial"/>
      <w:b w:val="1"/>
      <w:smallCaps w:val="1"/>
      <w:sz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="240" w:lineRule="auto"/>
      <w:ind w:left="0" w:firstLine="0"/>
    </w:pPr>
    <w:rPr>
      <w:rFonts w:ascii="Arial" w:cs="Arial" w:eastAsia="Arial" w:hAnsi="Arial"/>
      <w:b w:val="1"/>
      <w:smallCaps w:val="1"/>
      <w:sz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120" w:line="240" w:lineRule="auto"/>
      <w:ind w:left="0" w:firstLine="720"/>
    </w:pPr>
    <w:rPr>
      <w:rFonts w:ascii="Arial" w:cs="Arial" w:eastAsia="Arial" w:hAnsi="Arial"/>
      <w:b w:val="1"/>
      <w:smallCaps w:val="1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120" w:line="240" w:lineRule="auto"/>
      <w:ind w:left="720" w:right="720" w:firstLine="0"/>
    </w:pPr>
    <w:rPr>
      <w:rFonts w:ascii="Arial" w:cs="Arial" w:eastAsia="Arial" w:hAnsi="Arial"/>
      <w:b w:val="1"/>
      <w:smallCaps w:val="1"/>
      <w:sz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120" w:line="240" w:lineRule="auto"/>
      <w:ind w:left="0" w:firstLine="1440"/>
    </w:pPr>
    <w:rPr>
      <w:rFonts w:ascii="Arial" w:cs="Arial" w:eastAsia="Arial" w:hAnsi="Arial"/>
      <w:b w:val="1"/>
      <w:i w:val="1"/>
      <w:smallCaps w:val="1"/>
      <w:sz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120" w:line="240" w:lineRule="auto"/>
      <w:ind w:left="2736" w:hanging="936"/>
    </w:pPr>
    <w:rPr>
      <w:rFonts w:ascii="Arial" w:cs="Arial" w:eastAsia="Arial" w:hAnsi="Arial"/>
      <w:b w:val="1"/>
      <w:smallCaps w:val="1"/>
      <w:sz w:val="18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