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center"/>
        <w:rPr/>
      </w:pPr>
      <w:r>
        <w:rPr/>
        <w:t>Павлов, Соловьёва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ab/>
        <w:t>1 Разработка программного продукта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ab/>
        <w:tab/>
        <w:t>1.1. Инструментальные и программные средства разработки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ab/>
        <w:t>Создание приложений, их поддержка и развитие осуществляется с помощью специализированного ПО.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ab/>
        <w:t>Программно-инструментальные средства - это программные продукты, предназначенные для разработки программного обеспечения. К ним относят системы программирования, которые включают систему команд процессора и периферийных устройств, трансляторы с различных языков программирования.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ab/>
        <w:t>Для разработки проекта были использованы следующие программные средства разработки:</w:t>
      </w:r>
      <w:r>
        <w:rPr/>
        <w:t xml:space="preserve"> 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  <w:tab/>
        <w:t xml:space="preserve">Trello — это визуальный инструмент для управления работой, который позволяет командам обдумывать, планировать и вести совместную работу, а также отмечать успехи. 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-32385</wp:posOffset>
            </wp:positionH>
            <wp:positionV relativeFrom="paragraph">
              <wp:posOffset>733425</wp:posOffset>
            </wp:positionV>
            <wp:extent cx="5940425" cy="329501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Скриншот доски Trello представлен на рисунке 1.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ab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center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ab/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Рисунок 1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ab/>
        <w:t xml:space="preserve">IntelliJ IDEA </w:t>
      </w:r>
      <w:r>
        <w:rPr>
          <w:b/>
          <w:bCs/>
          <w:caps w:val="false"/>
          <w:smallCaps w:val="false"/>
          <w:color w:val="202124"/>
          <w:spacing w:val="0"/>
        </w:rPr>
        <w:t xml:space="preserve">— 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это среда разработки котор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 xml:space="preserve">ая 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используется для написания, исполнения, отладки и оптимизации кода для Java, Python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 xml:space="preserve">, kotlin. 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Среда разработки представлена на рисунке 2.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8577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center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Р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исунок 2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center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ab/>
        <w:t>1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.2 Календарный план разработки План разработки удобно представлять с помощью диаграммы Ганта.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ab/>
        <w:t xml:space="preserve">Диаграмма Ганта — это визуальный способ отображения запланированных задач. Горизонтальные графики широко используются для планирования проектов любых размеров в разных отраслях и сферах. Это удобный способ показать, какая работа планируется к выполнению в определенный день и время. Календарный план разработки в виде диаграммы Ганта представлен на рисунке 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3</w:t>
      </w: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.</w:t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left"/>
        <w:rPr>
          <w:rFonts w:ascii="arial;sans-serif" w:hAnsi="arial;sans-serif"/>
          <w:b w:val="false"/>
          <w:b/>
          <w:bCs/>
          <w:i w:val="false"/>
          <w:caps w:val="false"/>
          <w:smallCaps w:val="false"/>
          <w:color w:val="202124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39370</wp:posOffset>
            </wp:positionH>
            <wp:positionV relativeFrom="paragraph">
              <wp:posOffset>76200</wp:posOffset>
            </wp:positionV>
            <wp:extent cx="5940425" cy="186499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bidi w:val="0"/>
        <w:spacing w:lineRule="auto" w:line="240" w:before="0" w:after="0"/>
        <w:ind w:right="0" w:hanging="0"/>
        <w:jc w:val="center"/>
        <w:rPr/>
      </w:pPr>
      <w:r>
        <w:rPr>
          <w:rFonts w:ascii="arial;sans-serif" w:hAnsi="arial;sans-serif"/>
          <w:b w:val="false"/>
          <w:bCs/>
          <w:i w:val="false"/>
          <w:caps w:val="false"/>
          <w:smallCaps w:val="false"/>
          <w:color w:val="202124"/>
          <w:spacing w:val="0"/>
          <w:sz w:val="24"/>
        </w:rPr>
        <w:t>Рисунок 3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uiPriority="0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>
    <w:name w:val="Интернет-ссылка"/>
    <w:basedOn w:val="DefaultParagraphFont"/>
    <w:uiPriority w:val="99"/>
    <w:unhideWhenUsed/>
    <w:rsid w:val="006f0974"/>
    <w:rPr>
      <w:color w:val="0563C1" w:themeColor="hyperlink"/>
      <w:u w:val="single"/>
    </w:rPr>
  </w:style>
  <w:style w:type="character" w:styleId="Caaieiaie2Ciae" w:customStyle="1">
    <w:name w:val="Caaieiaie 2 Ciae"/>
    <w:basedOn w:val="DefaultParagraphFont"/>
    <w:qFormat/>
    <w:rsid w:val="00d45340"/>
    <w:rPr>
      <w:b/>
      <w:sz w:val="28"/>
      <w:lang w:val="ru-RU"/>
    </w:rPr>
  </w:style>
  <w:style w:type="character" w:styleId="Style15" w:customStyle="1">
    <w:name w:val="Абзац списка Знак"/>
    <w:link w:val="a4"/>
    <w:uiPriority w:val="34"/>
    <w:qFormat/>
    <w:locked/>
    <w:rsid w:val="00d45340"/>
    <w:rPr>
      <w:rFonts w:ascii="Calibri" w:hAnsi="Calibri" w:eastAsia="Calibri" w:cs="Times New Roman"/>
    </w:rPr>
  </w:style>
  <w:style w:type="character" w:styleId="Style16" w:customStyle="1">
    <w:name w:val="Основной текст с отступом Знак"/>
    <w:basedOn w:val="DefaultParagraphFont"/>
    <w:link w:val="a6"/>
    <w:semiHidden/>
    <w:qFormat/>
    <w:rsid w:val="00450c8c"/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character" w:styleId="3" w:customStyle="1">
    <w:name w:val="Основной текст 3 Знак"/>
    <w:basedOn w:val="DefaultParagraphFont"/>
    <w:link w:val="3"/>
    <w:semiHidden/>
    <w:qFormat/>
    <w:rsid w:val="00450c8c"/>
    <w:rPr>
      <w:rFonts w:ascii="Courier New" w:hAnsi="Courier New" w:eastAsia="Times New Roman" w:cs="Courier New"/>
      <w:sz w:val="24"/>
      <w:szCs w:val="24"/>
      <w:lang w:val="en-US" w:eastAsia="ru-RU"/>
    </w:rPr>
  </w:style>
  <w:style w:type="character" w:styleId="Style17">
    <w:name w:val="Маркеры"/>
    <w:qFormat/>
    <w:rPr>
      <w:rFonts w:ascii="OpenSymbol" w:hAnsi="OpenSymbol" w:eastAsia="OpenSymbol" w:cs="OpenSymbol"/>
    </w:rPr>
  </w:style>
  <w:style w:type="character" w:styleId="Style18">
    <w:name w:val="Символ нумерации"/>
    <w:qFormat/>
    <w:rPr/>
  </w:style>
  <w:style w:type="paragraph" w:styleId="Style19">
    <w:name w:val="Заголовок"/>
    <w:basedOn w:val="Normal"/>
    <w:next w:val="Style20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Style20">
    <w:name w:val="Body Text"/>
    <w:basedOn w:val="Normal"/>
    <w:pPr>
      <w:spacing w:lineRule="auto" w:line="276" w:before="0" w:after="140"/>
    </w:pPr>
    <w:rPr/>
  </w:style>
  <w:style w:type="paragraph" w:styleId="Style21">
    <w:name w:val="List"/>
    <w:basedOn w:val="Style20"/>
    <w:pPr/>
    <w:rPr>
      <w:rFonts w:cs="Droid Sans Devanagari"/>
    </w:rPr>
  </w:style>
  <w:style w:type="paragraph" w:styleId="Style22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23">
    <w:name w:val="Указатель"/>
    <w:basedOn w:val="Normal"/>
    <w:qFormat/>
    <w:pPr>
      <w:suppressLineNumbers/>
    </w:pPr>
    <w:rPr>
      <w:rFonts w:cs="Droid Sans Devanagari"/>
      <w:lang w:val="zxx" w:eastAsia="zxx" w:bidi="zxx"/>
    </w:rPr>
  </w:style>
  <w:style w:type="paragraph" w:styleId="ListParagraph">
    <w:name w:val="List Paragraph"/>
    <w:basedOn w:val="Normal"/>
    <w:link w:val="a5"/>
    <w:uiPriority w:val="34"/>
    <w:qFormat/>
    <w:rsid w:val="00d45340"/>
    <w:pPr>
      <w:spacing w:lineRule="auto" w:line="276" w:before="0" w:after="200"/>
      <w:ind w:left="720" w:hanging="0"/>
      <w:contextualSpacing/>
    </w:pPr>
    <w:rPr>
      <w:rFonts w:ascii="Calibri" w:hAnsi="Calibri" w:eastAsia="Calibri" w:cs="Times New Roman"/>
    </w:rPr>
  </w:style>
  <w:style w:type="paragraph" w:styleId="Style24">
    <w:name w:val="Body Text Indent"/>
    <w:basedOn w:val="Normal"/>
    <w:link w:val="a7"/>
    <w:semiHidden/>
    <w:rsid w:val="00450c8c"/>
    <w:pPr>
      <w:spacing w:lineRule="auto" w:line="240" w:beforeAutospacing="1" w:afterAutospacing="1"/>
      <w:ind w:firstLine="360"/>
      <w:jc w:val="both"/>
    </w:pPr>
    <w:rPr>
      <w:rFonts w:ascii="Times New Roman" w:hAnsi="Times New Roman" w:eastAsia="Times New Roman" w:cs="Times New Roman"/>
      <w:color w:val="000000"/>
      <w:sz w:val="24"/>
      <w:szCs w:val="24"/>
      <w:lang w:eastAsia="ru-RU"/>
    </w:rPr>
  </w:style>
  <w:style w:type="paragraph" w:styleId="BodyText3">
    <w:name w:val="Body Text 3"/>
    <w:basedOn w:val="Normal"/>
    <w:link w:val="30"/>
    <w:semiHidden/>
    <w:qFormat/>
    <w:rsid w:val="00450c8c"/>
    <w:pPr>
      <w:spacing w:lineRule="auto" w:line="240" w:before="0" w:after="0"/>
      <w:jc w:val="both"/>
    </w:pPr>
    <w:rPr>
      <w:rFonts w:ascii="Courier New" w:hAnsi="Courier New" w:eastAsia="Times New Roman" w:cs="Courier New"/>
      <w:sz w:val="24"/>
      <w:szCs w:val="24"/>
      <w:lang w:val="en-US" w:eastAsia="ru-RU"/>
    </w:rPr>
  </w:style>
  <w:style w:type="paragraph" w:styleId="Style25">
    <w:name w:val="Содержимое таблицы"/>
    <w:basedOn w:val="Normal"/>
    <w:qFormat/>
    <w:pPr>
      <w:widowControl w:val="false"/>
      <w:suppressLineNumbers/>
    </w:pPr>
    <w:rPr/>
  </w:style>
  <w:style w:type="paragraph" w:styleId="Style26">
    <w:name w:val="Заголовок таблицы"/>
    <w:basedOn w:val="Style25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Application>LibreOffice/7.2.7.2$Linux_X86_64 LibreOffice_project/20$Build-2</Application>
  <AppVersion>15.0000</AppVersion>
  <Pages>2</Pages>
  <Words>177</Words>
  <Characters>1264</Characters>
  <CharactersWithSpaces>1445</CharactersWithSpaces>
  <Paragraphs>15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2022-08-28T13:12:00Z</dcterms:created>
  <dc:creator>OLGA</dc:creator>
  <dc:description/>
  <dc:language>ru-RU</dc:language>
  <cp:lastModifiedBy/>
  <dcterms:modified xsi:type="dcterms:W3CDTF">2022-10-05T10:09:05Z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