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Deliverable 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currently structured the database to be centralized around the Name table, using the email as the key to associate all of the other tables to one particular user.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added an insert_datetime and a last_updated field in all of the tables. The first time a user is inputted into the system both of those dates will be the same. Then for example when a user moves, we would then update the location record for that particular user to the new address and update the last_updated field to the date the change was made.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test that could be done would be to complete the initial load of a user. Then apply updates to the various tables. Once this step is completed you should be able to query each table there should still be one record for each email and the last_updated field should contain the date the update was made with the insert_datetime still referencing the date the initial load took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