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Proměna</w:t>
      </w:r>
    </w:p>
    <w:p>
      <w:pPr>
        <w:pStyle w:val="Heading1"/>
      </w:pPr>
      <w:bookmarkStart w:id="20" w:name="proměna-franz-kafka"/>
      <w:r>
        <w:t xml:space="preserve">Proměna | Franz Kafka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Metamorfóza člověka v odporný hmyz a reakce těch nejbližších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Sen, touha, úzkost, uzavřenost, deprese, hlad…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Není uvedeno, podle významnozti novin a pravděpodobně se děj odehrává před 21. stoletím v</w:t>
      </w:r>
      <w:r>
        <w:t xml:space="preserve"> </w:t>
      </w:r>
      <w:r>
        <w:t xml:space="preserve">maloměstském bytě Řehoře Samsy.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Dílo je psáno</w:t>
      </w:r>
      <w:r>
        <w:t xml:space="preserve"> </w:t>
      </w:r>
      <w:r>
        <w:rPr>
          <w:b/>
        </w:rPr>
        <w:t xml:space="preserve">chronologicky</w:t>
      </w:r>
      <w:r>
        <w:t xml:space="preserve">, jednotlivé děje jsou popisovány za sebou</w:t>
      </w:r>
      <w:r>
        <w:t xml:space="preserve"> </w:t>
      </w:r>
      <w:r>
        <w:t xml:space="preserve">tak jak se udály, Příběh je členěn do bezejmenných kapitol. Občas se</w:t>
      </w:r>
      <w:r>
        <w:t xml:space="preserve"> </w:t>
      </w:r>
      <w:r>
        <w:t xml:space="preserve">vyskytuje retrospektiva v podobě vzpomínek na minulost.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Jedná se o dílo s dějem kratšího rozsahu.</w:t>
      </w:r>
    </w:p>
    <w:p>
      <w:pPr>
        <w:pStyle w:val="BodyText"/>
      </w:pPr>
      <w:r>
        <w:t xml:space="preserve">Lit. druh:</w:t>
      </w:r>
      <w:r>
        <w:t xml:space="preserve"> </w:t>
      </w:r>
      <w:r>
        <w:rPr>
          <w:b/>
        </w:rPr>
        <w:t xml:space="preserve">epika</w:t>
      </w:r>
      <w:r>
        <w:t xml:space="preserve"> </w:t>
      </w:r>
      <w:r>
        <w:t xml:space="preserve">(= vychází z děje, vypráví příběh s postavami, prostředím, většinou je psána v próze.)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povídka</w:t>
      </w:r>
      <w:r>
        <w:t xml:space="preserve"> </w:t>
      </w:r>
      <w:r>
        <w:t xml:space="preserve">(= vychází z děje, vypráví příběh s postavami, prostředím, většinou je psána v próze.)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Er forma, vypravěč je vševědoucí.</w:t>
      </w:r>
    </w:p>
    <w:p>
      <w:pPr>
        <w:pStyle w:val="Heading4"/>
      </w:pPr>
      <w:bookmarkStart w:id="29" w:name="postavy"/>
      <w:r>
        <w:t xml:space="preserve">Postavy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Řehoř Samsa</w:t>
      </w:r>
    </w:p>
    <w:p>
      <w:pPr>
        <w:pStyle w:val="Compact"/>
        <w:numPr>
          <w:numId w:val="1002"/>
          <w:ilvl w:val="1"/>
        </w:numPr>
      </w:pPr>
      <w:r>
        <w:t xml:space="preserve">Jediný živitel rodiny. Ochotně domů nosí výplatu, kde jí</w:t>
      </w:r>
      <w:r>
        <w:t xml:space="preserve"> </w:t>
      </w:r>
      <w:r>
        <w:t xml:space="preserve">s naprostou samozřejmostí přijímají. Řehoř si je tohoto</w:t>
      </w:r>
      <w:r>
        <w:t xml:space="preserve"> </w:t>
      </w:r>
      <w:r>
        <w:t xml:space="preserve">všeho vědom, ale nevadí mu to, chce, aby se jeho rodina</w:t>
      </w:r>
      <w:r>
        <w:t xml:space="preserve"> </w:t>
      </w:r>
      <w:r>
        <w:t xml:space="preserve">měla dobře a nechce jim ztěžovat život. Je poctivý</w:t>
      </w:r>
      <w:r>
        <w:t xml:space="preserve"> </w:t>
      </w:r>
      <w:r>
        <w:t xml:space="preserve">pracovitý, živý rodinu, milý, bere svou proměnu jako fakt,</w:t>
      </w:r>
      <w:r>
        <w:t xml:space="preserve"> </w:t>
      </w:r>
      <w:r>
        <w:t xml:space="preserve">necítí se ukřivděn.</w:t>
      </w:r>
      <w:r>
        <w:t xml:space="preserve"> </w:t>
      </w:r>
      <w:r>
        <w:t xml:space="preserve">-Po proměně měl spoustu malinkatých nožiček, tykadla, krunýř, velké tělo, na místo zubů čelisti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3"/>
          <w:ilvl w:val="0"/>
        </w:numPr>
      </w:pPr>
      <w:r>
        <w:rPr>
          <w:b/>
        </w:rPr>
        <w:t xml:space="preserve">Řehořova matka</w:t>
      </w:r>
    </w:p>
    <w:p>
      <w:pPr>
        <w:pStyle w:val="Compact"/>
        <w:numPr>
          <w:numId w:val="1004"/>
          <w:ilvl w:val="1"/>
        </w:numPr>
      </w:pPr>
      <w:r>
        <w:t xml:space="preserve">Řehoře lituje, doufá, že je jeho stav pouze dočasný.</w:t>
      </w:r>
      <w:r>
        <w:t xml:space="preserve"> </w:t>
      </w:r>
      <w:r>
        <w:t xml:space="preserve">Nevydrží pohled na Řehoře, má z něj hrůzu. Stejně jako</w:t>
      </w:r>
      <w:r>
        <w:t xml:space="preserve"> </w:t>
      </w:r>
      <w:r>
        <w:t xml:space="preserve">sestra si musí najít zaměstnání a Řehoř jí tím pádem jen</w:t>
      </w:r>
      <w:r>
        <w:t xml:space="preserve"> </w:t>
      </w:r>
      <w:r>
        <w:t xml:space="preserve">ztěžuje život.</w:t>
      </w:r>
    </w:p>
    <w:p>
      <w:pPr>
        <w:numPr>
          <w:numId w:val="1003"/>
          <w:ilvl w:val="0"/>
        </w:numPr>
      </w:pPr>
      <w:r>
        <w:rPr>
          <w:b/>
        </w:rPr>
        <w:t xml:space="preserve">Řehořova sestra Markéta</w:t>
      </w:r>
    </w:p>
    <w:p>
      <w:pPr>
        <w:pStyle w:val="Compact"/>
        <w:numPr>
          <w:numId w:val="1005"/>
          <w:ilvl w:val="1"/>
        </w:numPr>
      </w:pPr>
      <w:r>
        <w:t xml:space="preserve">Řehořova hudebně talentovaná, sedmnáctiletá sestra. Jako</w:t>
      </w:r>
      <w:r>
        <w:t xml:space="preserve"> </w:t>
      </w:r>
      <w:r>
        <w:t xml:space="preserve">jediná Řehoře lituje, protože ho má velice ráda. Stará se o</w:t>
      </w:r>
      <w:r>
        <w:t xml:space="preserve"> </w:t>
      </w:r>
      <w:r>
        <w:t xml:space="preserve">něj. Těžko překonává svůj postupně se zvětšující odpor až jí</w:t>
      </w:r>
      <w:r>
        <w:t xml:space="preserve"> </w:t>
      </w:r>
      <w:r>
        <w:t xml:space="preserve">nakonec přemůže. Začíná ho nenávidět a přeje si, aby zmizel</w:t>
      </w:r>
    </w:p>
    <w:p>
      <w:pPr>
        <w:numPr>
          <w:numId w:val="1003"/>
          <w:ilvl w:val="0"/>
        </w:numPr>
      </w:pPr>
      <w:r>
        <w:rPr>
          <w:b/>
        </w:rPr>
        <w:t xml:space="preserve">Řehořův otec</w:t>
      </w:r>
    </w:p>
    <w:p>
      <w:pPr>
        <w:pStyle w:val="Compact"/>
        <w:numPr>
          <w:numId w:val="1006"/>
          <w:ilvl w:val="1"/>
        </w:numPr>
      </w:pPr>
      <w:r>
        <w:t xml:space="preserve">Zpočátku nezaměstnaný, to se stejně jako u ostatních změní.</w:t>
      </w:r>
      <w:r>
        <w:t xml:space="preserve"> </w:t>
      </w:r>
      <w:r>
        <w:t xml:space="preserve">Už nemůže být pohodlným člověkem. Je tvrdý, praktický a</w:t>
      </w:r>
      <w:r>
        <w:t xml:space="preserve"> </w:t>
      </w:r>
      <w:r>
        <w:t xml:space="preserve">přísný.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Polopřímá řeč</w:t>
      </w:r>
    </w:p>
    <w:p>
      <w:pPr>
        <w:pStyle w:val="BlockText"/>
      </w:pPr>
      <w:r>
        <w:t xml:space="preserve">“</w:t>
      </w:r>
      <w:r>
        <w:t xml:space="preserve">Ačkoli si Řehoř znovu a znovu říkal, že se přece neděje nic mimořádného, že jenom….</w:t>
      </w:r>
      <w:r>
        <w:t xml:space="preserve">”</w:t>
      </w:r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BlockText"/>
      </w:pPr>
      <w:r>
        <w:t xml:space="preserve">“</w:t>
      </w:r>
      <w:r>
        <w:t xml:space="preserve">Ano, ano, děkuji maminko, už vstávám.</w:t>
      </w:r>
      <w:r>
        <w:t xml:space="preserve">”</w:t>
      </w:r>
    </w:p>
    <w:p>
      <w:pPr>
        <w:pStyle w:val="FirstParagraph"/>
      </w:pPr>
      <w:r>
        <w:rPr>
          <w:b/>
        </w:rPr>
        <w:t xml:space="preserve">Nevlastní přímá řeč</w:t>
      </w:r>
    </w:p>
    <w:p>
      <w:pPr>
        <w:pStyle w:val="BlockText"/>
      </w:pPr>
      <w:r>
        <w:t xml:space="preserve">Když už pracovaly jistě čtvrt hodiny, řekla matka, že by se prádelník přece jen měl nechat, kde je, poněvadž za prvé je příliš těžký, nebudou hotovy…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Dialog</w:t>
      </w:r>
    </w:p>
    <w:p>
      <w:pPr>
        <w:pStyle w:val="BlockText"/>
      </w:pPr>
      <w:r>
        <w:t xml:space="preserve">“</w:t>
      </w:r>
      <w:r>
        <w:t xml:space="preserve">Rozuměli jste jediné slovo?</w:t>
      </w:r>
      <w:r>
        <w:t xml:space="preserve">”</w:t>
      </w:r>
      <w:r>
        <w:t xml:space="preserve"> </w:t>
      </w:r>
      <w:r>
        <w:t xml:space="preserve">ptal se prokurista rodičů,</w:t>
      </w:r>
      <w:r>
        <w:t xml:space="preserve"> </w:t>
      </w:r>
      <w:r>
        <w:t xml:space="preserve">“</w:t>
      </w:r>
      <w:r>
        <w:t xml:space="preserve">snad si z nás nedělá blázny?</w:t>
      </w:r>
      <w:r>
        <w:t xml:space="preserve">”</w:t>
      </w:r>
      <w:r>
        <w:t xml:space="preserve"> </w:t>
      </w:r>
      <w:r>
        <w:t xml:space="preserve">“</w:t>
      </w:r>
      <w:r>
        <w:t xml:space="preserve">Proboha,</w:t>
      </w:r>
      <w:r>
        <w:t xml:space="preserve">”</w:t>
      </w:r>
      <w:r>
        <w:t xml:space="preserve"> </w:t>
      </w:r>
      <w:r>
        <w:t xml:space="preserve">zvolala už matka s pláčem, "třeba je těžce nemocen a my ho tu trápíme. Markétko!</w:t>
      </w:r>
    </w:p>
    <w:p>
      <w:pPr>
        <w:pStyle w:val="FirstParagraph"/>
      </w:pPr>
      <w:r>
        <w:rPr>
          <w:b/>
        </w:rPr>
        <w:t xml:space="preserve">Vnitřní monology Řehoře</w:t>
      </w:r>
    </w:p>
    <w:p>
      <w:pPr>
        <w:pStyle w:val="BlockText"/>
      </w:pPr>
      <w:r>
        <w:t xml:space="preserve">Ach bože, pomyslel si, jaké jsem si to vybral namáhavé povolání!</w:t>
      </w:r>
    </w:p>
    <w:p>
      <w:pPr>
        <w:pStyle w:val="FirstParagraph"/>
      </w:pPr>
      <w:r>
        <w:rPr>
          <w:b/>
        </w:rPr>
        <w:t xml:space="preserve">Pásmo vypravěče v er formě:</w:t>
      </w:r>
    </w:p>
    <w:p>
      <w:pPr>
        <w:pStyle w:val="BlockText"/>
      </w:pPr>
      <w:r>
        <w:t xml:space="preserve">Když si to všechno v největším spěchu rozvažoval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t xml:space="preserve">Autor používá</w:t>
      </w:r>
      <w:r>
        <w:t xml:space="preserve"> </w:t>
      </w:r>
      <w:r>
        <w:rPr>
          <w:b/>
        </w:rPr>
        <w:t xml:space="preserve">spisovné formy</w:t>
      </w:r>
      <w:r>
        <w:t xml:space="preserve"> </w:t>
      </w:r>
      <w:r>
        <w:t xml:space="preserve">jazyka</w:t>
      </w:r>
      <w:r>
        <w:t xml:space="preserve"> </w:t>
      </w:r>
      <w:r>
        <w:rPr>
          <w:b/>
        </w:rPr>
        <w:t xml:space="preserve">bez slangových či hovorových výrazů</w:t>
      </w:r>
      <w:r>
        <w:t xml:space="preserve">.</w:t>
      </w:r>
      <w:r>
        <w:t xml:space="preserve"> </w:t>
      </w:r>
      <w:r>
        <w:t xml:space="preserve">V textu se</w:t>
      </w:r>
      <w:r>
        <w:t xml:space="preserve"> </w:t>
      </w:r>
      <w:r>
        <w:rPr>
          <w:b/>
        </w:rPr>
        <w:t xml:space="preserve">nevyskytují archaismy</w:t>
      </w:r>
      <w:r>
        <w:t xml:space="preserve"> </w:t>
      </w:r>
      <w:r>
        <w:t xml:space="preserve">a tak je dobře srozumitelný i v dnešní</w:t>
      </w:r>
      <w:r>
        <w:t xml:space="preserve"> </w:t>
      </w:r>
      <w:r>
        <w:t xml:space="preserve">době.</w:t>
      </w:r>
      <w:r>
        <w:t xml:space="preserve"> </w:t>
      </w:r>
      <w:r>
        <w:rPr>
          <w:b/>
        </w:rPr>
        <w:t xml:space="preserve">Málokdy se díle vyskytují metafory či květnaté věty</w:t>
      </w:r>
      <w:r>
        <w:t xml:space="preserve">, text je spíše</w:t>
      </w:r>
      <w:r>
        <w:t xml:space="preserve"> </w:t>
      </w:r>
      <w:r>
        <w:t xml:space="preserve">prostý.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Eufemismus</w:t>
      </w:r>
    </w:p>
    <w:p>
      <w:pPr>
        <w:pStyle w:val="BlockText"/>
      </w:pPr>
      <w:r>
        <w:t xml:space="preserve">“</w:t>
      </w:r>
      <w:r>
        <w:t xml:space="preserve">z chřípí mu slabě unikl dech</w:t>
      </w:r>
      <w:r>
        <w:t xml:space="preserve">”</w:t>
      </w:r>
    </w:p>
    <w:p>
      <w:pPr>
        <w:pStyle w:val="FirstParagraph"/>
      </w:pPr>
      <w:r>
        <w:rPr>
          <w:b/>
        </w:rPr>
        <w:t xml:space="preserve">Hyperbola</w:t>
      </w:r>
    </w:p>
    <w:p>
      <w:pPr>
        <w:pStyle w:val="BlockText"/>
      </w:pPr>
      <w:r>
        <w:t xml:space="preserve">“</w:t>
      </w:r>
      <w:r>
        <w:t xml:space="preserve">s největší rychlostí bouchl dveřmi</w:t>
      </w:r>
      <w:r>
        <w:t xml:space="preserve">”</w:t>
      </w:r>
    </w:p>
    <w:p>
      <w:pPr>
        <w:pStyle w:val="FirstParagraph"/>
      </w:pPr>
      <w:r>
        <w:rPr>
          <w:b/>
        </w:rPr>
        <w:t xml:space="preserve">Řečnická otázka</w:t>
      </w:r>
    </w:p>
    <w:p>
      <w:pPr>
        <w:pStyle w:val="BlockText"/>
      </w:pPr>
      <w:r>
        <w:t xml:space="preserve">“</w:t>
      </w:r>
      <w:r>
        <w:t xml:space="preserve">A teď?</w:t>
      </w:r>
      <w:r>
        <w:t xml:space="preserve">”</w:t>
      </w:r>
    </w:p>
    <w:p>
      <w:pPr>
        <w:pStyle w:val="Heading2"/>
      </w:pPr>
      <w:bookmarkStart w:id="37" w:name="literárněhistorický-konext"/>
      <w:r>
        <w:t xml:space="preserve">Literárněhistorický konext</w:t>
      </w:r>
      <w:bookmarkEnd w:id="37"/>
    </w:p>
    <w:p>
      <w:pPr>
        <w:pStyle w:val="Heading4"/>
      </w:pPr>
      <w:bookmarkStart w:id="38" w:name="kontext-autorovy-tvorby"/>
      <w:r>
        <w:t xml:space="preserve">Kontext autorovy tvorby</w:t>
      </w:r>
      <w:bookmarkEnd w:id="38"/>
    </w:p>
    <w:p>
      <w:pPr>
        <w:pStyle w:val="FirstParagraph"/>
      </w:pPr>
      <w:r>
        <w:t xml:space="preserve">Proměna je jedna z mála děl, které Kafka za svého života vydal, byl</w:t>
      </w:r>
      <w:r>
        <w:t xml:space="preserve"> </w:t>
      </w:r>
      <w:r>
        <w:t xml:space="preserve">velmi sebekritický. Kafka měl velmi dobrý vztah s jednou z jeho sester</w:t>
      </w:r>
      <w:r>
        <w:t xml:space="preserve"> </w:t>
      </w:r>
      <w:r>
        <w:t xml:space="preserve">Ottilií. Jeho otec ovšem vládnul pevnou rukou a neměl s ním dobrý vztah,</w:t>
      </w:r>
      <w:r>
        <w:t xml:space="preserve"> </w:t>
      </w:r>
      <w:r>
        <w:t xml:space="preserve">byl extrovertní, společenský, sebevědomý, pravý opak Kafky.</w:t>
      </w:r>
      <w:r>
        <w:t xml:space="preserve"> </w:t>
      </w:r>
      <w:r>
        <w:t xml:space="preserve">Možná se to promítlo i do jeho díla Proměna, kde Řehořův otec v díle udělil</w:t>
      </w:r>
      <w:r>
        <w:t xml:space="preserve"> </w:t>
      </w:r>
      <w:r>
        <w:t xml:space="preserve">v podstatě smrtící ránu, na kterou časem podlehl. Jeho sestra, stejně</w:t>
      </w:r>
      <w:r>
        <w:t xml:space="preserve"> </w:t>
      </w:r>
      <w:r>
        <w:t xml:space="preserve">jako sestra Řehoře v reálném životě se o něj před koncem jeho života</w:t>
      </w:r>
      <w:r>
        <w:t xml:space="preserve"> </w:t>
      </w:r>
      <w:r>
        <w:t xml:space="preserve">starala. Jeho tvorba spadá do expresionistického uměleckého proudu a</w:t>
      </w:r>
      <w:r>
        <w:t xml:space="preserve"> </w:t>
      </w:r>
      <w:r>
        <w:t xml:space="preserve">jako samotářský německý žid v Praze byl ovlivněn i existencionalismem.</w:t>
      </w:r>
      <w:r>
        <w:t xml:space="preserve"> </w:t>
      </w:r>
      <w:r>
        <w:t xml:space="preserve">Svět, který zobrazuje v jeho dílech odpovídá více zákonům snů, než světa</w:t>
      </w:r>
      <w:r>
        <w:t xml:space="preserve"> </w:t>
      </w:r>
      <w:r>
        <w:t xml:space="preserve">reálného, fantastický, absurdní. Cítil se neschopný, ztroskotaný,</w:t>
      </w:r>
      <w:r>
        <w:t xml:space="preserve"> </w:t>
      </w:r>
      <w:r>
        <w:t xml:space="preserve">tajemný, uzavřený, nešťastný, toto vše se promítalo v jeho postavách.</w:t>
      </w:r>
    </w:p>
    <w:p>
      <w:pPr>
        <w:pStyle w:val="Heading4"/>
      </w:pPr>
      <w:bookmarkStart w:id="39" w:name="literárníobecně-kulturní-context"/>
      <w:r>
        <w:t xml:space="preserve">Literární/obecně kulturní context</w:t>
      </w:r>
      <w:bookmarkEnd w:id="39"/>
    </w:p>
    <w:p>
      <w:pPr>
        <w:pStyle w:val="FirstParagraph"/>
      </w:pPr>
      <w:r>
        <w:t xml:space="preserve">Max Brod měl významnou roli v jeho životě. Spisovatel, pražák, psal německy. Po smrti Kafky vydal všechna jeho díla.</w:t>
      </w:r>
    </w:p>
    <w:p>
      <w:pPr>
        <w:pStyle w:val="BodyText"/>
      </w:pPr>
      <w:r>
        <w:t xml:space="preserve">Počátek 20. století, patřil do pražského vnitřního kruhu</w:t>
      </w:r>
      <w:r>
        <w:t xml:space="preserve"> </w:t>
      </w:r>
      <w:r>
        <w:rPr>
          <w:b/>
        </w:rPr>
        <w:t xml:space="preserve">německých</w:t>
      </w:r>
      <w:r>
        <w:t xml:space="preserve"> </w:t>
      </w:r>
      <w:r>
        <w:t xml:space="preserve">autorů společně s Oskarem Bauem a Felixem Weltischem, Max Brod.</w:t>
      </w:r>
    </w:p>
    <w:p>
      <w:pPr>
        <w:pStyle w:val="BodyText"/>
      </w:pPr>
      <w:r>
        <w:rPr>
          <w:b/>
        </w:rPr>
        <w:t xml:space="preserve">Amerika</w:t>
      </w:r>
    </w:p>
    <w:p>
      <w:pPr>
        <w:pStyle w:val="Compact"/>
        <w:numPr>
          <w:numId w:val="1007"/>
          <w:ilvl w:val="0"/>
        </w:numPr>
      </w:pPr>
      <w:r>
        <w:t xml:space="preserve">Ernest Hemingway (Komu Zvoní Hrana), ztracená generace</w:t>
      </w:r>
      <w:r>
        <w:t xml:space="preserve"> </w:t>
      </w:r>
      <w:r>
        <w:rPr>
          <w:b/>
        </w:rPr>
        <w:t xml:space="preserve">Německo</w:t>
      </w:r>
    </w:p>
    <w:p>
      <w:pPr>
        <w:pStyle w:val="Compact"/>
        <w:numPr>
          <w:numId w:val="1007"/>
          <w:ilvl w:val="0"/>
        </w:numPr>
      </w:pPr>
      <w:r>
        <w:t xml:space="preserve">Erich Maria Remarque (Na Západní Frontě Klid)</w:t>
      </w:r>
    </w:p>
    <w:p>
      <w:pPr>
        <w:pStyle w:val="FirstParagraph"/>
      </w:pPr>
      <w:r>
        <w:t xml:space="preserve">a další.</w:t>
      </w:r>
    </w:p>
    <w:p>
      <w:pPr>
        <w:pStyle w:val="BodyText"/>
      </w:pPr>
      <w:r>
        <w:rPr>
          <w:b/>
        </w:rPr>
        <w:t xml:space="preserve">Existencialismus</w:t>
      </w:r>
      <w:r>
        <w:t xml:space="preserve">, cílem života je</w:t>
      </w:r>
      <w:r>
        <w:t xml:space="preserve"> </w:t>
      </w:r>
      <w:r>
        <w:t xml:space="preserve">smrt. Moderní experimentální proud, narušení klasického pojetí románu,</w:t>
      </w:r>
      <w:r>
        <w:t xml:space="preserve"> </w:t>
      </w:r>
      <w:r>
        <w:t xml:space="preserve">experimentování,</w:t>
      </w:r>
      <w:r>
        <w:t xml:space="preserve"> </w:t>
      </w:r>
      <w:r>
        <w:rPr>
          <w:b/>
        </w:rPr>
        <w:t xml:space="preserve">využívání metafor a symboliky</w:t>
      </w:r>
      <w:r>
        <w:t xml:space="preserve">. Je potlačena dějová</w:t>
      </w:r>
      <w:r>
        <w:t xml:space="preserve"> </w:t>
      </w:r>
      <w:r>
        <w:t xml:space="preserve">složka, zaměření na vnitřní svět hrdiny místo vnější reality, hrdina</w:t>
      </w:r>
      <w:r>
        <w:t xml:space="preserve"> </w:t>
      </w:r>
      <w:r>
        <w:t xml:space="preserve">většinou rezignuje na své okolí, využívání podtextu.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Proměna</dc:title>
  <dc:creator/>
  <dc:description>Proměna | čtenářský deník</dc:description>
  <cp:keywords/>
  <dcterms:created xsi:type="dcterms:W3CDTF">2019-05-15T00:27:15Z</dcterms:created>
  <dcterms:modified xsi:type="dcterms:W3CDTF">2019-05-15T00:27:15Z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/docs/processed/promenna-franz-kafka.docx</vt:lpwstr>
  </property>
  <property fmtid="{D5CDD505-2E9C-101B-9397-08002B2CF9AE}" pid="5" name="tags">
    <vt:lpwstr/>
  </property>
</Properties>
</file>