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Saturnin</w:t>
      </w:r>
    </w:p>
    <w:p>
      <w:pPr>
        <w:pStyle w:val="Heading1"/>
      </w:pPr>
      <w:bookmarkStart w:id="20" w:name="saturnin-zdeněk-jirotka"/>
      <w:r>
        <w:t xml:space="preserve">Saturnin | Zdeněk Jirotka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Heading5"/>
      </w:pPr>
      <w:bookmarkStart w:id="24" w:name="téma"/>
      <w:r>
        <w:t xml:space="preserve">Téma</w:t>
      </w:r>
      <w:bookmarkEnd w:id="24"/>
    </w:p>
    <w:p>
      <w:pPr>
        <w:pStyle w:val="FirstParagraph"/>
      </w:pPr>
      <w:r>
        <w:t xml:space="preserve">odlišnost chování Saturnina ve srovnání s ostatními lidmi</w:t>
      </w:r>
    </w:p>
    <w:p>
      <w:pPr>
        <w:pStyle w:val="Heading5"/>
      </w:pPr>
      <w:bookmarkStart w:id="25" w:name="motiv"/>
      <w:r>
        <w:t xml:space="preserve">Motiv</w:t>
      </w:r>
      <w:bookmarkEnd w:id="25"/>
    </w:p>
    <w:p>
      <w:pPr>
        <w:pStyle w:val="FirstParagraph"/>
      </w:pPr>
      <w:r>
        <w:t xml:space="preserve">přehnaná zdvořilost a uhlazenost, omezenost a vypočítavost</w:t>
      </w:r>
    </w:p>
    <w:p>
      <w:pPr>
        <w:pStyle w:val="Heading4"/>
      </w:pPr>
      <w:bookmarkStart w:id="26" w:name="časoprostor"/>
      <w:r>
        <w:t xml:space="preserve">Časoprostor</w:t>
      </w:r>
      <w:bookmarkEnd w:id="26"/>
    </w:p>
    <w:p>
      <w:pPr>
        <w:pStyle w:val="FirstParagraph"/>
      </w:pPr>
      <w:r>
        <w:t xml:space="preserve">Období první republiky, asi necelé dva měsíce, v Praze, poté v</w:t>
      </w:r>
      <w:r>
        <w:t xml:space="preserve"> </w:t>
      </w:r>
      <w:r>
        <w:t xml:space="preserve">dědečkově domě pod vrchem Hradová. Zhruba druhá polovina 30. let, válka není zmíněna.</w:t>
      </w:r>
    </w:p>
    <w:p>
      <w:pPr>
        <w:pStyle w:val="Heading4"/>
      </w:pPr>
      <w:bookmarkStart w:id="27" w:name="kompoziční-výstavba"/>
      <w:r>
        <w:t xml:space="preserve">Kompoziční výstavba</w:t>
      </w:r>
      <w:bookmarkEnd w:id="27"/>
    </w:p>
    <w:p>
      <w:pPr>
        <w:pStyle w:val="FirstParagraph"/>
      </w:pPr>
      <w:r>
        <w:rPr>
          <w:b/>
        </w:rPr>
        <w:t xml:space="preserve">Chronologická,</w:t>
      </w:r>
      <w:r>
        <w:t xml:space="preserve"> </w:t>
      </w:r>
      <w:r>
        <w:t xml:space="preserve">ve vyprávění vypravěče retrospektivní, jsou zde</w:t>
      </w:r>
      <w:r>
        <w:t xml:space="preserve"> </w:t>
      </w:r>
      <w:r>
        <w:t xml:space="preserve">vloženy vedlejší příběhy</w:t>
      </w:r>
    </w:p>
    <w:p>
      <w:pPr>
        <w:pStyle w:val="BodyText"/>
      </w:pPr>
      <w:r>
        <w:rPr>
          <w:b/>
        </w:rPr>
        <w:t xml:space="preserve">Ich-forma</w:t>
      </w:r>
      <w:r>
        <w:t xml:space="preserve"> </w:t>
      </w:r>
      <w:r>
        <w:t xml:space="preserve">(vyprávění Saturninova pána)</w:t>
      </w:r>
    </w:p>
    <w:p>
      <w:pPr>
        <w:pStyle w:val="BodyText"/>
      </w:pPr>
      <w:r>
        <w:t xml:space="preserve">Děj členěn na kapitoly – každá kapitola</w:t>
      </w:r>
      <w:r>
        <w:t xml:space="preserve"> </w:t>
      </w:r>
      <w:r>
        <w:rPr>
          <w:b/>
        </w:rPr>
        <w:t xml:space="preserve">je uvedena stručnou osnovou</w:t>
      </w:r>
    </w:p>
    <w:p>
      <w:pPr>
        <w:pStyle w:val="BlockText"/>
      </w:pPr>
      <w:r>
        <w:t xml:space="preserve">„Slečna Barbora nenašla srnu“, „Měl bych se oholit“, „Jak se chovati o pohřbu“</w:t>
      </w:r>
    </w:p>
    <w:p>
      <w:pPr>
        <w:pStyle w:val="Heading4"/>
      </w:pPr>
      <w:bookmarkStart w:id="28" w:name="literární-druh-a-žánr"/>
      <w:r>
        <w:t xml:space="preserve">Literární druh a žánr</w:t>
      </w:r>
      <w:bookmarkEnd w:id="28"/>
    </w:p>
    <w:p>
      <w:pPr>
        <w:pStyle w:val="FirstParagraph"/>
      </w:pPr>
      <w:r>
        <w:t xml:space="preserve">Lit. druh: epika (próza)</w:t>
      </w:r>
    </w:p>
    <w:p>
      <w:pPr>
        <w:pStyle w:val="BodyText"/>
      </w:pPr>
      <w:r>
        <w:t xml:space="preserve">List. žánr: humoristický román s prvky satiry</w:t>
      </w:r>
    </w:p>
    <w:p>
      <w:pPr>
        <w:pStyle w:val="Heading3"/>
      </w:pPr>
      <w:bookmarkStart w:id="29" w:name="ii.-část"/>
      <w:r>
        <w:t xml:space="preserve">II. část</w:t>
      </w:r>
      <w:bookmarkEnd w:id="29"/>
    </w:p>
    <w:p>
      <w:pPr>
        <w:pStyle w:val="Heading4"/>
      </w:pPr>
      <w:bookmarkStart w:id="30" w:name="vypravěčlyrický-subject"/>
      <w:r>
        <w:t xml:space="preserve">Vypravěč/lyrický subject</w:t>
      </w:r>
      <w:bookmarkEnd w:id="30"/>
    </w:p>
    <w:p>
      <w:pPr>
        <w:pStyle w:val="FirstParagraph"/>
      </w:pPr>
      <w:r>
        <w:t xml:space="preserve">Osobní vypravěč</w:t>
      </w:r>
    </w:p>
    <w:p>
      <w:pPr>
        <w:pStyle w:val="Heading4"/>
      </w:pPr>
      <w:bookmarkStart w:id="31" w:name="postavay"/>
      <w:r>
        <w:t xml:space="preserve">Postava/Y</w:t>
      </w:r>
      <w:bookmarkEnd w:id="31"/>
    </w:p>
    <w:p>
      <w:pPr>
        <w:pStyle w:val="Heading5"/>
      </w:pPr>
      <w:bookmarkStart w:id="32" w:name="hlavní"/>
      <w:r>
        <w:t xml:space="preserve">Hlavní</w:t>
      </w:r>
      <w:bookmarkEnd w:id="32"/>
    </w:p>
    <w:p>
      <w:pPr>
        <w:pStyle w:val="Compact"/>
        <w:numPr>
          <w:numId w:val="1001"/>
          <w:ilvl w:val="0"/>
        </w:numPr>
      </w:pPr>
      <w:r>
        <w:t xml:space="preserve">Vypravěč</w:t>
      </w:r>
    </w:p>
    <w:p>
      <w:pPr>
        <w:pStyle w:val="Compact"/>
        <w:numPr>
          <w:numId w:val="1002"/>
          <w:ilvl w:val="1"/>
        </w:numPr>
      </w:pPr>
      <w:r>
        <w:t xml:space="preserve">nemá jméno, je to docela suchar, líbí se mu slečna Barbora</w:t>
      </w:r>
      <w:r>
        <w:br/>
      </w:r>
    </w:p>
    <w:p>
      <w:pPr>
        <w:pStyle w:val="Compact"/>
        <w:numPr>
          <w:numId w:val="1002"/>
          <w:ilvl w:val="1"/>
        </w:numPr>
      </w:pPr>
      <w:r>
        <w:t xml:space="preserve">ve filmu jméno má – pozor na rozdíl od knižního zpracování-Jiří Oulický</w:t>
      </w:r>
    </w:p>
    <w:p>
      <w:pPr>
        <w:pStyle w:val="Compact"/>
        <w:numPr>
          <w:numId w:val="1001"/>
          <w:ilvl w:val="0"/>
        </w:numPr>
      </w:pPr>
      <w:r>
        <w:t xml:space="preserve">Saturnin</w:t>
      </w:r>
    </w:p>
    <w:p>
      <w:pPr>
        <w:pStyle w:val="Compact"/>
        <w:numPr>
          <w:numId w:val="1003"/>
          <w:ilvl w:val="1"/>
        </w:numPr>
      </w:pPr>
      <w:r>
        <w:t xml:space="preserve">velmi kreativní člověk, nízká tolerance stupidity, je oddaný svému pánovi, výstřední, vynalézavý a nápaditý, na všechny situace mí své vlastní, originální řešení</w:t>
      </w:r>
    </w:p>
    <w:p>
      <w:pPr>
        <w:pStyle w:val="Compact"/>
        <w:numPr>
          <w:numId w:val="1001"/>
          <w:ilvl w:val="0"/>
        </w:numPr>
      </w:pPr>
      <w:r>
        <w:t xml:space="preserve">Slečna Barbora</w:t>
      </w:r>
    </w:p>
    <w:p>
      <w:pPr>
        <w:pStyle w:val="Compact"/>
        <w:numPr>
          <w:numId w:val="1004"/>
          <w:ilvl w:val="1"/>
        </w:numPr>
      </w:pPr>
      <w:r>
        <w:t xml:space="preserve">krásná, cílevědomá, odvážná, hraje tenis, umí se dobře přizpůsobit dané situaci a je pro každou legraci, pro každé dobrodružství</w:t>
      </w:r>
    </w:p>
    <w:p>
      <w:pPr>
        <w:pStyle w:val="Compact"/>
        <w:numPr>
          <w:numId w:val="1001"/>
          <w:ilvl w:val="0"/>
        </w:numPr>
      </w:pPr>
      <w:r>
        <w:t xml:space="preserve">Dědeček</w:t>
      </w:r>
    </w:p>
    <w:p>
      <w:pPr>
        <w:pStyle w:val="Compact"/>
        <w:numPr>
          <w:numId w:val="1005"/>
          <w:ilvl w:val="1"/>
        </w:numPr>
      </w:pPr>
      <w:r>
        <w:t xml:space="preserve">bohatý, má rád vypravěče, chce mu přenechat své dědictví, nadšenec do elektřiny, oblíbí si Saturnina, baví ho, že se veškeré příbuzenstvo snaží získat jeho majetek</w:t>
      </w:r>
    </w:p>
    <w:p>
      <w:pPr>
        <w:pStyle w:val="Compact"/>
        <w:numPr>
          <w:numId w:val="1001"/>
          <w:ilvl w:val="0"/>
        </w:numPr>
      </w:pPr>
      <w:r>
        <w:t xml:space="preserve">Teta Kateřina</w:t>
      </w:r>
    </w:p>
    <w:p>
      <w:pPr>
        <w:pStyle w:val="Compact"/>
        <w:numPr>
          <w:numId w:val="1006"/>
          <w:ilvl w:val="1"/>
        </w:numPr>
      </w:pPr>
      <w:r>
        <w:t xml:space="preserve">vdova, chce získat dědečkovo dědictví, je ochotná pro dosažení jejího cíle vykonat i nemorální činy, neustále říká přísloví, myslí si, že jsou na ni všichni zvědaví</w:t>
      </w:r>
    </w:p>
    <w:p>
      <w:pPr>
        <w:pStyle w:val="Heading5"/>
      </w:pPr>
      <w:bookmarkStart w:id="33" w:name="vedlejší"/>
      <w:r>
        <w:t xml:space="preserve">Vedlejší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Milouš</w:t>
      </w:r>
    </w:p>
    <w:p>
      <w:pPr>
        <w:pStyle w:val="Compact"/>
        <w:numPr>
          <w:numId w:val="1008"/>
          <w:ilvl w:val="1"/>
        </w:numPr>
      </w:pPr>
      <w:r>
        <w:t xml:space="preserve">kouří, myslí si o sobě, že je superbalič, syn tety Kateřiny</w:t>
      </w:r>
    </w:p>
    <w:p>
      <w:pPr>
        <w:pStyle w:val="Compact"/>
        <w:numPr>
          <w:numId w:val="1007"/>
          <w:ilvl w:val="0"/>
        </w:numPr>
      </w:pPr>
      <w:r>
        <w:t xml:space="preserve">Doktor Vlach</w:t>
      </w:r>
    </w:p>
    <w:p>
      <w:pPr>
        <w:pStyle w:val="Compact"/>
        <w:numPr>
          <w:numId w:val="1009"/>
          <w:ilvl w:val="1"/>
        </w:numPr>
      </w:pPr>
      <w:r>
        <w:t xml:space="preserve">sarkastický, baví ho Saturnin, vymýšlí teorie o chování lidí a pak je všem říká</w:t>
      </w:r>
    </w:p>
    <w:p>
      <w:pPr>
        <w:pStyle w:val="Compact"/>
        <w:numPr>
          <w:numId w:val="1007"/>
          <w:ilvl w:val="0"/>
        </w:numPr>
      </w:pPr>
      <w:r>
        <w:t xml:space="preserve">Strýc František</w:t>
      </w:r>
    </w:p>
    <w:p>
      <w:pPr>
        <w:pStyle w:val="Compact"/>
        <w:numPr>
          <w:numId w:val="1010"/>
          <w:ilvl w:val="1"/>
        </w:numPr>
      </w:pPr>
      <w:r>
        <w:t xml:space="preserve">manžel tety Kateřiny, umřel 10 let před dějem knihy, měl továrnu na čistící prostředky, chtěl udělat zázračné mýdlo, ale vůbec tomu nerozuměl, po jeho smrti Kateřina peníze rozházela</w:t>
      </w:r>
    </w:p>
    <w:p>
      <w:pPr>
        <w:pStyle w:val="Heading4"/>
      </w:pPr>
      <w:bookmarkStart w:id="34" w:name="vyprávěcí-způsoby"/>
      <w:r>
        <w:t xml:space="preserve">Vyprávěcí způsoby</w:t>
      </w:r>
      <w:bookmarkEnd w:id="34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„Jeho vzhled a korektní vystupování se mi velmi zamlouvaly. Později jsem zjistil, že se mu dostalo hlubokého a systematického vzdělání. Jeho jméno, poněkud neobvyklé, bylo mi jaksi povědomé, ale teprve nedávno jsem objevil spojitost, ve které mi uvízlo v paměti. Dostalo se mi do rukou číslo asi dva roky starých novin s článkem o pokusu loupeže ve vile profesora Ludy a vzpomněl jsem si, že jsme o tom tenkrát v kavárně hovořili. Saturnin se tehdy stal hrdinou dne a vážnější čtenáři novin kroutili nad jeho počínáním hlavou.“</w:t>
      </w:r>
    </w:p>
    <w:p>
      <w:pPr>
        <w:pStyle w:val="FirstParagraph"/>
      </w:pPr>
      <w:r>
        <w:rPr>
          <w:b/>
        </w:rPr>
        <w:t xml:space="preserve">Nepřímá řeč</w:t>
      </w:r>
    </w:p>
    <w:p>
      <w:pPr>
        <w:pStyle w:val="BlockText"/>
      </w:pPr>
      <w:r>
        <w:t xml:space="preserve">Tvrdil, že lupič se zranil sám, a to řemdihem ze sbírek zbraní profesora Ludy.</w:t>
      </w:r>
    </w:p>
    <w:p>
      <w:pPr>
        <w:pStyle w:val="Heading4"/>
      </w:pPr>
      <w:bookmarkStart w:id="35" w:name="typy-promluv"/>
      <w:r>
        <w:t xml:space="preserve">Typy promluv</w:t>
      </w:r>
      <w:bookmarkEnd w:id="35"/>
    </w:p>
    <w:p>
      <w:pPr>
        <w:pStyle w:val="FirstParagraph"/>
      </w:pPr>
      <w:r>
        <w:t xml:space="preserve">Relativně málo přímé řeči, časté obracení se k čtenáři.</w:t>
      </w:r>
    </w:p>
    <w:p>
      <w:pPr>
        <w:pStyle w:val="BodyText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„Saturnin hledal inzerátem v novinách místo sluhy za podmínek, které jsem mohl přijmout, a měl několik velmi dobrých doporučení. Jeho vzhled a korektní vystupování se mi velmi zamlouvaly. Později jsem zjistil, že se mu dostalo hlubokého a systematického vzdělání.“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spisovná</w:t>
      </w:r>
    </w:p>
    <w:p>
      <w:pPr>
        <w:pStyle w:val="BodyText"/>
      </w:pPr>
      <w:r>
        <w:t xml:space="preserve">navozují atmosféru distingovaného prostředí</w:t>
      </w:r>
    </w:p>
    <w:p>
      <w:pPr>
        <w:pStyle w:val="BodyText"/>
      </w:pPr>
      <w:r>
        <w:rPr>
          <w:b/>
        </w:rPr>
        <w:t xml:space="preserve">Archaismy/knižní výrazy</w:t>
      </w:r>
    </w:p>
    <w:p>
      <w:pPr>
        <w:pStyle w:val="BlockText"/>
      </w:pPr>
      <w:r>
        <w:t xml:space="preserve">„vylomiti“, „Nežli“, „událo“, „telefonicky“, „jakýchsi“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„řemdih“</w:t>
      </w:r>
    </w:p>
    <w:p>
      <w:pPr>
        <w:pStyle w:val="FirstParagraph"/>
      </w:pPr>
      <w:r>
        <w:rPr>
          <w:b/>
        </w:rPr>
        <w:t xml:space="preserve">Termíny</w:t>
      </w:r>
    </w:p>
    <w:p>
      <w:pPr>
        <w:pStyle w:val="BlockText"/>
      </w:pPr>
      <w:r>
        <w:t xml:space="preserve">„systematického vzdělání“, „pancéřovou schránku“, „předmětem</w:t>
      </w:r>
      <w:r>
        <w:t xml:space="preserve"> </w:t>
      </w:r>
      <w:r>
        <w:t xml:space="preserve">vyšetřování“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„uvízlo v paměti“, „vážnější čtenáři novin kroutili nad jeho počínáním hlavou“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„číslo asi dva roky starých novin“, „listu“</w:t>
      </w:r>
    </w:p>
    <w:p>
      <w:pPr>
        <w:pStyle w:val="FirstParagraph"/>
      </w:pPr>
      <w:r>
        <w:rPr>
          <w:b/>
        </w:rPr>
        <w:t xml:space="preserve">Synekdocha</w:t>
      </w:r>
    </w:p>
    <w:p>
      <w:pPr>
        <w:pStyle w:val="BlockText"/>
      </w:pPr>
      <w:r>
        <w:t xml:space="preserve">„Dostalo se mi do rukou“ - taky by se to dalo brát jako metafora</w:t>
      </w:r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Spisovatel a fejetonista</w:t>
      </w:r>
      <w:r>
        <w:t xml:space="preserve">, Saturnin byl jeho první román. Inspirace</w:t>
      </w:r>
      <w:r>
        <w:t xml:space="preserve"> </w:t>
      </w:r>
      <w:r>
        <w:rPr>
          <w:b/>
        </w:rPr>
        <w:t xml:space="preserve">suchým anglickým humorem</w:t>
      </w:r>
      <w:r>
        <w:t xml:space="preserve">. Tvoří mezi lety 1942 a 2000. Jirotka nikdy nepřekonal</w:t>
      </w:r>
      <w:r>
        <w:t xml:space="preserve"> </w:t>
      </w:r>
      <w:r>
        <w:t xml:space="preserve">Saturnina, ale díky jeho popularitě mohl být od roku 1942 spisovatelem</w:t>
      </w:r>
      <w:r>
        <w:t xml:space="preserve"> </w:t>
      </w:r>
      <w:r>
        <w:t xml:space="preserve">na plný úvazek. Postava vypravěče v Saturninovi se autorovi v mnohém</w:t>
      </w:r>
      <w:r>
        <w:t xml:space="preserve"> </w:t>
      </w:r>
      <w:r>
        <w:t xml:space="preserve">podobá, ale Jirotka se oženil ve 28 letech, zatímco vypravěč je single i</w:t>
      </w:r>
      <w:r>
        <w:t xml:space="preserve"> </w:t>
      </w:r>
      <w:r>
        <w:t xml:space="preserve">ve 30. Jako spisovatel přispíval do Lidových novin a satirického deníku</w:t>
      </w:r>
      <w:r>
        <w:t xml:space="preserve"> </w:t>
      </w:r>
      <w:r>
        <w:t xml:space="preserve">Dikobraz.</w:t>
      </w:r>
    </w:p>
    <w:p>
      <w:pPr>
        <w:pStyle w:val="BodyText"/>
      </w:pPr>
      <w:r>
        <w:rPr>
          <w:b/>
        </w:rPr>
        <w:t xml:space="preserve">Další dílo:</w:t>
      </w:r>
      <w:r>
        <w:t xml:space="preserve"> </w:t>
      </w:r>
      <w:r>
        <w:t xml:space="preserve">- Muž se psem (o amatérském detektivovi, parodie na detektivní romány)</w:t>
      </w:r>
      <w:r>
        <w:t xml:space="preserve"> </w:t>
      </w:r>
      <w:r>
        <w:t xml:space="preserve">- Profesor biologie na žebříku (soubor povídek)</w:t>
      </w:r>
      <w:r>
        <w:t xml:space="preserve"> </w:t>
      </w:r>
      <w:r>
        <w:t xml:space="preserve">- Pravidla se změnila</w:t>
      </w:r>
    </w:p>
    <w:p>
      <w:pPr>
        <w:pStyle w:val="BodyText"/>
      </w:pPr>
      <w:r>
        <w:rPr>
          <w:b/>
        </w:rPr>
        <w:t xml:space="preserve">Tematicky podobné dílo:</w:t>
      </w:r>
    </w:p>
    <w:p>
      <w:pPr>
        <w:pStyle w:val="Compact"/>
        <w:numPr>
          <w:numId w:val="1011"/>
          <w:ilvl w:val="0"/>
        </w:numPr>
      </w:pPr>
      <w:r>
        <w:t xml:space="preserve">Miroslav Švandrlík – Černí baroni aneb Válčili jsme za Čepičky</w:t>
      </w:r>
    </w:p>
    <w:p>
      <w:pPr>
        <w:pStyle w:val="Compact"/>
        <w:numPr>
          <w:numId w:val="1011"/>
          <w:ilvl w:val="0"/>
        </w:numPr>
      </w:pPr>
      <w:r>
        <w:t xml:space="preserve">Jaroslav Hašek – Osudy dobrého vojáka Švejka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t xml:space="preserve">Saturnin vzniká v </w:t>
      </w:r>
      <w:r>
        <w:rPr>
          <w:b/>
        </w:rPr>
        <w:t xml:space="preserve">období protektorátu</w:t>
      </w:r>
      <w:r>
        <w:t xml:space="preserve">, kdy je silná cenzura.</w:t>
      </w:r>
      <w:r>
        <w:t xml:space="preserve"> </w:t>
      </w:r>
      <w:r>
        <w:t xml:space="preserve">Vzhledem k tomu, že je dílo apolitické, je bez problémů vydáno a jakožto</w:t>
      </w:r>
      <w:r>
        <w:t xml:space="preserve"> </w:t>
      </w:r>
      <w:r>
        <w:t xml:space="preserve">humorná literatura se stává velmi populární.</w:t>
      </w:r>
    </w:p>
    <w:p>
      <w:pPr>
        <w:pStyle w:val="BodyText"/>
      </w:pPr>
      <w:r>
        <w:t xml:space="preserve">Zvyšuje se počet stávek a sabotáží. Nestabilita protektorátu vede k</w:t>
      </w:r>
      <w:r>
        <w:t xml:space="preserve"> </w:t>
      </w:r>
      <w:r>
        <w:t xml:space="preserve">tomu, že Hitler jmenoval v září 1941 zastupujícím říšským protektorem</w:t>
      </w:r>
      <w:r>
        <w:t xml:space="preserve"> </w:t>
      </w:r>
      <w:r>
        <w:t xml:space="preserve">Reinharda Heydricha. Ten ihned po svém příchodu vyhlašuje stanné právo.</w:t>
      </w:r>
      <w:r>
        <w:t xml:space="preserve"> </w:t>
      </w:r>
      <w:r>
        <w:t xml:space="preserve">Mírně zlepšuje pracovní a životní podmínky, ale rozpoutává krvavé</w:t>
      </w:r>
      <w:r>
        <w:t xml:space="preserve"> </w:t>
      </w:r>
      <w:r>
        <w:t xml:space="preserve">represe proti československému odboji. Členové odboje jsou popravováni</w:t>
      </w:r>
      <w:r>
        <w:t xml:space="preserve"> </w:t>
      </w:r>
      <w:r>
        <w:t xml:space="preserve">(i předseda vlády Eliáš), ÚNRVČ je rozbit. Koncem ledna 1942 ruší stanné</w:t>
      </w:r>
      <w:r>
        <w:t xml:space="preserve"> </w:t>
      </w:r>
      <w:r>
        <w:t xml:space="preserve">právo a povoluje vytvoření nové protektorátní vlády.</w:t>
      </w:r>
    </w:p>
    <w:p>
      <w:pPr>
        <w:pStyle w:val="BodyText"/>
      </w:pPr>
      <w:r>
        <w:t xml:space="preserve">Z Londýna i Moskvy jsou na naše území vysazovány desanty (paravýsadky),</w:t>
      </w:r>
      <w:r>
        <w:t xml:space="preserve"> </w:t>
      </w:r>
      <w:r>
        <w:t xml:space="preserve">které pomáhají obnovovat zničené hnutí odporu. Z Londýna byla vyslána</w:t>
      </w:r>
      <w:r>
        <w:t xml:space="preserve"> </w:t>
      </w:r>
      <w:r>
        <w:t xml:space="preserve">skupina Anthropoid s úkolem provést atentát na Heydricha. Atentát</w:t>
      </w:r>
      <w:r>
        <w:t xml:space="preserve"> </w:t>
      </w:r>
      <w:r>
        <w:t xml:space="preserve">uskutečnili 27. 5. 1942 v Praze – Kobylisích (Libeň) Jan Kubiš a Jozef</w:t>
      </w:r>
      <w:r>
        <w:t xml:space="preserve"> </w:t>
      </w:r>
      <w:r>
        <w:t xml:space="preserve">Gabčík. 4. 6. Heydrich utrpěným zraněním podlehl. Období od května do</w:t>
      </w:r>
      <w:r>
        <w:t xml:space="preserve"> </w:t>
      </w:r>
      <w:r>
        <w:t xml:space="preserve">června 1942 se nazývá heydrichiáda. Represe řídil státní ministr Karel</w:t>
      </w:r>
      <w:r>
        <w:t xml:space="preserve"> </w:t>
      </w:r>
      <w:r>
        <w:t xml:space="preserve">Hermann Frank. Je vyhlášeno stanné právo. Při hromadných popravách</w:t>
      </w:r>
      <w:r>
        <w:t xml:space="preserve"> </w:t>
      </w:r>
      <w:r>
        <w:t xml:space="preserve">umírají stovky lidí (Vladislav Vančura), další jsou posíláni do</w:t>
      </w:r>
      <w:r>
        <w:t xml:space="preserve"> </w:t>
      </w:r>
      <w:r>
        <w:t xml:space="preserve">koncentračních táborů. V průběhu heydrichiády byly vypáleny a vyhlazeny</w:t>
      </w:r>
      <w:r>
        <w:t xml:space="preserve"> </w:t>
      </w:r>
      <w:r>
        <w:t xml:space="preserve">obce Lidice u Kladna (10. 6.) a Ležáky u Chrudimi (24. 6.). Atentátníci</w:t>
      </w:r>
      <w:r>
        <w:t xml:space="preserve"> </w:t>
      </w:r>
      <w:r>
        <w:t xml:space="preserve">byli objeveni zradou v kryptě pravoslavného kostela sv. Cyrila a</w:t>
      </w:r>
      <w:r>
        <w:t xml:space="preserve"> </w:t>
      </w:r>
      <w:r>
        <w:t xml:space="preserve">Metoděje v Resslově ulici v Praze. Zahynuli 18. 6. 1942. Občanský odboj</w:t>
      </w:r>
      <w:r>
        <w:t xml:space="preserve"> </w:t>
      </w:r>
      <w:r>
        <w:t xml:space="preserve">ÚVOD i 2. ilegální ÚV KSČ byly zlikvidovány. Domácí odboj se již nikdy</w:t>
      </w:r>
      <w:r>
        <w:t xml:space="preserve"> </w:t>
      </w:r>
      <w:r>
        <w:t xml:space="preserve">neobnovil v plném rozsahu. Vrcholným orgánem odboje se staly Přípravný</w:t>
      </w:r>
      <w:r>
        <w:t xml:space="preserve"> </w:t>
      </w:r>
      <w:r>
        <w:t xml:space="preserve">revoluční výbor a Rada tří (R-3). Komunisté vytvořili 3. ilegální ÚV KSČ</w:t>
      </w:r>
      <w:r>
        <w:t xml:space="preserve"> </w:t>
      </w:r>
      <w:r>
        <w:t xml:space="preserve">a mládežnickou organizaci Předvoj.</w:t>
      </w:r>
    </w:p>
    <w:p>
      <w:pPr>
        <w:pStyle w:val="BodyText"/>
      </w:pPr>
      <w:r>
        <w:rPr>
          <w:b/>
        </w:rPr>
        <w:t xml:space="preserve">Díla</w:t>
      </w:r>
      <w:r>
        <w:t xml:space="preserve"> </w:t>
      </w:r>
      <w:r>
        <w:t xml:space="preserve">- Dobrý voják Švejk</w:t>
      </w:r>
      <w:r>
        <w:t xml:space="preserve"> </w:t>
      </w:r>
      <w:r>
        <w:t xml:space="preserve">- Bylo nás pět</w:t>
      </w:r>
      <w:r>
        <w:t xml:space="preserve"> </w:t>
      </w:r>
      <w:r>
        <w:t xml:space="preserve">- Tankový prapor</w:t>
      </w:r>
    </w:p>
    <w:p>
      <w:pPr>
        <w:pStyle w:val="BodyText"/>
      </w:pPr>
      <w:r>
        <w:rPr>
          <w:b/>
        </w:rPr>
        <w:t xml:space="preserve">Další čeští autoři:</w:t>
      </w:r>
    </w:p>
    <w:p>
      <w:pPr>
        <w:pStyle w:val="Compact"/>
        <w:numPr>
          <w:numId w:val="1012"/>
          <w:ilvl w:val="0"/>
        </w:numPr>
      </w:pPr>
      <w:r>
        <w:t xml:space="preserve">Karel Poláček (Bylo nás pět, Muži v ofsajdu)</w:t>
      </w:r>
    </w:p>
    <w:p>
      <w:pPr>
        <w:pStyle w:val="Compact"/>
        <w:numPr>
          <w:numId w:val="1012"/>
          <w:ilvl w:val="0"/>
        </w:numPr>
      </w:pPr>
      <w:r>
        <w:t xml:space="preserve">Eduard Bass (Cirkus Humberto, Klapzubova jedenáctka) – před</w:t>
      </w:r>
      <w:r>
        <w:t xml:space="preserve"> </w:t>
      </w:r>
      <w:r>
        <w:t xml:space="preserve">převratem</w:t>
      </w:r>
    </w:p>
    <w:p>
      <w:pPr>
        <w:pStyle w:val="Compact"/>
        <w:numPr>
          <w:numId w:val="1012"/>
          <w:ilvl w:val="0"/>
        </w:numPr>
      </w:pPr>
      <w:r>
        <w:t xml:space="preserve">Arnošt Lustig (Dita Saxová, Modlitba pro Kateřinu Horovitzovou)</w:t>
      </w:r>
    </w:p>
    <w:p>
      <w:pPr>
        <w:pStyle w:val="Compact"/>
        <w:numPr>
          <w:numId w:val="1012"/>
          <w:ilvl w:val="0"/>
        </w:numPr>
      </w:pPr>
      <w:r>
        <w:t xml:space="preserve">Jiří Žáček – po roce 1948</w:t>
      </w:r>
    </w:p>
    <w:p>
      <w:pPr>
        <w:pStyle w:val="Compact"/>
        <w:numPr>
          <w:numId w:val="1012"/>
          <w:ilvl w:val="0"/>
        </w:numPr>
      </w:pPr>
      <w:r>
        <w:t xml:space="preserve">Michal Viewegh (Vybíjená, Báječná léta pod psa) – po 1989</w:t>
      </w:r>
    </w:p>
    <w:p>
      <w:pPr>
        <w:pStyle w:val="FirstParagraph"/>
      </w:pPr>
      <w:r>
        <w:rPr>
          <w:b/>
        </w:rPr>
        <w:t xml:space="preserve">Další světoví autoři:</w:t>
      </w:r>
    </w:p>
    <w:p>
      <w:pPr>
        <w:pStyle w:val="Compact"/>
        <w:numPr>
          <w:numId w:val="1013"/>
          <w:ilvl w:val="0"/>
        </w:numPr>
      </w:pPr>
      <w:r>
        <w:t xml:space="preserve">Jerome Klapka Jerome (Tři muži) – Jirotkova inspirace</w:t>
      </w:r>
    </w:p>
    <w:p>
      <w:pPr>
        <w:pStyle w:val="Compact"/>
        <w:numPr>
          <w:numId w:val="1013"/>
          <w:ilvl w:val="0"/>
        </w:numPr>
      </w:pPr>
      <w:r>
        <w:t xml:space="preserve">Jack Kerouac (Na cestě)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Saturnin</dc:title>
  <dc:creator/>
  <dc:description>Saturnin | čtenářský deník</dc:description>
  <cp:keywords/>
  <dcterms:created xsi:type="dcterms:W3CDTF">2019-05-13T22:40:49Z</dcterms:created>
  <dcterms:modified xsi:type="dcterms:W3CDTF">2019-05-13T22:40:49Z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/docs/processed/saturnin-zdenek-jirotka.docx</vt:lpwstr>
  </property>
  <property fmtid="{D5CDD505-2E9C-101B-9397-08002B2CF9AE}" pid="5" name="tags">
    <vt:lpwstr/>
  </property>
</Properties>
</file>