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9C3" w:rsidRPr="009E3409" w:rsidRDefault="00C506F2">
      <w:pPr>
        <w:rPr>
          <w:rFonts w:ascii="Times New Roman" w:hAnsi="Times New Roman" w:cs="Times New Roman"/>
          <w:b/>
          <w:sz w:val="24"/>
          <w:szCs w:val="24"/>
        </w:rPr>
      </w:pPr>
      <w:r w:rsidRPr="009E3409">
        <w:rPr>
          <w:rFonts w:ascii="Times New Roman" w:hAnsi="Times New Roman" w:cs="Times New Roman"/>
          <w:b/>
          <w:sz w:val="24"/>
          <w:szCs w:val="24"/>
        </w:rPr>
        <w:t>Вопрос 21</w:t>
      </w:r>
    </w:p>
    <w:p w:rsidR="00C506F2" w:rsidRPr="009E3409" w:rsidRDefault="00C506F2" w:rsidP="00C506F2">
      <w:pPr>
        <w:widowControl w:val="0"/>
        <w:numPr>
          <w:ilvl w:val="0"/>
          <w:numId w:val="1"/>
        </w:numPr>
        <w:suppressAutoHyphens/>
        <w:spacing w:after="0" w:line="240" w:lineRule="auto"/>
        <w:rPr>
          <w:rFonts w:ascii="Times New Roman" w:hAnsi="Times New Roman" w:cs="Times New Roman"/>
          <w:sz w:val="24"/>
          <w:szCs w:val="24"/>
        </w:rPr>
      </w:pPr>
      <w:r w:rsidRPr="009E3409">
        <w:rPr>
          <w:rFonts w:ascii="Times New Roman" w:hAnsi="Times New Roman" w:cs="Times New Roman"/>
          <w:sz w:val="24"/>
          <w:szCs w:val="24"/>
        </w:rPr>
        <w:t>Система доменных имён, пространство имён, регистрация доменов</w:t>
      </w:r>
    </w:p>
    <w:p w:rsidR="00C506F2" w:rsidRPr="009E3409" w:rsidRDefault="008F13BA">
      <w:pPr>
        <w:rPr>
          <w:rFonts w:ascii="Times New Roman" w:hAnsi="Times New Roman" w:cs="Times New Roman"/>
          <w:sz w:val="24"/>
          <w:szCs w:val="24"/>
        </w:rPr>
      </w:pPr>
      <w:hyperlink r:id="rId6" w:history="1">
        <w:r w:rsidR="003706F3" w:rsidRPr="009E3409">
          <w:rPr>
            <w:rStyle w:val="a7"/>
            <w:rFonts w:ascii="Times New Roman" w:hAnsi="Times New Roman" w:cs="Times New Roman"/>
            <w:sz w:val="24"/>
            <w:szCs w:val="24"/>
          </w:rPr>
          <w:t>http://net.edusite.ru/p275aa1.html</w:t>
        </w:r>
      </w:hyperlink>
      <w:r w:rsidR="003706F3" w:rsidRPr="009E3409">
        <w:rPr>
          <w:rFonts w:ascii="Times New Roman" w:hAnsi="Times New Roman" w:cs="Times New Roman"/>
          <w:sz w:val="24"/>
          <w:szCs w:val="24"/>
        </w:rPr>
        <w:t xml:space="preserve"> </w:t>
      </w:r>
    </w:p>
    <w:p w:rsidR="00570E04" w:rsidRDefault="00570E04" w:rsidP="00570E04">
      <w:pPr>
        <w:pStyle w:val="a3"/>
        <w:shd w:val="clear" w:color="auto" w:fill="FFFFFF"/>
        <w:spacing w:before="30" w:beforeAutospacing="0" w:after="30" w:afterAutospacing="0"/>
        <w:rPr>
          <w:color w:val="333333"/>
        </w:rPr>
      </w:pPr>
      <w:r w:rsidRPr="009E3409">
        <w:rPr>
          <w:color w:val="333333"/>
        </w:rPr>
        <w:t>IP-адреса, уникальным образом идентифицирующие узлы сети, не удобны для запоминания пользователем. Для решения этой проблемы была разработана </w:t>
      </w:r>
      <w:r w:rsidRPr="009E3409">
        <w:rPr>
          <w:b/>
          <w:bCs/>
          <w:color w:val="333333"/>
        </w:rPr>
        <w:t>система доменных имен</w:t>
      </w:r>
      <w:r w:rsidR="00283690">
        <w:rPr>
          <w:color w:val="333333"/>
        </w:rPr>
        <w:t xml:space="preserve"> </w:t>
      </w:r>
      <w:r w:rsidRPr="009E3409">
        <w:rPr>
          <w:color w:val="333333"/>
        </w:rPr>
        <w:t>(</w:t>
      </w:r>
      <w:proofErr w:type="spellStart"/>
      <w:r w:rsidRPr="009E3409">
        <w:rPr>
          <w:color w:val="333333"/>
        </w:rPr>
        <w:t>Domain</w:t>
      </w:r>
      <w:proofErr w:type="spellEnd"/>
      <w:r w:rsidRPr="009E3409">
        <w:rPr>
          <w:color w:val="333333"/>
        </w:rPr>
        <w:t xml:space="preserve"> </w:t>
      </w:r>
      <w:proofErr w:type="spellStart"/>
      <w:r w:rsidRPr="009E3409">
        <w:rPr>
          <w:color w:val="333333"/>
        </w:rPr>
        <w:t>Name</w:t>
      </w:r>
      <w:proofErr w:type="spellEnd"/>
      <w:r w:rsidRPr="009E3409">
        <w:rPr>
          <w:color w:val="333333"/>
        </w:rPr>
        <w:t xml:space="preserve"> </w:t>
      </w:r>
      <w:proofErr w:type="spellStart"/>
      <w:r w:rsidRPr="009E3409">
        <w:rPr>
          <w:color w:val="333333"/>
        </w:rPr>
        <w:t>System</w:t>
      </w:r>
      <w:proofErr w:type="spellEnd"/>
      <w:r w:rsidRPr="009E3409">
        <w:rPr>
          <w:color w:val="333333"/>
        </w:rPr>
        <w:t xml:space="preserve">, DNS), позволяющая присваивать узлам сети мнемонические имена, по которым можно определить принадлежность или функциональное назначение узла. Например, узел, на котором работает </w:t>
      </w:r>
      <w:proofErr w:type="spellStart"/>
      <w:r w:rsidRPr="009E3409">
        <w:rPr>
          <w:color w:val="333333"/>
        </w:rPr>
        <w:t>Web</w:t>
      </w:r>
      <w:proofErr w:type="spellEnd"/>
      <w:r w:rsidRPr="009E3409">
        <w:rPr>
          <w:color w:val="333333"/>
        </w:rPr>
        <w:t>-сервер, часто именуют "</w:t>
      </w:r>
      <w:proofErr w:type="spellStart"/>
      <w:r w:rsidRPr="009E3409">
        <w:rPr>
          <w:color w:val="333333"/>
        </w:rPr>
        <w:t>www</w:t>
      </w:r>
      <w:proofErr w:type="spellEnd"/>
      <w:r w:rsidRPr="009E3409">
        <w:rPr>
          <w:color w:val="333333"/>
        </w:rPr>
        <w:t xml:space="preserve">". </w:t>
      </w:r>
    </w:p>
    <w:p w:rsidR="009E3409" w:rsidRPr="009E3409" w:rsidRDefault="009E3409" w:rsidP="00570E04">
      <w:pPr>
        <w:pStyle w:val="a3"/>
        <w:shd w:val="clear" w:color="auto" w:fill="FFFFFF"/>
        <w:spacing w:before="30" w:beforeAutospacing="0" w:after="30" w:afterAutospacing="0"/>
        <w:rPr>
          <w:color w:val="333333"/>
        </w:rPr>
      </w:pPr>
    </w:p>
    <w:p w:rsidR="00570E04" w:rsidRPr="009E3409" w:rsidRDefault="00570E04" w:rsidP="00570E04">
      <w:pPr>
        <w:pStyle w:val="a3"/>
        <w:shd w:val="clear" w:color="auto" w:fill="FFFFFF"/>
        <w:spacing w:before="30" w:beforeAutospacing="0" w:after="30" w:afterAutospacing="0"/>
        <w:rPr>
          <w:color w:val="333333"/>
        </w:rPr>
      </w:pPr>
      <w:r w:rsidRPr="009E3409">
        <w:rPr>
          <w:color w:val="333333"/>
        </w:rPr>
        <w:t>DNS предполагает, что узлы по какому-либо признаку, например, по принадлежности к той или иной организации или региону, могут объединяться</w:t>
      </w:r>
      <w:r w:rsidR="009E3409">
        <w:rPr>
          <w:color w:val="333333"/>
        </w:rPr>
        <w:t xml:space="preserve"> в логические группы называемые </w:t>
      </w:r>
      <w:r w:rsidRPr="009E3409">
        <w:rPr>
          <w:b/>
          <w:bCs/>
          <w:color w:val="333333"/>
        </w:rPr>
        <w:t>доменами</w:t>
      </w:r>
      <w:r w:rsidRPr="009E3409">
        <w:rPr>
          <w:color w:val="333333"/>
        </w:rPr>
        <w:t xml:space="preserve">. Домены также как и узлы имеют имена. Домены могут входить в более крупные домены т.д. </w:t>
      </w:r>
    </w:p>
    <w:p w:rsidR="00570E04" w:rsidRPr="009E3409" w:rsidRDefault="00570E04" w:rsidP="00570E04">
      <w:pPr>
        <w:pStyle w:val="a3"/>
        <w:shd w:val="clear" w:color="auto" w:fill="FFFFFF"/>
        <w:spacing w:before="30" w:beforeAutospacing="0" w:after="30" w:afterAutospacing="0"/>
        <w:rPr>
          <w:color w:val="333333"/>
        </w:rPr>
      </w:pPr>
      <w:r w:rsidRPr="009E3409">
        <w:rPr>
          <w:color w:val="333333"/>
        </w:rPr>
        <w:t>Таким образом, формируется иерархическая структура доменов и, соо</w:t>
      </w:r>
      <w:r w:rsidR="009E3409">
        <w:rPr>
          <w:color w:val="333333"/>
        </w:rPr>
        <w:t xml:space="preserve">тветственно, </w:t>
      </w:r>
      <w:r w:rsidRPr="009E3409">
        <w:rPr>
          <w:b/>
          <w:bCs/>
          <w:color w:val="333333"/>
        </w:rPr>
        <w:t>доменных имен</w:t>
      </w:r>
      <w:r w:rsidRPr="009E3409">
        <w:rPr>
          <w:color w:val="333333"/>
        </w:rPr>
        <w:t>, требующая определенной организации. Принципы организации такого иерархического пространства имен определены стандартом DNS.</w:t>
      </w:r>
    </w:p>
    <w:p w:rsidR="00570E04" w:rsidRPr="00570E04" w:rsidRDefault="00570E04" w:rsidP="00570E04">
      <w:pPr>
        <w:shd w:val="clear" w:color="auto" w:fill="FFFFFF"/>
        <w:spacing w:before="30" w:after="30" w:line="240" w:lineRule="auto"/>
        <w:rPr>
          <w:rFonts w:ascii="Times New Roman" w:eastAsia="Times New Roman" w:hAnsi="Times New Roman" w:cs="Times New Roman"/>
          <w:color w:val="333333"/>
          <w:sz w:val="24"/>
          <w:szCs w:val="24"/>
          <w:lang w:eastAsia="ru-RU"/>
        </w:rPr>
      </w:pPr>
      <w:r w:rsidRPr="00570E04">
        <w:rPr>
          <w:rFonts w:ascii="Times New Roman" w:eastAsia="Times New Roman" w:hAnsi="Times New Roman" w:cs="Times New Roman"/>
          <w:color w:val="333333"/>
          <w:sz w:val="24"/>
          <w:szCs w:val="24"/>
          <w:lang w:eastAsia="ru-RU"/>
        </w:rPr>
        <w:t> </w:t>
      </w:r>
    </w:p>
    <w:tbl>
      <w:tblPr>
        <w:tblW w:w="0" w:type="auto"/>
        <w:tblCellSpacing w:w="0" w:type="dxa"/>
        <w:shd w:val="clear" w:color="auto" w:fill="EFEFEF"/>
        <w:tblCellMar>
          <w:top w:w="60" w:type="dxa"/>
          <w:left w:w="60" w:type="dxa"/>
          <w:bottom w:w="60" w:type="dxa"/>
          <w:right w:w="60" w:type="dxa"/>
        </w:tblCellMar>
        <w:tblLook w:val="04A0" w:firstRow="1" w:lastRow="0" w:firstColumn="1" w:lastColumn="0" w:noHBand="0" w:noVBand="1"/>
      </w:tblPr>
      <w:tblGrid>
        <w:gridCol w:w="690"/>
        <w:gridCol w:w="8785"/>
      </w:tblGrid>
      <w:tr w:rsidR="00570E04" w:rsidRPr="00570E04" w:rsidTr="00570E04">
        <w:trPr>
          <w:trHeight w:val="675"/>
          <w:tblCellSpacing w:w="0" w:type="dxa"/>
        </w:trPr>
        <w:tc>
          <w:tcPr>
            <w:tcW w:w="675" w:type="dxa"/>
            <w:tcBorders>
              <w:top w:val="nil"/>
              <w:left w:val="nil"/>
              <w:bottom w:val="nil"/>
              <w:right w:val="nil"/>
            </w:tcBorders>
            <w:shd w:val="clear" w:color="auto" w:fill="EFEFEF"/>
            <w:hideMark/>
          </w:tcPr>
          <w:p w:rsidR="00570E04" w:rsidRPr="00570E04" w:rsidRDefault="00570E04" w:rsidP="00570E04">
            <w:pPr>
              <w:spacing w:after="0" w:line="240" w:lineRule="auto"/>
              <w:rPr>
                <w:rFonts w:ascii="Times New Roman" w:eastAsia="Times New Roman" w:hAnsi="Times New Roman" w:cs="Times New Roman"/>
                <w:sz w:val="24"/>
                <w:szCs w:val="24"/>
                <w:lang w:eastAsia="ru-RU"/>
              </w:rPr>
            </w:pPr>
            <w:r w:rsidRPr="009E3409">
              <w:rPr>
                <w:rFonts w:ascii="Times New Roman" w:eastAsia="Times New Roman" w:hAnsi="Times New Roman" w:cs="Times New Roman"/>
                <w:noProof/>
                <w:sz w:val="24"/>
                <w:szCs w:val="24"/>
                <w:lang w:eastAsia="ru-RU"/>
              </w:rPr>
              <w:drawing>
                <wp:inline distT="0" distB="0" distL="0" distR="0" wp14:anchorId="131EB225" wp14:editId="1BA4FF79">
                  <wp:extent cx="361315" cy="401955"/>
                  <wp:effectExtent l="0" t="0" r="635" b="0"/>
                  <wp:docPr id="5" name="Рисунок 5" descr="http://net.edusite.ru/images/info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et.edusite.ru/images/info__.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315" cy="401955"/>
                          </a:xfrm>
                          <a:prstGeom prst="rect">
                            <a:avLst/>
                          </a:prstGeom>
                          <a:noFill/>
                          <a:ln>
                            <a:noFill/>
                          </a:ln>
                        </pic:spPr>
                      </pic:pic>
                    </a:graphicData>
                  </a:graphic>
                </wp:inline>
              </w:drawing>
            </w:r>
          </w:p>
        </w:tc>
        <w:tc>
          <w:tcPr>
            <w:tcW w:w="0" w:type="auto"/>
            <w:tcBorders>
              <w:top w:val="nil"/>
              <w:left w:val="nil"/>
              <w:bottom w:val="nil"/>
              <w:right w:val="nil"/>
            </w:tcBorders>
            <w:shd w:val="clear" w:color="auto" w:fill="EFEFEF"/>
            <w:vAlign w:val="center"/>
            <w:hideMark/>
          </w:tcPr>
          <w:p w:rsidR="00570E04" w:rsidRPr="00570E04" w:rsidRDefault="00570E04" w:rsidP="00570E04">
            <w:pPr>
              <w:spacing w:before="30" w:after="30" w:line="240" w:lineRule="auto"/>
              <w:rPr>
                <w:rFonts w:ascii="Times New Roman" w:eastAsia="Times New Roman" w:hAnsi="Times New Roman" w:cs="Times New Roman"/>
                <w:sz w:val="24"/>
                <w:szCs w:val="24"/>
                <w:lang w:eastAsia="ru-RU"/>
              </w:rPr>
            </w:pPr>
            <w:r w:rsidRPr="00570E04">
              <w:rPr>
                <w:rFonts w:ascii="Times New Roman" w:eastAsia="Times New Roman" w:hAnsi="Times New Roman" w:cs="Times New Roman"/>
                <w:sz w:val="24"/>
                <w:szCs w:val="24"/>
                <w:lang w:eastAsia="ru-RU"/>
              </w:rPr>
              <w:t>Следует отметить, что домен - это логическая группа компьютеров, которая может включать в себя узлы независимо от того, принадлежат ли они одной физической сети или нет, относятся ли их IP адреса к одному классу и т.п.</w:t>
            </w:r>
          </w:p>
        </w:tc>
      </w:tr>
    </w:tbl>
    <w:p w:rsidR="00570E04" w:rsidRPr="00570E04" w:rsidRDefault="00570E04" w:rsidP="00570E04">
      <w:pPr>
        <w:shd w:val="clear" w:color="auto" w:fill="FFFFFF"/>
        <w:spacing w:before="30" w:after="30" w:line="240" w:lineRule="auto"/>
        <w:rPr>
          <w:rFonts w:ascii="Times New Roman" w:eastAsia="Times New Roman" w:hAnsi="Times New Roman" w:cs="Times New Roman"/>
          <w:color w:val="333333"/>
          <w:sz w:val="24"/>
          <w:szCs w:val="24"/>
          <w:lang w:eastAsia="ru-RU"/>
        </w:rPr>
      </w:pPr>
      <w:r w:rsidRPr="00570E04">
        <w:rPr>
          <w:rFonts w:ascii="Times New Roman" w:eastAsia="Times New Roman" w:hAnsi="Times New Roman" w:cs="Times New Roman"/>
          <w:color w:val="333333"/>
          <w:sz w:val="24"/>
          <w:szCs w:val="24"/>
          <w:lang w:eastAsia="ru-RU"/>
        </w:rPr>
        <w:br/>
        <w:t>Несмотря на то, что мнемонические имена удобны для пользователей, они не могут применяться для реального взаимодействия компьютеров в сети, поскольку функционирование компонентов сетевого уровня базируется на использовании IP-адресов. Поэтому необходим механизм, который позволил бы устанавливать соответствие доменных имен и IP-адресов. Изначально для этих целей на каждом узле сети размещался специальный файл, в котором перечислялись известные мнемонические имена узлов сети и соответствующие им IP-адреса. Однако такой подход быстро продемонстрировал свою практическую непригодность, поскольку задача постоянной синхронизации этих файлов на всех узлах сети Интернет оказалась невыполнимой. В силу этого при разработке DNS было предложено кардинальное решение: размещать базу данных соответствий доменных имен и IP-адресов не на всех узлах сети, а только на некоторых, специально выделенных для этого. Это существенно упростило администрирование базы данных соответствий.</w:t>
      </w:r>
      <w:r w:rsidRPr="00570E04">
        <w:rPr>
          <w:rFonts w:ascii="Times New Roman" w:eastAsia="Times New Roman" w:hAnsi="Times New Roman" w:cs="Times New Roman"/>
          <w:color w:val="333333"/>
          <w:sz w:val="24"/>
          <w:szCs w:val="24"/>
          <w:lang w:eastAsia="ru-RU"/>
        </w:rPr>
        <w:br/>
      </w:r>
      <w:r w:rsidRPr="00570E04">
        <w:rPr>
          <w:rFonts w:ascii="Times New Roman" w:eastAsia="Times New Roman" w:hAnsi="Times New Roman" w:cs="Times New Roman"/>
          <w:color w:val="333333"/>
          <w:sz w:val="24"/>
          <w:szCs w:val="24"/>
          <w:lang w:eastAsia="ru-RU"/>
        </w:rPr>
        <w:br/>
        <w:t>Таким образом, DNS выполняет две основных функции:</w:t>
      </w:r>
    </w:p>
    <w:p w:rsidR="00570E04" w:rsidRPr="00570E04" w:rsidRDefault="00570E04" w:rsidP="00570E0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ru-RU"/>
        </w:rPr>
      </w:pPr>
      <w:r w:rsidRPr="00570E04">
        <w:rPr>
          <w:rFonts w:ascii="Times New Roman" w:eastAsia="Times New Roman" w:hAnsi="Times New Roman" w:cs="Times New Roman"/>
          <w:color w:val="333333"/>
          <w:sz w:val="24"/>
          <w:szCs w:val="24"/>
          <w:lang w:eastAsia="ru-RU"/>
        </w:rPr>
        <w:t>организацию иерархического пространства имен;</w:t>
      </w:r>
    </w:p>
    <w:p w:rsidR="00570E04" w:rsidRPr="00570E04" w:rsidRDefault="00570E04" w:rsidP="00570E0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ru-RU"/>
        </w:rPr>
      </w:pPr>
      <w:r w:rsidRPr="00570E04">
        <w:rPr>
          <w:rFonts w:ascii="Times New Roman" w:eastAsia="Times New Roman" w:hAnsi="Times New Roman" w:cs="Times New Roman"/>
          <w:color w:val="333333"/>
          <w:sz w:val="24"/>
          <w:szCs w:val="24"/>
          <w:lang w:eastAsia="ru-RU"/>
        </w:rPr>
        <w:t>обеспечение разрешения (т.е. поиска соответствия) доменных имен в IP-адреса.</w:t>
      </w:r>
    </w:p>
    <w:p w:rsidR="00570E04" w:rsidRPr="00570E04" w:rsidRDefault="00570E04" w:rsidP="00570E04">
      <w:pPr>
        <w:shd w:val="clear" w:color="auto" w:fill="FFFFFF"/>
        <w:spacing w:before="30" w:after="30" w:line="240" w:lineRule="auto"/>
        <w:rPr>
          <w:rFonts w:ascii="Times New Roman" w:eastAsia="Times New Roman" w:hAnsi="Times New Roman" w:cs="Times New Roman"/>
          <w:color w:val="333333"/>
          <w:sz w:val="24"/>
          <w:szCs w:val="24"/>
          <w:lang w:eastAsia="ru-RU"/>
        </w:rPr>
      </w:pPr>
      <w:r w:rsidRPr="00570E04">
        <w:rPr>
          <w:rFonts w:ascii="Times New Roman" w:eastAsia="Times New Roman" w:hAnsi="Times New Roman" w:cs="Times New Roman"/>
          <w:color w:val="333333"/>
          <w:sz w:val="24"/>
          <w:szCs w:val="24"/>
          <w:lang w:eastAsia="ru-RU"/>
        </w:rPr>
        <w:t>Как и большинство сервисов DNS относится к средствам прикладного уровня модели OSI и строится по принципу "клиент-сервер".</w:t>
      </w:r>
      <w:r w:rsidRPr="00570E04">
        <w:rPr>
          <w:rFonts w:ascii="Times New Roman" w:eastAsia="Times New Roman" w:hAnsi="Times New Roman" w:cs="Times New Roman"/>
          <w:color w:val="333333"/>
          <w:sz w:val="24"/>
          <w:szCs w:val="24"/>
          <w:lang w:eastAsia="ru-RU"/>
        </w:rPr>
        <w:br/>
        <w:t>В структуре сервиса DNS выделяют следующие компоненты:</w:t>
      </w:r>
    </w:p>
    <w:p w:rsidR="00570E04" w:rsidRPr="00570E04" w:rsidRDefault="00570E04" w:rsidP="00570E04">
      <w:pPr>
        <w:numPr>
          <w:ilvl w:val="0"/>
          <w:numId w:val="3"/>
        </w:numPr>
        <w:shd w:val="clear" w:color="auto" w:fill="FFFFFF"/>
        <w:spacing w:after="0" w:line="240" w:lineRule="auto"/>
        <w:rPr>
          <w:rFonts w:ascii="Times New Roman" w:eastAsia="Times New Roman" w:hAnsi="Times New Roman" w:cs="Times New Roman"/>
          <w:color w:val="333333"/>
          <w:sz w:val="24"/>
          <w:szCs w:val="24"/>
          <w:lang w:eastAsia="ru-RU"/>
        </w:rPr>
      </w:pPr>
      <w:r w:rsidRPr="00570E04">
        <w:rPr>
          <w:rFonts w:ascii="Times New Roman" w:eastAsia="Times New Roman" w:hAnsi="Times New Roman" w:cs="Times New Roman"/>
          <w:color w:val="333333"/>
          <w:sz w:val="24"/>
          <w:szCs w:val="24"/>
          <w:lang w:eastAsia="ru-RU"/>
        </w:rPr>
        <w:t>Информационный ресурс - иерархически организованное пространство доменных имен. Соответствия доменных имен и IP-адресов описывается в распределенной по специальным узлам сети, называемым серверами имен, базе данных. Часть иерархического пространства имен, обслуживаемая одним сервером имен и представленная в его локальной базе данны</w:t>
      </w:r>
      <w:r w:rsidR="009E3409">
        <w:rPr>
          <w:rFonts w:ascii="Times New Roman" w:eastAsia="Times New Roman" w:hAnsi="Times New Roman" w:cs="Times New Roman"/>
          <w:color w:val="333333"/>
          <w:sz w:val="24"/>
          <w:szCs w:val="24"/>
          <w:lang w:eastAsia="ru-RU"/>
        </w:rPr>
        <w:t xml:space="preserve">х, называется </w:t>
      </w:r>
      <w:r w:rsidRPr="00570E04">
        <w:rPr>
          <w:rFonts w:ascii="Times New Roman" w:eastAsia="Times New Roman" w:hAnsi="Times New Roman" w:cs="Times New Roman"/>
          <w:b/>
          <w:bCs/>
          <w:color w:val="333333"/>
          <w:sz w:val="24"/>
          <w:szCs w:val="24"/>
          <w:lang w:eastAsia="ru-RU"/>
        </w:rPr>
        <w:t>зоной ответственности</w:t>
      </w:r>
      <w:r w:rsidR="009E3409">
        <w:rPr>
          <w:rFonts w:ascii="Times New Roman" w:eastAsia="Times New Roman" w:hAnsi="Times New Roman" w:cs="Times New Roman"/>
          <w:color w:val="333333"/>
          <w:sz w:val="24"/>
          <w:szCs w:val="24"/>
          <w:lang w:eastAsia="ru-RU"/>
        </w:rPr>
        <w:t xml:space="preserve"> </w:t>
      </w:r>
      <w:r w:rsidRPr="00570E04">
        <w:rPr>
          <w:rFonts w:ascii="Times New Roman" w:eastAsia="Times New Roman" w:hAnsi="Times New Roman" w:cs="Times New Roman"/>
          <w:color w:val="333333"/>
          <w:sz w:val="24"/>
          <w:szCs w:val="24"/>
          <w:lang w:eastAsia="ru-RU"/>
        </w:rPr>
        <w:lastRenderedPageBreak/>
        <w:t>(</w:t>
      </w:r>
      <w:proofErr w:type="spellStart"/>
      <w:r w:rsidRPr="00570E04">
        <w:rPr>
          <w:rFonts w:ascii="Times New Roman" w:eastAsia="Times New Roman" w:hAnsi="Times New Roman" w:cs="Times New Roman"/>
          <w:color w:val="333333"/>
          <w:sz w:val="24"/>
          <w:szCs w:val="24"/>
          <w:lang w:eastAsia="ru-RU"/>
        </w:rPr>
        <w:t>zone</w:t>
      </w:r>
      <w:proofErr w:type="spellEnd"/>
      <w:r w:rsidRPr="00570E04">
        <w:rPr>
          <w:rFonts w:ascii="Times New Roman" w:eastAsia="Times New Roman" w:hAnsi="Times New Roman" w:cs="Times New Roman"/>
          <w:color w:val="333333"/>
          <w:sz w:val="24"/>
          <w:szCs w:val="24"/>
          <w:lang w:eastAsia="ru-RU"/>
        </w:rPr>
        <w:t xml:space="preserve"> </w:t>
      </w:r>
      <w:proofErr w:type="spellStart"/>
      <w:r w:rsidRPr="00570E04">
        <w:rPr>
          <w:rFonts w:ascii="Times New Roman" w:eastAsia="Times New Roman" w:hAnsi="Times New Roman" w:cs="Times New Roman"/>
          <w:color w:val="333333"/>
          <w:sz w:val="24"/>
          <w:szCs w:val="24"/>
          <w:lang w:eastAsia="ru-RU"/>
        </w:rPr>
        <w:t>of</w:t>
      </w:r>
      <w:proofErr w:type="spellEnd"/>
      <w:r w:rsidRPr="00570E04">
        <w:rPr>
          <w:rFonts w:ascii="Times New Roman" w:eastAsia="Times New Roman" w:hAnsi="Times New Roman" w:cs="Times New Roman"/>
          <w:color w:val="333333"/>
          <w:sz w:val="24"/>
          <w:szCs w:val="24"/>
          <w:lang w:eastAsia="ru-RU"/>
        </w:rPr>
        <w:t xml:space="preserve"> </w:t>
      </w:r>
      <w:proofErr w:type="spellStart"/>
      <w:r w:rsidRPr="00570E04">
        <w:rPr>
          <w:rFonts w:ascii="Times New Roman" w:eastAsia="Times New Roman" w:hAnsi="Times New Roman" w:cs="Times New Roman"/>
          <w:color w:val="333333"/>
          <w:sz w:val="24"/>
          <w:szCs w:val="24"/>
          <w:lang w:eastAsia="ru-RU"/>
        </w:rPr>
        <w:t>authority</w:t>
      </w:r>
      <w:proofErr w:type="spellEnd"/>
      <w:r w:rsidRPr="00570E04">
        <w:rPr>
          <w:rFonts w:ascii="Times New Roman" w:eastAsia="Times New Roman" w:hAnsi="Times New Roman" w:cs="Times New Roman"/>
          <w:color w:val="333333"/>
          <w:sz w:val="24"/>
          <w:szCs w:val="24"/>
          <w:lang w:eastAsia="ru-RU"/>
        </w:rPr>
        <w:t>). Подробнее см. разделы "Организация пространства имен" и "База данных DNS-сервера".</w:t>
      </w:r>
    </w:p>
    <w:p w:rsidR="00570E04" w:rsidRPr="009E3409" w:rsidRDefault="00570E04" w:rsidP="00570E04">
      <w:pPr>
        <w:numPr>
          <w:ilvl w:val="0"/>
          <w:numId w:val="3"/>
        </w:numPr>
        <w:shd w:val="clear" w:color="auto" w:fill="FFFFFF"/>
        <w:spacing w:after="0" w:line="240" w:lineRule="auto"/>
        <w:rPr>
          <w:rFonts w:ascii="Times New Roman" w:eastAsia="Times New Roman" w:hAnsi="Times New Roman" w:cs="Times New Roman"/>
          <w:color w:val="333333"/>
          <w:sz w:val="24"/>
          <w:szCs w:val="24"/>
          <w:lang w:eastAsia="ru-RU"/>
        </w:rPr>
      </w:pPr>
      <w:r w:rsidRPr="00570E04">
        <w:rPr>
          <w:rFonts w:ascii="Times New Roman" w:eastAsia="Times New Roman" w:hAnsi="Times New Roman" w:cs="Times New Roman"/>
          <w:b/>
          <w:bCs/>
          <w:color w:val="333333"/>
          <w:sz w:val="24"/>
          <w:szCs w:val="24"/>
          <w:lang w:eastAsia="ru-RU"/>
        </w:rPr>
        <w:t>DNS-клиент</w:t>
      </w:r>
      <w:r w:rsidR="00283690">
        <w:rPr>
          <w:rFonts w:ascii="Times New Roman" w:eastAsia="Times New Roman" w:hAnsi="Times New Roman" w:cs="Times New Roman"/>
          <w:color w:val="333333"/>
          <w:sz w:val="24"/>
          <w:szCs w:val="24"/>
          <w:lang w:eastAsia="ru-RU"/>
        </w:rPr>
        <w:t xml:space="preserve"> </w:t>
      </w:r>
      <w:r w:rsidRPr="00570E04">
        <w:rPr>
          <w:rFonts w:ascii="Times New Roman" w:eastAsia="Times New Roman" w:hAnsi="Times New Roman" w:cs="Times New Roman"/>
          <w:color w:val="333333"/>
          <w:sz w:val="24"/>
          <w:szCs w:val="24"/>
          <w:lang w:eastAsia="ru-RU"/>
        </w:rPr>
        <w:t>(</w:t>
      </w:r>
      <w:proofErr w:type="spellStart"/>
      <w:r w:rsidRPr="00570E04">
        <w:rPr>
          <w:rFonts w:ascii="Times New Roman" w:eastAsia="Times New Roman" w:hAnsi="Times New Roman" w:cs="Times New Roman"/>
          <w:color w:val="333333"/>
          <w:sz w:val="24"/>
          <w:szCs w:val="24"/>
          <w:lang w:eastAsia="ru-RU"/>
        </w:rPr>
        <w:t>resolver</w:t>
      </w:r>
      <w:proofErr w:type="spellEnd"/>
      <w:r w:rsidRPr="00570E04">
        <w:rPr>
          <w:rFonts w:ascii="Times New Roman" w:eastAsia="Times New Roman" w:hAnsi="Times New Roman" w:cs="Times New Roman"/>
          <w:color w:val="333333"/>
          <w:sz w:val="24"/>
          <w:szCs w:val="24"/>
          <w:lang w:eastAsia="ru-RU"/>
        </w:rPr>
        <w:t>) - программный модуль, который обеспечивает</w:t>
      </w:r>
      <w:proofErr w:type="gramStart"/>
      <w:r w:rsidRPr="00570E04">
        <w:rPr>
          <w:rFonts w:ascii="Times New Roman" w:eastAsia="Times New Roman" w:hAnsi="Times New Roman" w:cs="Times New Roman"/>
          <w:color w:val="333333"/>
          <w:sz w:val="24"/>
          <w:szCs w:val="24"/>
          <w:lang w:eastAsia="ru-RU"/>
        </w:rPr>
        <w:t>.</w:t>
      </w:r>
      <w:proofErr w:type="gramEnd"/>
      <w:r w:rsidRPr="009E3409">
        <w:rPr>
          <w:rFonts w:ascii="Times New Roman" w:eastAsia="Times New Roman" w:hAnsi="Times New Roman" w:cs="Times New Roman"/>
          <w:color w:val="333333"/>
          <w:sz w:val="24"/>
          <w:szCs w:val="24"/>
          <w:lang w:eastAsia="ru-RU"/>
        </w:rPr>
        <w:t xml:space="preserve"> </w:t>
      </w:r>
      <w:proofErr w:type="gramStart"/>
      <w:r w:rsidRPr="00570E04">
        <w:rPr>
          <w:rFonts w:ascii="Times New Roman" w:eastAsia="Times New Roman" w:hAnsi="Times New Roman" w:cs="Times New Roman"/>
          <w:color w:val="333333"/>
          <w:sz w:val="24"/>
          <w:szCs w:val="24"/>
          <w:lang w:eastAsia="ru-RU"/>
        </w:rPr>
        <w:t>в</w:t>
      </w:r>
      <w:proofErr w:type="gramEnd"/>
      <w:r w:rsidRPr="00570E04">
        <w:rPr>
          <w:rFonts w:ascii="Times New Roman" w:eastAsia="Times New Roman" w:hAnsi="Times New Roman" w:cs="Times New Roman"/>
          <w:color w:val="333333"/>
          <w:sz w:val="24"/>
          <w:szCs w:val="24"/>
          <w:lang w:eastAsia="ru-RU"/>
        </w:rPr>
        <w:t>ыполнение запросов к серверу имен с целью разрешения доменного имени. Как правило, DNS-клиент входит в состав операционной системы</w:t>
      </w:r>
    </w:p>
    <w:p w:rsidR="009F1E1A" w:rsidRPr="009E3409" w:rsidRDefault="009F1E1A" w:rsidP="009F1E1A">
      <w:pPr>
        <w:shd w:val="clear" w:color="auto" w:fill="FFFFFF"/>
        <w:spacing w:after="0" w:line="240" w:lineRule="auto"/>
        <w:rPr>
          <w:rFonts w:ascii="Times New Roman" w:eastAsia="Times New Roman" w:hAnsi="Times New Roman" w:cs="Times New Roman"/>
          <w:color w:val="333333"/>
          <w:sz w:val="24"/>
          <w:szCs w:val="24"/>
          <w:lang w:val="en-US" w:eastAsia="ru-RU"/>
        </w:rPr>
      </w:pPr>
    </w:p>
    <w:p w:rsidR="009F1E1A" w:rsidRDefault="009F1E1A" w:rsidP="009F1E1A">
      <w:pPr>
        <w:numPr>
          <w:ilvl w:val="0"/>
          <w:numId w:val="3"/>
        </w:numPr>
        <w:shd w:val="clear" w:color="auto" w:fill="FFFFFF"/>
        <w:spacing w:after="0" w:line="240" w:lineRule="auto"/>
        <w:rPr>
          <w:rFonts w:ascii="Times New Roman" w:eastAsia="Times New Roman" w:hAnsi="Times New Roman" w:cs="Times New Roman"/>
          <w:color w:val="333333"/>
          <w:sz w:val="24"/>
          <w:szCs w:val="24"/>
          <w:lang w:eastAsia="ru-RU"/>
        </w:rPr>
      </w:pPr>
      <w:r w:rsidRPr="00570E04">
        <w:rPr>
          <w:rFonts w:ascii="Times New Roman" w:eastAsia="Times New Roman" w:hAnsi="Times New Roman" w:cs="Times New Roman"/>
          <w:b/>
          <w:bCs/>
          <w:color w:val="333333"/>
          <w:sz w:val="24"/>
          <w:szCs w:val="24"/>
          <w:lang w:eastAsia="ru-RU"/>
        </w:rPr>
        <w:t>Сервер имен</w:t>
      </w:r>
      <w:r w:rsidR="00283690">
        <w:rPr>
          <w:rFonts w:ascii="Times New Roman" w:eastAsia="Times New Roman" w:hAnsi="Times New Roman" w:cs="Times New Roman"/>
          <w:color w:val="333333"/>
          <w:sz w:val="24"/>
          <w:szCs w:val="24"/>
          <w:lang w:eastAsia="ru-RU"/>
        </w:rPr>
        <w:t xml:space="preserve"> </w:t>
      </w:r>
      <w:r w:rsidRPr="00570E04">
        <w:rPr>
          <w:rFonts w:ascii="Times New Roman" w:eastAsia="Times New Roman" w:hAnsi="Times New Roman" w:cs="Times New Roman"/>
          <w:color w:val="333333"/>
          <w:sz w:val="24"/>
          <w:szCs w:val="24"/>
          <w:lang w:eastAsia="ru-RU"/>
        </w:rPr>
        <w:t>(</w:t>
      </w:r>
      <w:proofErr w:type="spellStart"/>
      <w:r w:rsidRPr="00570E04">
        <w:rPr>
          <w:rFonts w:ascii="Times New Roman" w:eastAsia="Times New Roman" w:hAnsi="Times New Roman" w:cs="Times New Roman"/>
          <w:color w:val="333333"/>
          <w:sz w:val="24"/>
          <w:szCs w:val="24"/>
          <w:lang w:eastAsia="ru-RU"/>
        </w:rPr>
        <w:t>name</w:t>
      </w:r>
      <w:proofErr w:type="spellEnd"/>
      <w:r w:rsidRPr="00570E04">
        <w:rPr>
          <w:rFonts w:ascii="Times New Roman" w:eastAsia="Times New Roman" w:hAnsi="Times New Roman" w:cs="Times New Roman"/>
          <w:color w:val="333333"/>
          <w:sz w:val="24"/>
          <w:szCs w:val="24"/>
          <w:lang w:eastAsia="ru-RU"/>
        </w:rPr>
        <w:t xml:space="preserve"> </w:t>
      </w:r>
      <w:proofErr w:type="spellStart"/>
      <w:r w:rsidRPr="00570E04">
        <w:rPr>
          <w:rFonts w:ascii="Times New Roman" w:eastAsia="Times New Roman" w:hAnsi="Times New Roman" w:cs="Times New Roman"/>
          <w:color w:val="333333"/>
          <w:sz w:val="24"/>
          <w:szCs w:val="24"/>
          <w:lang w:eastAsia="ru-RU"/>
        </w:rPr>
        <w:t>server</w:t>
      </w:r>
      <w:proofErr w:type="spellEnd"/>
      <w:r w:rsidRPr="00570E04">
        <w:rPr>
          <w:rFonts w:ascii="Times New Roman" w:eastAsia="Times New Roman" w:hAnsi="Times New Roman" w:cs="Times New Roman"/>
          <w:color w:val="333333"/>
          <w:sz w:val="24"/>
          <w:szCs w:val="24"/>
          <w:lang w:eastAsia="ru-RU"/>
        </w:rPr>
        <w:t>), или DNS-сервер, - программа, обеспечивающая хранение части распределенной базы данных соответствий IP-адресов и доменных имен, а также осуществляющая по запросу клиента поиск IP-адреса на основе предложенного доменного имени.</w:t>
      </w:r>
    </w:p>
    <w:p w:rsidR="00283690" w:rsidRPr="009E3409" w:rsidRDefault="00283690" w:rsidP="00283690">
      <w:pPr>
        <w:shd w:val="clear" w:color="auto" w:fill="FFFFFF"/>
        <w:spacing w:after="0" w:line="240" w:lineRule="auto"/>
        <w:ind w:left="720"/>
        <w:rPr>
          <w:rFonts w:ascii="Times New Roman" w:eastAsia="Times New Roman" w:hAnsi="Times New Roman" w:cs="Times New Roman"/>
          <w:color w:val="333333"/>
          <w:sz w:val="24"/>
          <w:szCs w:val="24"/>
          <w:lang w:eastAsia="ru-RU"/>
        </w:rPr>
      </w:pPr>
    </w:p>
    <w:p w:rsidR="009F1E1A" w:rsidRPr="00570E04" w:rsidRDefault="009F1E1A" w:rsidP="009F1E1A">
      <w:pPr>
        <w:numPr>
          <w:ilvl w:val="0"/>
          <w:numId w:val="3"/>
        </w:numPr>
        <w:shd w:val="clear" w:color="auto" w:fill="FFFFFF"/>
        <w:spacing w:after="0" w:line="240" w:lineRule="auto"/>
        <w:rPr>
          <w:rFonts w:ascii="Times New Roman" w:eastAsia="Times New Roman" w:hAnsi="Times New Roman" w:cs="Times New Roman"/>
          <w:color w:val="333333"/>
          <w:sz w:val="24"/>
          <w:szCs w:val="24"/>
          <w:lang w:eastAsia="ru-RU"/>
        </w:rPr>
      </w:pPr>
      <w:r w:rsidRPr="009E3409">
        <w:rPr>
          <w:rFonts w:ascii="Times New Roman" w:eastAsia="Times New Roman" w:hAnsi="Times New Roman" w:cs="Times New Roman"/>
          <w:b/>
          <w:bCs/>
          <w:color w:val="333333"/>
          <w:sz w:val="24"/>
          <w:szCs w:val="24"/>
          <w:lang w:eastAsia="ru-RU"/>
        </w:rPr>
        <w:t>П</w:t>
      </w:r>
      <w:r w:rsidRPr="00570E04">
        <w:rPr>
          <w:rFonts w:ascii="Times New Roman" w:eastAsia="Times New Roman" w:hAnsi="Times New Roman" w:cs="Times New Roman"/>
          <w:b/>
          <w:bCs/>
          <w:color w:val="333333"/>
          <w:sz w:val="24"/>
          <w:szCs w:val="24"/>
          <w:lang w:eastAsia="ru-RU"/>
        </w:rPr>
        <w:t>ротокол DNS</w:t>
      </w:r>
      <w:r w:rsidRPr="00570E04">
        <w:rPr>
          <w:rFonts w:ascii="Times New Roman" w:eastAsia="Times New Roman" w:hAnsi="Times New Roman" w:cs="Times New Roman"/>
          <w:color w:val="333333"/>
          <w:sz w:val="24"/>
          <w:szCs w:val="24"/>
          <w:lang w:eastAsia="ru-RU"/>
        </w:rPr>
        <w:t> - протокол взаимодействия DNS-клиентов и DNS-серверов (подробнее см. раздел "Разрешение доменных имен").</w:t>
      </w:r>
    </w:p>
    <w:tbl>
      <w:tblPr>
        <w:tblW w:w="0" w:type="auto"/>
        <w:tblCellSpacing w:w="0" w:type="dxa"/>
        <w:shd w:val="clear" w:color="auto" w:fill="EFEFEF"/>
        <w:tblCellMar>
          <w:top w:w="60" w:type="dxa"/>
          <w:left w:w="60" w:type="dxa"/>
          <w:bottom w:w="60" w:type="dxa"/>
          <w:right w:w="60" w:type="dxa"/>
        </w:tblCellMar>
        <w:tblLook w:val="04A0" w:firstRow="1" w:lastRow="0" w:firstColumn="1" w:lastColumn="0" w:noHBand="0" w:noVBand="1"/>
      </w:tblPr>
      <w:tblGrid>
        <w:gridCol w:w="675"/>
        <w:gridCol w:w="8800"/>
      </w:tblGrid>
      <w:tr w:rsidR="009F1E1A" w:rsidRPr="009E3409" w:rsidTr="00BF480C">
        <w:trPr>
          <w:trHeight w:val="675"/>
          <w:tblCellSpacing w:w="0" w:type="dxa"/>
        </w:trPr>
        <w:tc>
          <w:tcPr>
            <w:tcW w:w="675" w:type="dxa"/>
            <w:tcBorders>
              <w:top w:val="nil"/>
              <w:left w:val="nil"/>
              <w:bottom w:val="nil"/>
              <w:right w:val="nil"/>
            </w:tcBorders>
            <w:shd w:val="clear" w:color="auto" w:fill="EFEFEF"/>
            <w:hideMark/>
          </w:tcPr>
          <w:p w:rsidR="009F1E1A" w:rsidRPr="00570E04" w:rsidRDefault="009F1E1A" w:rsidP="00BF480C">
            <w:pPr>
              <w:spacing w:after="0" w:line="240" w:lineRule="auto"/>
              <w:rPr>
                <w:rFonts w:ascii="Times New Roman" w:eastAsia="Times New Roman" w:hAnsi="Times New Roman" w:cs="Times New Roman"/>
                <w:sz w:val="24"/>
                <w:szCs w:val="24"/>
                <w:lang w:eastAsia="ru-RU"/>
              </w:rPr>
            </w:pPr>
            <w:r w:rsidRPr="009E3409">
              <w:rPr>
                <w:rFonts w:ascii="Times New Roman" w:eastAsia="Times New Roman" w:hAnsi="Times New Roman" w:cs="Times New Roman"/>
                <w:noProof/>
                <w:sz w:val="24"/>
                <w:szCs w:val="24"/>
                <w:lang w:eastAsia="ru-RU"/>
              </w:rPr>
              <w:drawing>
                <wp:inline distT="0" distB="0" distL="0" distR="0" wp14:anchorId="23E98A1E" wp14:editId="51646D79">
                  <wp:extent cx="343535" cy="401955"/>
                  <wp:effectExtent l="0" t="0" r="0" b="0"/>
                  <wp:docPr id="4" name="Рисунок 4" descr="http://net.edusite.ru/images/i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et.edusite.ru/images/inf.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535" cy="401955"/>
                          </a:xfrm>
                          <a:prstGeom prst="rect">
                            <a:avLst/>
                          </a:prstGeom>
                          <a:noFill/>
                          <a:ln>
                            <a:noFill/>
                          </a:ln>
                        </pic:spPr>
                      </pic:pic>
                    </a:graphicData>
                  </a:graphic>
                </wp:inline>
              </w:drawing>
            </w:r>
          </w:p>
        </w:tc>
        <w:tc>
          <w:tcPr>
            <w:tcW w:w="0" w:type="auto"/>
            <w:tcBorders>
              <w:top w:val="nil"/>
              <w:left w:val="nil"/>
              <w:bottom w:val="nil"/>
              <w:right w:val="nil"/>
            </w:tcBorders>
            <w:shd w:val="clear" w:color="auto" w:fill="EFEFEF"/>
            <w:vAlign w:val="center"/>
            <w:hideMark/>
          </w:tcPr>
          <w:p w:rsidR="00570E04" w:rsidRPr="00570E04" w:rsidRDefault="009F1E1A" w:rsidP="00BF480C">
            <w:pPr>
              <w:spacing w:before="30" w:after="30" w:line="240" w:lineRule="auto"/>
              <w:rPr>
                <w:rFonts w:ascii="Times New Roman" w:eastAsia="Times New Roman" w:hAnsi="Times New Roman" w:cs="Times New Roman"/>
                <w:sz w:val="24"/>
                <w:szCs w:val="24"/>
                <w:lang w:eastAsia="ru-RU"/>
              </w:rPr>
            </w:pPr>
            <w:r w:rsidRPr="00570E04">
              <w:rPr>
                <w:rFonts w:ascii="Times New Roman" w:eastAsia="Times New Roman" w:hAnsi="Times New Roman" w:cs="Times New Roman"/>
                <w:sz w:val="24"/>
                <w:szCs w:val="24"/>
                <w:lang w:eastAsia="ru-RU"/>
              </w:rPr>
              <w:t>Следует отметить, что часто терминами DNS-клиент и DNS-сервер обозначают компьютеры, на которых функционирует соответственно клиентское или серверное программное обеспечение.</w:t>
            </w:r>
          </w:p>
        </w:tc>
      </w:tr>
    </w:tbl>
    <w:p w:rsidR="009F1E1A" w:rsidRPr="008F13BA" w:rsidRDefault="009F1E1A" w:rsidP="009F1E1A">
      <w:pPr>
        <w:shd w:val="clear" w:color="auto" w:fill="FFFFFF"/>
        <w:spacing w:after="0" w:line="240" w:lineRule="auto"/>
        <w:rPr>
          <w:rFonts w:ascii="Times New Roman" w:eastAsia="Times New Roman" w:hAnsi="Times New Roman" w:cs="Times New Roman"/>
          <w:color w:val="333333"/>
          <w:sz w:val="24"/>
          <w:szCs w:val="24"/>
          <w:lang w:eastAsia="ru-RU"/>
        </w:rPr>
      </w:pPr>
    </w:p>
    <w:p w:rsidR="009F1E1A" w:rsidRPr="008F13BA" w:rsidRDefault="009F1E1A" w:rsidP="009F1E1A">
      <w:pPr>
        <w:shd w:val="clear" w:color="auto" w:fill="FFFFFF"/>
        <w:spacing w:after="0" w:line="240" w:lineRule="auto"/>
        <w:rPr>
          <w:rFonts w:ascii="Times New Roman" w:eastAsia="Times New Roman" w:hAnsi="Times New Roman" w:cs="Times New Roman"/>
          <w:color w:val="333333"/>
          <w:sz w:val="24"/>
          <w:szCs w:val="24"/>
          <w:lang w:eastAsia="ru-RU"/>
        </w:rPr>
      </w:pPr>
    </w:p>
    <w:p w:rsidR="00C506F2" w:rsidRPr="009E3409" w:rsidRDefault="009F1E1A" w:rsidP="00570E04">
      <w:pPr>
        <w:pStyle w:val="a3"/>
        <w:shd w:val="clear" w:color="auto" w:fill="FFFFFF"/>
        <w:spacing w:before="0" w:beforeAutospacing="0" w:after="0" w:afterAutospacing="0" w:line="312" w:lineRule="atLeast"/>
        <w:jc w:val="center"/>
        <w:rPr>
          <w:b/>
          <w:color w:val="000000"/>
        </w:rPr>
      </w:pPr>
      <w:r w:rsidRPr="009E3409">
        <w:rPr>
          <w:b/>
          <w:color w:val="000000"/>
        </w:rPr>
        <w:t>П</w:t>
      </w:r>
      <w:r w:rsidR="003706F3" w:rsidRPr="009E3409">
        <w:rPr>
          <w:b/>
          <w:color w:val="000000"/>
        </w:rPr>
        <w:t>ространство имен</w:t>
      </w:r>
    </w:p>
    <w:p w:rsidR="003706F3" w:rsidRPr="009E3409" w:rsidRDefault="003706F3" w:rsidP="00570E04">
      <w:pPr>
        <w:pStyle w:val="a3"/>
        <w:shd w:val="clear" w:color="auto" w:fill="FFFFFF"/>
        <w:spacing w:before="0" w:beforeAutospacing="0" w:after="0" w:afterAutospacing="0" w:line="312" w:lineRule="atLeast"/>
        <w:jc w:val="center"/>
        <w:rPr>
          <w:b/>
          <w:color w:val="000000"/>
        </w:rPr>
      </w:pPr>
    </w:p>
    <w:p w:rsidR="003706F3" w:rsidRPr="009E3409" w:rsidRDefault="003706F3" w:rsidP="003706F3">
      <w:pPr>
        <w:shd w:val="clear" w:color="auto" w:fill="FFFFFF"/>
        <w:spacing w:after="0" w:line="240" w:lineRule="auto"/>
        <w:rPr>
          <w:rFonts w:ascii="Times New Roman" w:eastAsia="Times New Roman" w:hAnsi="Times New Roman" w:cs="Times New Roman"/>
          <w:color w:val="333333"/>
          <w:sz w:val="24"/>
          <w:szCs w:val="24"/>
          <w:lang w:eastAsia="ru-RU"/>
        </w:rPr>
      </w:pPr>
      <w:r w:rsidRPr="003706F3">
        <w:rPr>
          <w:rFonts w:ascii="Times New Roman" w:eastAsia="Times New Roman" w:hAnsi="Times New Roman" w:cs="Times New Roman"/>
          <w:color w:val="333333"/>
          <w:sz w:val="24"/>
          <w:szCs w:val="24"/>
          <w:lang w:eastAsia="ru-RU"/>
        </w:rPr>
        <w:t>Пространство доменных имен имеет иерархическую структуру. На самом верхнем уровне иерархии располагается корневой домен, который обычно обозначается точкой</w:t>
      </w:r>
      <w:proofErr w:type="gramStart"/>
      <w:r w:rsidRPr="003706F3">
        <w:rPr>
          <w:rFonts w:ascii="Times New Roman" w:eastAsia="Times New Roman" w:hAnsi="Times New Roman" w:cs="Times New Roman"/>
          <w:color w:val="333333"/>
          <w:sz w:val="24"/>
          <w:szCs w:val="24"/>
          <w:lang w:eastAsia="ru-RU"/>
        </w:rPr>
        <w:t xml:space="preserve"> ("."). </w:t>
      </w:r>
      <w:proofErr w:type="gramEnd"/>
      <w:r w:rsidRPr="003706F3">
        <w:rPr>
          <w:rFonts w:ascii="Times New Roman" w:eastAsia="Times New Roman" w:hAnsi="Times New Roman" w:cs="Times New Roman"/>
          <w:color w:val="333333"/>
          <w:sz w:val="24"/>
          <w:szCs w:val="24"/>
          <w:lang w:eastAsia="ru-RU"/>
        </w:rPr>
        <w:t>Следующий уровень иерархии составляют доме</w:t>
      </w:r>
      <w:r w:rsidR="00283690">
        <w:rPr>
          <w:rFonts w:ascii="Times New Roman" w:eastAsia="Times New Roman" w:hAnsi="Times New Roman" w:cs="Times New Roman"/>
          <w:color w:val="333333"/>
          <w:sz w:val="24"/>
          <w:szCs w:val="24"/>
          <w:lang w:eastAsia="ru-RU"/>
        </w:rPr>
        <w:t xml:space="preserve">ны </w:t>
      </w:r>
      <w:r w:rsidRPr="003706F3">
        <w:rPr>
          <w:rFonts w:ascii="Times New Roman" w:eastAsia="Times New Roman" w:hAnsi="Times New Roman" w:cs="Times New Roman"/>
          <w:b/>
          <w:bCs/>
          <w:color w:val="333333"/>
          <w:sz w:val="24"/>
          <w:szCs w:val="24"/>
          <w:lang w:eastAsia="ru-RU"/>
        </w:rPr>
        <w:t>верхнего, или первого, уровня</w:t>
      </w:r>
      <w:r w:rsidR="00283690">
        <w:rPr>
          <w:rFonts w:ascii="Times New Roman" w:eastAsia="Times New Roman" w:hAnsi="Times New Roman" w:cs="Times New Roman"/>
          <w:color w:val="333333"/>
          <w:sz w:val="24"/>
          <w:szCs w:val="24"/>
          <w:lang w:eastAsia="ru-RU"/>
        </w:rPr>
        <w:t xml:space="preserve"> </w:t>
      </w:r>
      <w:r w:rsidRPr="003706F3">
        <w:rPr>
          <w:rFonts w:ascii="Times New Roman" w:eastAsia="Times New Roman" w:hAnsi="Times New Roman" w:cs="Times New Roman"/>
          <w:color w:val="333333"/>
          <w:sz w:val="24"/>
          <w:szCs w:val="24"/>
          <w:lang w:eastAsia="ru-RU"/>
        </w:rPr>
        <w:t>(</w:t>
      </w:r>
      <w:proofErr w:type="spellStart"/>
      <w:r w:rsidRPr="003706F3">
        <w:rPr>
          <w:rFonts w:ascii="Times New Roman" w:eastAsia="Times New Roman" w:hAnsi="Times New Roman" w:cs="Times New Roman"/>
          <w:color w:val="333333"/>
          <w:sz w:val="24"/>
          <w:szCs w:val="24"/>
          <w:lang w:eastAsia="ru-RU"/>
        </w:rPr>
        <w:t>Top</w:t>
      </w:r>
      <w:proofErr w:type="spellEnd"/>
      <w:r w:rsidRPr="003706F3">
        <w:rPr>
          <w:rFonts w:ascii="Times New Roman" w:eastAsia="Times New Roman" w:hAnsi="Times New Roman" w:cs="Times New Roman"/>
          <w:color w:val="333333"/>
          <w:sz w:val="24"/>
          <w:szCs w:val="24"/>
          <w:lang w:eastAsia="ru-RU"/>
        </w:rPr>
        <w:t xml:space="preserve"> </w:t>
      </w:r>
      <w:proofErr w:type="spellStart"/>
      <w:r w:rsidRPr="003706F3">
        <w:rPr>
          <w:rFonts w:ascii="Times New Roman" w:eastAsia="Times New Roman" w:hAnsi="Times New Roman" w:cs="Times New Roman"/>
          <w:color w:val="333333"/>
          <w:sz w:val="24"/>
          <w:szCs w:val="24"/>
          <w:lang w:eastAsia="ru-RU"/>
        </w:rPr>
        <w:t>Level</w:t>
      </w:r>
      <w:proofErr w:type="spellEnd"/>
      <w:r w:rsidRPr="003706F3">
        <w:rPr>
          <w:rFonts w:ascii="Times New Roman" w:eastAsia="Times New Roman" w:hAnsi="Times New Roman" w:cs="Times New Roman"/>
          <w:color w:val="333333"/>
          <w:sz w:val="24"/>
          <w:szCs w:val="24"/>
          <w:lang w:eastAsia="ru-RU"/>
        </w:rPr>
        <w:t xml:space="preserve"> </w:t>
      </w:r>
      <w:proofErr w:type="spellStart"/>
      <w:r w:rsidRPr="003706F3">
        <w:rPr>
          <w:rFonts w:ascii="Times New Roman" w:eastAsia="Times New Roman" w:hAnsi="Times New Roman" w:cs="Times New Roman"/>
          <w:color w:val="333333"/>
          <w:sz w:val="24"/>
          <w:szCs w:val="24"/>
          <w:lang w:eastAsia="ru-RU"/>
        </w:rPr>
        <w:t>Domains</w:t>
      </w:r>
      <w:proofErr w:type="spellEnd"/>
      <w:r w:rsidRPr="003706F3">
        <w:rPr>
          <w:rFonts w:ascii="Times New Roman" w:eastAsia="Times New Roman" w:hAnsi="Times New Roman" w:cs="Times New Roman"/>
          <w:color w:val="333333"/>
          <w:sz w:val="24"/>
          <w:szCs w:val="24"/>
          <w:lang w:eastAsia="ru-RU"/>
        </w:rPr>
        <w:t xml:space="preserve">, </w:t>
      </w:r>
      <w:proofErr w:type="spellStart"/>
      <w:r w:rsidRPr="003706F3">
        <w:rPr>
          <w:rFonts w:ascii="Times New Roman" w:eastAsia="Times New Roman" w:hAnsi="Times New Roman" w:cs="Times New Roman"/>
          <w:color w:val="333333"/>
          <w:sz w:val="24"/>
          <w:szCs w:val="24"/>
          <w:lang w:eastAsia="ru-RU"/>
        </w:rPr>
        <w:t>TLDs</w:t>
      </w:r>
      <w:proofErr w:type="spellEnd"/>
      <w:r w:rsidRPr="003706F3">
        <w:rPr>
          <w:rFonts w:ascii="Times New Roman" w:eastAsia="Times New Roman" w:hAnsi="Times New Roman" w:cs="Times New Roman"/>
          <w:color w:val="333333"/>
          <w:sz w:val="24"/>
          <w:szCs w:val="24"/>
          <w:lang w:eastAsia="ru-RU"/>
        </w:rPr>
        <w:t>). Каждый домен верхнего уровня включает в себя домены второго уровня и т.д.</w:t>
      </w:r>
      <w:r w:rsidRPr="003706F3">
        <w:rPr>
          <w:rFonts w:ascii="Times New Roman" w:eastAsia="Times New Roman" w:hAnsi="Times New Roman" w:cs="Times New Roman"/>
          <w:color w:val="333333"/>
          <w:sz w:val="24"/>
          <w:szCs w:val="24"/>
          <w:lang w:eastAsia="ru-RU"/>
        </w:rPr>
        <w:br/>
      </w:r>
      <w:r w:rsidRPr="003706F3">
        <w:rPr>
          <w:rFonts w:ascii="Times New Roman" w:eastAsia="Times New Roman" w:hAnsi="Times New Roman" w:cs="Times New Roman"/>
          <w:color w:val="333333"/>
          <w:sz w:val="24"/>
          <w:szCs w:val="24"/>
          <w:lang w:eastAsia="ru-RU"/>
        </w:rPr>
        <w:br/>
        <w:t>Теоретически домен любого уровня может содержать в себе как отдельные узлы, представленные своими именами, так и домены более низкого уровня (</w:t>
      </w:r>
      <w:proofErr w:type="spellStart"/>
      <w:r w:rsidRPr="003706F3">
        <w:rPr>
          <w:rFonts w:ascii="Times New Roman" w:eastAsia="Times New Roman" w:hAnsi="Times New Roman" w:cs="Times New Roman"/>
          <w:color w:val="333333"/>
          <w:sz w:val="24"/>
          <w:szCs w:val="24"/>
          <w:lang w:eastAsia="ru-RU"/>
        </w:rPr>
        <w:t>субдомены</w:t>
      </w:r>
      <w:proofErr w:type="spellEnd"/>
      <w:r w:rsidRPr="003706F3">
        <w:rPr>
          <w:rFonts w:ascii="Times New Roman" w:eastAsia="Times New Roman" w:hAnsi="Times New Roman" w:cs="Times New Roman"/>
          <w:color w:val="333333"/>
          <w:sz w:val="24"/>
          <w:szCs w:val="24"/>
          <w:lang w:eastAsia="ru-RU"/>
        </w:rPr>
        <w:t>). Однако, на практике домены, уровень которых ниже третьего, встречаются крайне редко.</w:t>
      </w:r>
    </w:p>
    <w:p w:rsidR="003706F3" w:rsidRDefault="003706F3" w:rsidP="003706F3">
      <w:pPr>
        <w:shd w:val="clear" w:color="auto" w:fill="FFFFFF"/>
        <w:spacing w:after="0" w:line="240" w:lineRule="auto"/>
        <w:rPr>
          <w:rFonts w:ascii="Times New Roman" w:eastAsia="Times New Roman" w:hAnsi="Times New Roman" w:cs="Times New Roman"/>
          <w:color w:val="333333"/>
          <w:sz w:val="24"/>
          <w:szCs w:val="24"/>
          <w:lang w:eastAsia="ru-RU"/>
        </w:rPr>
      </w:pPr>
    </w:p>
    <w:p w:rsidR="00283690" w:rsidRDefault="00283690" w:rsidP="003706F3">
      <w:pPr>
        <w:shd w:val="clear" w:color="auto" w:fill="FFFFFF"/>
        <w:spacing w:after="0" w:line="240" w:lineRule="auto"/>
        <w:rPr>
          <w:rFonts w:ascii="Times New Roman" w:eastAsia="Times New Roman" w:hAnsi="Times New Roman" w:cs="Times New Roman"/>
          <w:color w:val="333333"/>
          <w:sz w:val="24"/>
          <w:szCs w:val="24"/>
          <w:lang w:eastAsia="ru-RU"/>
        </w:rPr>
      </w:pPr>
    </w:p>
    <w:p w:rsidR="00283690" w:rsidRDefault="00283690" w:rsidP="003706F3">
      <w:pPr>
        <w:shd w:val="clear" w:color="auto" w:fill="FFFFFF"/>
        <w:spacing w:after="0" w:line="240" w:lineRule="auto"/>
        <w:rPr>
          <w:rFonts w:ascii="Times New Roman" w:eastAsia="Times New Roman" w:hAnsi="Times New Roman" w:cs="Times New Roman"/>
          <w:color w:val="333333"/>
          <w:sz w:val="24"/>
          <w:szCs w:val="24"/>
          <w:lang w:eastAsia="ru-RU"/>
        </w:rPr>
      </w:pPr>
    </w:p>
    <w:p w:rsidR="00283690" w:rsidRDefault="00283690" w:rsidP="003706F3">
      <w:pPr>
        <w:shd w:val="clear" w:color="auto" w:fill="FFFFFF"/>
        <w:spacing w:after="0" w:line="240" w:lineRule="auto"/>
        <w:rPr>
          <w:rFonts w:ascii="Times New Roman" w:eastAsia="Times New Roman" w:hAnsi="Times New Roman" w:cs="Times New Roman"/>
          <w:color w:val="333333"/>
          <w:sz w:val="24"/>
          <w:szCs w:val="24"/>
          <w:lang w:eastAsia="ru-RU"/>
        </w:rPr>
      </w:pPr>
    </w:p>
    <w:p w:rsidR="00283690" w:rsidRDefault="00283690" w:rsidP="003706F3">
      <w:pPr>
        <w:shd w:val="clear" w:color="auto" w:fill="FFFFFF"/>
        <w:spacing w:after="0" w:line="240" w:lineRule="auto"/>
        <w:rPr>
          <w:rFonts w:ascii="Times New Roman" w:eastAsia="Times New Roman" w:hAnsi="Times New Roman" w:cs="Times New Roman"/>
          <w:color w:val="333333"/>
          <w:sz w:val="24"/>
          <w:szCs w:val="24"/>
          <w:lang w:eastAsia="ru-RU"/>
        </w:rPr>
      </w:pPr>
    </w:p>
    <w:p w:rsidR="00283690" w:rsidRDefault="00283690" w:rsidP="003706F3">
      <w:pPr>
        <w:shd w:val="clear" w:color="auto" w:fill="FFFFFF"/>
        <w:spacing w:after="0" w:line="240" w:lineRule="auto"/>
        <w:rPr>
          <w:rFonts w:ascii="Times New Roman" w:eastAsia="Times New Roman" w:hAnsi="Times New Roman" w:cs="Times New Roman"/>
          <w:color w:val="333333"/>
          <w:sz w:val="24"/>
          <w:szCs w:val="24"/>
          <w:lang w:eastAsia="ru-RU"/>
        </w:rPr>
      </w:pPr>
    </w:p>
    <w:p w:rsidR="00283690" w:rsidRDefault="00283690" w:rsidP="003706F3">
      <w:pPr>
        <w:shd w:val="clear" w:color="auto" w:fill="FFFFFF"/>
        <w:spacing w:after="0" w:line="240" w:lineRule="auto"/>
        <w:rPr>
          <w:rFonts w:ascii="Times New Roman" w:eastAsia="Times New Roman" w:hAnsi="Times New Roman" w:cs="Times New Roman"/>
          <w:color w:val="333333"/>
          <w:sz w:val="24"/>
          <w:szCs w:val="24"/>
          <w:lang w:eastAsia="ru-RU"/>
        </w:rPr>
      </w:pPr>
    </w:p>
    <w:p w:rsidR="00283690" w:rsidRDefault="00283690" w:rsidP="003706F3">
      <w:pPr>
        <w:shd w:val="clear" w:color="auto" w:fill="FFFFFF"/>
        <w:spacing w:after="0" w:line="240" w:lineRule="auto"/>
        <w:rPr>
          <w:rFonts w:ascii="Times New Roman" w:eastAsia="Times New Roman" w:hAnsi="Times New Roman" w:cs="Times New Roman"/>
          <w:color w:val="333333"/>
          <w:sz w:val="24"/>
          <w:szCs w:val="24"/>
          <w:lang w:eastAsia="ru-RU"/>
        </w:rPr>
      </w:pPr>
    </w:p>
    <w:p w:rsidR="00283690" w:rsidRDefault="00283690" w:rsidP="003706F3">
      <w:pPr>
        <w:shd w:val="clear" w:color="auto" w:fill="FFFFFF"/>
        <w:spacing w:after="0" w:line="240" w:lineRule="auto"/>
        <w:rPr>
          <w:rFonts w:ascii="Times New Roman" w:eastAsia="Times New Roman" w:hAnsi="Times New Roman" w:cs="Times New Roman"/>
          <w:color w:val="333333"/>
          <w:sz w:val="24"/>
          <w:szCs w:val="24"/>
          <w:lang w:eastAsia="ru-RU"/>
        </w:rPr>
      </w:pPr>
    </w:p>
    <w:p w:rsidR="00283690" w:rsidRDefault="00283690" w:rsidP="003706F3">
      <w:pPr>
        <w:shd w:val="clear" w:color="auto" w:fill="FFFFFF"/>
        <w:spacing w:after="0" w:line="240" w:lineRule="auto"/>
        <w:rPr>
          <w:rFonts w:ascii="Times New Roman" w:eastAsia="Times New Roman" w:hAnsi="Times New Roman" w:cs="Times New Roman"/>
          <w:color w:val="333333"/>
          <w:sz w:val="24"/>
          <w:szCs w:val="24"/>
          <w:lang w:eastAsia="ru-RU"/>
        </w:rPr>
      </w:pPr>
    </w:p>
    <w:p w:rsidR="00283690" w:rsidRDefault="00283690" w:rsidP="003706F3">
      <w:pPr>
        <w:shd w:val="clear" w:color="auto" w:fill="FFFFFF"/>
        <w:spacing w:after="0" w:line="240" w:lineRule="auto"/>
        <w:rPr>
          <w:rFonts w:ascii="Times New Roman" w:eastAsia="Times New Roman" w:hAnsi="Times New Roman" w:cs="Times New Roman"/>
          <w:color w:val="333333"/>
          <w:sz w:val="24"/>
          <w:szCs w:val="24"/>
          <w:lang w:eastAsia="ru-RU"/>
        </w:rPr>
      </w:pPr>
    </w:p>
    <w:p w:rsidR="00283690" w:rsidRDefault="00283690" w:rsidP="003706F3">
      <w:pPr>
        <w:shd w:val="clear" w:color="auto" w:fill="FFFFFF"/>
        <w:spacing w:after="0" w:line="240" w:lineRule="auto"/>
        <w:rPr>
          <w:rFonts w:ascii="Times New Roman" w:eastAsia="Times New Roman" w:hAnsi="Times New Roman" w:cs="Times New Roman"/>
          <w:color w:val="333333"/>
          <w:sz w:val="24"/>
          <w:szCs w:val="24"/>
          <w:lang w:eastAsia="ru-RU"/>
        </w:rPr>
      </w:pPr>
    </w:p>
    <w:p w:rsidR="00283690" w:rsidRDefault="00283690" w:rsidP="003706F3">
      <w:pPr>
        <w:shd w:val="clear" w:color="auto" w:fill="FFFFFF"/>
        <w:spacing w:after="0" w:line="240" w:lineRule="auto"/>
        <w:rPr>
          <w:rFonts w:ascii="Times New Roman" w:eastAsia="Times New Roman" w:hAnsi="Times New Roman" w:cs="Times New Roman"/>
          <w:color w:val="333333"/>
          <w:sz w:val="24"/>
          <w:szCs w:val="24"/>
          <w:lang w:eastAsia="ru-RU"/>
        </w:rPr>
      </w:pPr>
    </w:p>
    <w:p w:rsidR="00283690" w:rsidRDefault="00283690" w:rsidP="003706F3">
      <w:pPr>
        <w:shd w:val="clear" w:color="auto" w:fill="FFFFFF"/>
        <w:spacing w:after="0" w:line="240" w:lineRule="auto"/>
        <w:rPr>
          <w:rFonts w:ascii="Times New Roman" w:eastAsia="Times New Roman" w:hAnsi="Times New Roman" w:cs="Times New Roman"/>
          <w:color w:val="333333"/>
          <w:sz w:val="24"/>
          <w:szCs w:val="24"/>
          <w:lang w:eastAsia="ru-RU"/>
        </w:rPr>
      </w:pPr>
    </w:p>
    <w:p w:rsidR="00283690" w:rsidRDefault="00283690" w:rsidP="003706F3">
      <w:pPr>
        <w:shd w:val="clear" w:color="auto" w:fill="FFFFFF"/>
        <w:spacing w:after="0" w:line="240" w:lineRule="auto"/>
        <w:rPr>
          <w:rFonts w:ascii="Times New Roman" w:eastAsia="Times New Roman" w:hAnsi="Times New Roman" w:cs="Times New Roman"/>
          <w:color w:val="333333"/>
          <w:sz w:val="24"/>
          <w:szCs w:val="24"/>
          <w:lang w:eastAsia="ru-RU"/>
        </w:rPr>
      </w:pPr>
    </w:p>
    <w:p w:rsidR="00283690" w:rsidRPr="003706F3" w:rsidRDefault="00283690" w:rsidP="003706F3">
      <w:pPr>
        <w:shd w:val="clear" w:color="auto" w:fill="FFFFFF"/>
        <w:spacing w:after="0" w:line="240" w:lineRule="auto"/>
        <w:rPr>
          <w:rFonts w:ascii="Times New Roman" w:eastAsia="Times New Roman" w:hAnsi="Times New Roman" w:cs="Times New Roman"/>
          <w:color w:val="333333"/>
          <w:sz w:val="24"/>
          <w:szCs w:val="24"/>
          <w:lang w:eastAsia="ru-RU"/>
        </w:rPr>
      </w:pPr>
    </w:p>
    <w:p w:rsidR="003706F3" w:rsidRPr="003706F3" w:rsidRDefault="003706F3" w:rsidP="003706F3">
      <w:pPr>
        <w:shd w:val="clear" w:color="auto" w:fill="007B52"/>
        <w:spacing w:before="100" w:beforeAutospacing="1" w:after="100" w:afterAutospacing="1" w:line="240" w:lineRule="auto"/>
        <w:outlineLvl w:val="1"/>
        <w:rPr>
          <w:rFonts w:ascii="Times New Roman" w:eastAsia="Times New Roman" w:hAnsi="Times New Roman" w:cs="Times New Roman"/>
          <w:color w:val="FFFFFF"/>
          <w:sz w:val="24"/>
          <w:szCs w:val="24"/>
          <w:lang w:eastAsia="ru-RU"/>
        </w:rPr>
      </w:pPr>
      <w:r w:rsidRPr="003706F3">
        <w:rPr>
          <w:rFonts w:ascii="Times New Roman" w:eastAsia="Times New Roman" w:hAnsi="Times New Roman" w:cs="Times New Roman"/>
          <w:color w:val="FFFFFF"/>
          <w:sz w:val="24"/>
          <w:szCs w:val="24"/>
          <w:lang w:eastAsia="ru-RU"/>
        </w:rPr>
        <w:t>Домены первого уровня</w:t>
      </w:r>
    </w:p>
    <w:p w:rsidR="003706F3" w:rsidRPr="003706F3" w:rsidRDefault="003706F3" w:rsidP="003706F3">
      <w:pPr>
        <w:shd w:val="clear" w:color="auto" w:fill="FFFFFF"/>
        <w:spacing w:after="0" w:line="240" w:lineRule="auto"/>
        <w:rPr>
          <w:rFonts w:ascii="Times New Roman" w:eastAsia="Times New Roman" w:hAnsi="Times New Roman" w:cs="Times New Roman"/>
          <w:color w:val="333333"/>
          <w:sz w:val="24"/>
          <w:szCs w:val="24"/>
          <w:lang w:eastAsia="ru-RU"/>
        </w:rPr>
      </w:pPr>
      <w:r w:rsidRPr="003706F3">
        <w:rPr>
          <w:rFonts w:ascii="Times New Roman" w:eastAsia="Times New Roman" w:hAnsi="Times New Roman" w:cs="Times New Roman"/>
          <w:color w:val="333333"/>
          <w:sz w:val="24"/>
          <w:szCs w:val="24"/>
          <w:lang w:eastAsia="ru-RU"/>
        </w:rPr>
        <w:t>Домены первого уровня делятся на три группы:</w:t>
      </w:r>
    </w:p>
    <w:p w:rsidR="003706F3" w:rsidRPr="003706F3" w:rsidRDefault="003706F3" w:rsidP="003706F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ru-RU"/>
        </w:rPr>
      </w:pPr>
      <w:r w:rsidRPr="003706F3">
        <w:rPr>
          <w:rFonts w:ascii="Times New Roman" w:eastAsia="Times New Roman" w:hAnsi="Times New Roman" w:cs="Times New Roman"/>
          <w:color w:val="333333"/>
          <w:sz w:val="24"/>
          <w:szCs w:val="24"/>
          <w:lang w:eastAsia="ru-RU"/>
        </w:rPr>
        <w:t>домены общего назначения; </w:t>
      </w:r>
    </w:p>
    <w:p w:rsidR="003706F3" w:rsidRPr="003706F3" w:rsidRDefault="003706F3" w:rsidP="003706F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ru-RU"/>
        </w:rPr>
      </w:pPr>
      <w:r w:rsidRPr="003706F3">
        <w:rPr>
          <w:rFonts w:ascii="Times New Roman" w:eastAsia="Times New Roman" w:hAnsi="Times New Roman" w:cs="Times New Roman"/>
          <w:color w:val="333333"/>
          <w:sz w:val="24"/>
          <w:szCs w:val="24"/>
          <w:lang w:eastAsia="ru-RU"/>
        </w:rPr>
        <w:lastRenderedPageBreak/>
        <w:t>национальные домены;</w:t>
      </w:r>
    </w:p>
    <w:p w:rsidR="003706F3" w:rsidRPr="009E3409" w:rsidRDefault="009E3409" w:rsidP="003706F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ru-RU"/>
        </w:rPr>
      </w:pPr>
      <w:r w:rsidRPr="009E3409">
        <w:rPr>
          <w:rFonts w:ascii="Times New Roman" w:hAnsi="Times New Roman" w:cs="Times New Roman"/>
          <w:noProof/>
          <w:sz w:val="24"/>
          <w:szCs w:val="24"/>
          <w:lang w:eastAsia="ru-RU"/>
        </w:rPr>
        <w:drawing>
          <wp:anchor distT="0" distB="0" distL="114300" distR="114300" simplePos="0" relativeHeight="251658240" behindDoc="1" locked="0" layoutInCell="1" allowOverlap="1" wp14:anchorId="782466AD" wp14:editId="278403AB">
            <wp:simplePos x="0" y="0"/>
            <wp:positionH relativeFrom="column">
              <wp:posOffset>-113665</wp:posOffset>
            </wp:positionH>
            <wp:positionV relativeFrom="paragraph">
              <wp:posOffset>262890</wp:posOffset>
            </wp:positionV>
            <wp:extent cx="2364740" cy="1188085"/>
            <wp:effectExtent l="0" t="0" r="0" b="0"/>
            <wp:wrapTight wrapText="bothSides">
              <wp:wrapPolygon edited="0">
                <wp:start x="0" y="0"/>
                <wp:lineTo x="0" y="21127"/>
                <wp:lineTo x="21403" y="21127"/>
                <wp:lineTo x="21403" y="0"/>
                <wp:lineTo x="0" y="0"/>
              </wp:wrapPolygon>
            </wp:wrapTight>
            <wp:docPr id="6" name="Рисунок 6" descr="https://net.e-publish.ru/images/2_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et.e-publish.ru/images/2_2_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4740" cy="1188085"/>
                    </a:xfrm>
                    <a:prstGeom prst="rect">
                      <a:avLst/>
                    </a:prstGeom>
                    <a:noFill/>
                    <a:ln>
                      <a:noFill/>
                    </a:ln>
                  </pic:spPr>
                </pic:pic>
              </a:graphicData>
            </a:graphic>
            <wp14:sizeRelH relativeFrom="page">
              <wp14:pctWidth>0</wp14:pctWidth>
            </wp14:sizeRelH>
            <wp14:sizeRelV relativeFrom="page">
              <wp14:pctHeight>0</wp14:pctHeight>
            </wp14:sizeRelV>
          </wp:anchor>
        </w:drawing>
      </w:r>
      <w:r w:rsidR="003706F3" w:rsidRPr="003706F3">
        <w:rPr>
          <w:rFonts w:ascii="Times New Roman" w:eastAsia="Times New Roman" w:hAnsi="Times New Roman" w:cs="Times New Roman"/>
          <w:color w:val="333333"/>
          <w:sz w:val="24"/>
          <w:szCs w:val="24"/>
          <w:lang w:eastAsia="ru-RU"/>
        </w:rPr>
        <w:t>обратный домен</w:t>
      </w:r>
      <w:r w:rsidR="003706F3" w:rsidRPr="003706F3">
        <w:rPr>
          <w:rFonts w:ascii="Times New Roman" w:eastAsia="Times New Roman" w:hAnsi="Times New Roman" w:cs="Times New Roman"/>
          <w:i/>
          <w:color w:val="333333"/>
          <w:sz w:val="24"/>
          <w:szCs w:val="24"/>
          <w:lang w:eastAsia="ru-RU"/>
        </w:rPr>
        <w:t>.</w:t>
      </w:r>
      <w:r w:rsidRPr="009E3409">
        <w:rPr>
          <w:rFonts w:ascii="Times New Roman" w:hAnsi="Times New Roman" w:cs="Times New Roman"/>
          <w:noProof/>
          <w:sz w:val="24"/>
          <w:szCs w:val="24"/>
          <w:lang w:eastAsia="ru-RU"/>
        </w:rPr>
        <w:t xml:space="preserve"> </w:t>
      </w:r>
    </w:p>
    <w:p w:rsidR="009F1E1A" w:rsidRPr="009E3409" w:rsidRDefault="009F1E1A" w:rsidP="009F1E1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ru-RU"/>
        </w:rPr>
      </w:pPr>
    </w:p>
    <w:p w:rsidR="009F1E1A" w:rsidRPr="009E3409" w:rsidRDefault="009F1E1A" w:rsidP="009F1E1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ru-RU"/>
        </w:rPr>
      </w:pPr>
    </w:p>
    <w:p w:rsidR="009F1E1A" w:rsidRPr="009E3409" w:rsidRDefault="009F1E1A" w:rsidP="009F1E1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ru-RU"/>
        </w:rPr>
      </w:pPr>
    </w:p>
    <w:p w:rsidR="009E3409" w:rsidRPr="009E3409" w:rsidRDefault="009E3409" w:rsidP="003706F3">
      <w:pPr>
        <w:pStyle w:val="a3"/>
        <w:shd w:val="clear" w:color="auto" w:fill="FFFFFF"/>
        <w:spacing w:before="0" w:beforeAutospacing="0" w:after="0" w:afterAutospacing="0" w:line="312" w:lineRule="atLeast"/>
        <w:rPr>
          <w:color w:val="333333"/>
          <w:shd w:val="clear" w:color="auto" w:fill="FFFFFF"/>
        </w:rPr>
      </w:pPr>
    </w:p>
    <w:p w:rsidR="003706F3" w:rsidRPr="009E3409" w:rsidRDefault="003706F3" w:rsidP="003706F3">
      <w:pPr>
        <w:pStyle w:val="a3"/>
        <w:shd w:val="clear" w:color="auto" w:fill="FFFFFF"/>
        <w:spacing w:before="0" w:beforeAutospacing="0" w:after="0" w:afterAutospacing="0" w:line="312" w:lineRule="atLeast"/>
        <w:rPr>
          <w:color w:val="333333"/>
          <w:shd w:val="clear" w:color="auto" w:fill="FFFFFF"/>
        </w:rPr>
      </w:pPr>
      <w:r w:rsidRPr="009E3409">
        <w:rPr>
          <w:color w:val="333333"/>
          <w:shd w:val="clear" w:color="auto" w:fill="FFFFFF"/>
        </w:rPr>
        <w:t>Первую группу составляют</w:t>
      </w:r>
      <w:r w:rsidR="003E1B65">
        <w:rPr>
          <w:color w:val="333333"/>
          <w:shd w:val="clear" w:color="auto" w:fill="FFFFFF"/>
        </w:rPr>
        <w:t xml:space="preserve"> </w:t>
      </w:r>
      <w:r w:rsidRPr="009E3409">
        <w:rPr>
          <w:b/>
          <w:bCs/>
          <w:color w:val="333333"/>
          <w:shd w:val="clear" w:color="auto" w:fill="FFFFFF"/>
        </w:rPr>
        <w:t>домены общего назначения</w:t>
      </w:r>
      <w:r w:rsidR="003E1B65">
        <w:rPr>
          <w:color w:val="333333"/>
          <w:shd w:val="clear" w:color="auto" w:fill="FFFFFF"/>
        </w:rPr>
        <w:t xml:space="preserve"> </w:t>
      </w:r>
      <w:r w:rsidRPr="009E3409">
        <w:rPr>
          <w:color w:val="333333"/>
          <w:shd w:val="clear" w:color="auto" w:fill="FFFFFF"/>
        </w:rPr>
        <w:t>(</w:t>
      </w:r>
      <w:proofErr w:type="spellStart"/>
      <w:r w:rsidRPr="009E3409">
        <w:rPr>
          <w:color w:val="333333"/>
          <w:shd w:val="clear" w:color="auto" w:fill="FFFFFF"/>
        </w:rPr>
        <w:t>Generic</w:t>
      </w:r>
      <w:proofErr w:type="spellEnd"/>
      <w:r w:rsidRPr="009E3409">
        <w:rPr>
          <w:color w:val="333333"/>
          <w:shd w:val="clear" w:color="auto" w:fill="FFFFFF"/>
        </w:rPr>
        <w:t xml:space="preserve"> </w:t>
      </w:r>
      <w:proofErr w:type="spellStart"/>
      <w:r w:rsidRPr="009E3409">
        <w:rPr>
          <w:color w:val="333333"/>
          <w:shd w:val="clear" w:color="auto" w:fill="FFFFFF"/>
        </w:rPr>
        <w:t>TLDs</w:t>
      </w:r>
      <w:proofErr w:type="spellEnd"/>
      <w:r w:rsidRPr="009E3409">
        <w:rPr>
          <w:color w:val="333333"/>
          <w:shd w:val="clear" w:color="auto" w:fill="FFFFFF"/>
        </w:rPr>
        <w:t xml:space="preserve">, </w:t>
      </w:r>
      <w:proofErr w:type="spellStart"/>
      <w:r w:rsidRPr="009E3409">
        <w:rPr>
          <w:color w:val="333333"/>
          <w:shd w:val="clear" w:color="auto" w:fill="FFFFFF"/>
        </w:rPr>
        <w:t>gTLDs</w:t>
      </w:r>
      <w:proofErr w:type="spellEnd"/>
      <w:r w:rsidRPr="009E3409">
        <w:rPr>
          <w:color w:val="333333"/>
          <w:shd w:val="clear" w:color="auto" w:fill="FFFFFF"/>
        </w:rPr>
        <w:t>). К этим доменам относятся:</w:t>
      </w:r>
    </w:p>
    <w:p w:rsidR="009E3409" w:rsidRPr="009E3409" w:rsidRDefault="009E3409" w:rsidP="003706F3">
      <w:pPr>
        <w:pStyle w:val="a3"/>
        <w:shd w:val="clear" w:color="auto" w:fill="FFFFFF"/>
        <w:spacing w:before="0" w:beforeAutospacing="0" w:after="0" w:afterAutospacing="0" w:line="312" w:lineRule="atLeast"/>
        <w:rPr>
          <w:color w:val="333333"/>
          <w:shd w:val="clear" w:color="auto" w:fill="FFFFFF"/>
        </w:rPr>
      </w:pPr>
    </w:p>
    <w:tbl>
      <w:tblPr>
        <w:tblStyle w:val="a8"/>
        <w:tblpPr w:leftFromText="180" w:rightFromText="180" w:vertAnchor="page" w:horzAnchor="page" w:tblpX="3846" w:tblpY="4953"/>
        <w:tblW w:w="0" w:type="auto"/>
        <w:tblLook w:val="04A0" w:firstRow="1" w:lastRow="0" w:firstColumn="1" w:lastColumn="0" w:noHBand="0" w:noVBand="1"/>
      </w:tblPr>
      <w:tblGrid>
        <w:gridCol w:w="1384"/>
        <w:gridCol w:w="3969"/>
      </w:tblGrid>
      <w:tr w:rsidR="003E1B65" w:rsidRPr="009E3409" w:rsidTr="003E1B65">
        <w:trPr>
          <w:cantSplit/>
        </w:trPr>
        <w:tc>
          <w:tcPr>
            <w:tcW w:w="1384" w:type="dxa"/>
          </w:tcPr>
          <w:p w:rsidR="003E1B65" w:rsidRPr="00283690" w:rsidRDefault="003E1B65" w:rsidP="003E1B65">
            <w:pPr>
              <w:pStyle w:val="a3"/>
              <w:spacing w:before="0" w:beforeAutospacing="0" w:after="0" w:afterAutospacing="0" w:line="312" w:lineRule="atLeast"/>
              <w:jc w:val="center"/>
              <w:rPr>
                <w:color w:val="000000"/>
                <w:sz w:val="20"/>
                <w:szCs w:val="20"/>
              </w:rPr>
            </w:pPr>
            <w:r w:rsidRPr="00283690">
              <w:rPr>
                <w:sz w:val="20"/>
                <w:szCs w:val="20"/>
              </w:rPr>
              <w:t>Название домена</w:t>
            </w:r>
          </w:p>
        </w:tc>
        <w:tc>
          <w:tcPr>
            <w:tcW w:w="3969" w:type="dxa"/>
          </w:tcPr>
          <w:p w:rsidR="003E1B65" w:rsidRPr="00283690" w:rsidRDefault="003E1B65" w:rsidP="003E1B65">
            <w:pPr>
              <w:pStyle w:val="a3"/>
              <w:spacing w:before="0" w:beforeAutospacing="0" w:after="0" w:afterAutospacing="0" w:line="312" w:lineRule="atLeast"/>
              <w:jc w:val="center"/>
              <w:rPr>
                <w:color w:val="000000"/>
                <w:sz w:val="20"/>
                <w:szCs w:val="20"/>
              </w:rPr>
            </w:pPr>
            <w:r w:rsidRPr="00283690">
              <w:rPr>
                <w:sz w:val="20"/>
                <w:szCs w:val="20"/>
              </w:rPr>
              <w:t>Комментарий</w:t>
            </w:r>
          </w:p>
        </w:tc>
      </w:tr>
      <w:tr w:rsidR="003E1B65" w:rsidRPr="009E3409" w:rsidTr="003E1B65">
        <w:trPr>
          <w:cantSplit/>
        </w:trPr>
        <w:tc>
          <w:tcPr>
            <w:tcW w:w="5353" w:type="dxa"/>
            <w:gridSpan w:val="2"/>
          </w:tcPr>
          <w:p w:rsidR="003E1B65" w:rsidRPr="00283690" w:rsidRDefault="003E1B65" w:rsidP="003E1B65">
            <w:pPr>
              <w:pStyle w:val="a3"/>
              <w:spacing w:before="0" w:beforeAutospacing="0" w:after="0" w:afterAutospacing="0" w:line="312" w:lineRule="atLeast"/>
              <w:jc w:val="center"/>
              <w:rPr>
                <w:color w:val="000000"/>
                <w:sz w:val="20"/>
                <w:szCs w:val="20"/>
              </w:rPr>
            </w:pPr>
            <w:r w:rsidRPr="00283690">
              <w:rPr>
                <w:sz w:val="20"/>
                <w:szCs w:val="20"/>
              </w:rPr>
              <w:t>"Старые" домены, созданные в 1984 году</w:t>
            </w:r>
          </w:p>
        </w:tc>
      </w:tr>
      <w:tr w:rsidR="003E1B65" w:rsidRPr="009E3409" w:rsidTr="003E1B65">
        <w:trPr>
          <w:cantSplit/>
        </w:trPr>
        <w:tc>
          <w:tcPr>
            <w:tcW w:w="1384" w:type="dxa"/>
          </w:tcPr>
          <w:p w:rsidR="003E1B65" w:rsidRPr="00283690" w:rsidRDefault="003E1B65" w:rsidP="003E1B65">
            <w:pPr>
              <w:pStyle w:val="a3"/>
              <w:spacing w:before="0" w:beforeAutospacing="0" w:after="0" w:afterAutospacing="0" w:line="312" w:lineRule="atLeast"/>
              <w:jc w:val="center"/>
              <w:rPr>
                <w:color w:val="000000"/>
                <w:sz w:val="20"/>
                <w:szCs w:val="20"/>
              </w:rPr>
            </w:pPr>
            <w:r w:rsidRPr="00283690">
              <w:rPr>
                <w:sz w:val="20"/>
                <w:szCs w:val="20"/>
              </w:rPr>
              <w:t>"</w:t>
            </w:r>
            <w:proofErr w:type="spellStart"/>
            <w:r w:rsidRPr="00283690">
              <w:rPr>
                <w:sz w:val="20"/>
                <w:szCs w:val="20"/>
              </w:rPr>
              <w:t>com</w:t>
            </w:r>
            <w:proofErr w:type="spellEnd"/>
            <w:r w:rsidRPr="00283690">
              <w:rPr>
                <w:sz w:val="20"/>
                <w:szCs w:val="20"/>
              </w:rPr>
              <w:t>"</w:t>
            </w:r>
          </w:p>
        </w:tc>
        <w:tc>
          <w:tcPr>
            <w:tcW w:w="3969" w:type="dxa"/>
          </w:tcPr>
          <w:p w:rsidR="003E1B65" w:rsidRPr="00283690" w:rsidRDefault="003E1B65" w:rsidP="003E1B65">
            <w:pPr>
              <w:pStyle w:val="a3"/>
              <w:spacing w:before="0" w:beforeAutospacing="0" w:after="0" w:afterAutospacing="0" w:line="312" w:lineRule="atLeast"/>
              <w:rPr>
                <w:color w:val="000000"/>
                <w:sz w:val="20"/>
                <w:szCs w:val="20"/>
              </w:rPr>
            </w:pPr>
            <w:proofErr w:type="spellStart"/>
            <w:r w:rsidRPr="00283690">
              <w:rPr>
                <w:sz w:val="20"/>
                <w:szCs w:val="20"/>
              </w:rPr>
              <w:t>COMmercial</w:t>
            </w:r>
            <w:proofErr w:type="spellEnd"/>
            <w:r w:rsidRPr="00283690">
              <w:rPr>
                <w:sz w:val="20"/>
                <w:szCs w:val="20"/>
              </w:rPr>
              <w:t>, коммерческие организации</w:t>
            </w:r>
          </w:p>
        </w:tc>
      </w:tr>
      <w:tr w:rsidR="003E1B65" w:rsidRPr="009E3409" w:rsidTr="003E1B65">
        <w:trPr>
          <w:cantSplit/>
        </w:trPr>
        <w:tc>
          <w:tcPr>
            <w:tcW w:w="1384" w:type="dxa"/>
          </w:tcPr>
          <w:p w:rsidR="003E1B65" w:rsidRPr="00283690" w:rsidRDefault="003E1B65" w:rsidP="003E1B65">
            <w:pPr>
              <w:pStyle w:val="a3"/>
              <w:spacing w:before="0" w:beforeAutospacing="0" w:after="0" w:afterAutospacing="0" w:line="312" w:lineRule="atLeast"/>
              <w:jc w:val="center"/>
              <w:rPr>
                <w:color w:val="000000"/>
                <w:sz w:val="20"/>
                <w:szCs w:val="20"/>
              </w:rPr>
            </w:pPr>
            <w:r w:rsidRPr="00283690">
              <w:rPr>
                <w:sz w:val="20"/>
                <w:szCs w:val="20"/>
              </w:rPr>
              <w:t>"</w:t>
            </w:r>
            <w:proofErr w:type="spellStart"/>
            <w:r w:rsidRPr="00283690">
              <w:rPr>
                <w:sz w:val="20"/>
                <w:szCs w:val="20"/>
              </w:rPr>
              <w:t>gov</w:t>
            </w:r>
            <w:proofErr w:type="spellEnd"/>
            <w:r w:rsidRPr="00283690">
              <w:rPr>
                <w:sz w:val="20"/>
                <w:szCs w:val="20"/>
              </w:rPr>
              <w:t>"</w:t>
            </w:r>
          </w:p>
        </w:tc>
        <w:tc>
          <w:tcPr>
            <w:tcW w:w="3969" w:type="dxa"/>
          </w:tcPr>
          <w:p w:rsidR="003E1B65" w:rsidRPr="00283690" w:rsidRDefault="003E1B65" w:rsidP="003E1B65">
            <w:pPr>
              <w:pStyle w:val="a3"/>
              <w:spacing w:before="0" w:beforeAutospacing="0" w:after="0" w:afterAutospacing="0" w:line="312" w:lineRule="atLeast"/>
              <w:rPr>
                <w:color w:val="000000"/>
                <w:sz w:val="20"/>
                <w:szCs w:val="20"/>
              </w:rPr>
            </w:pPr>
            <w:proofErr w:type="spellStart"/>
            <w:r w:rsidRPr="00283690">
              <w:rPr>
                <w:sz w:val="20"/>
                <w:szCs w:val="20"/>
              </w:rPr>
              <w:t>GOVernment</w:t>
            </w:r>
            <w:proofErr w:type="spellEnd"/>
            <w:r w:rsidRPr="00283690">
              <w:rPr>
                <w:sz w:val="20"/>
                <w:szCs w:val="20"/>
              </w:rPr>
              <w:t>, правительственные учреждения США</w:t>
            </w:r>
          </w:p>
        </w:tc>
      </w:tr>
      <w:tr w:rsidR="003E1B65" w:rsidRPr="009E3409" w:rsidTr="003E1B65">
        <w:trPr>
          <w:cantSplit/>
        </w:trPr>
        <w:tc>
          <w:tcPr>
            <w:tcW w:w="1384" w:type="dxa"/>
          </w:tcPr>
          <w:p w:rsidR="003E1B65" w:rsidRPr="00283690" w:rsidRDefault="003E1B65" w:rsidP="003E1B65">
            <w:pPr>
              <w:pStyle w:val="a3"/>
              <w:spacing w:before="0" w:beforeAutospacing="0" w:after="0" w:afterAutospacing="0" w:line="312" w:lineRule="atLeast"/>
              <w:jc w:val="center"/>
              <w:rPr>
                <w:color w:val="000000"/>
                <w:sz w:val="20"/>
                <w:szCs w:val="20"/>
              </w:rPr>
            </w:pPr>
            <w:r w:rsidRPr="00283690">
              <w:rPr>
                <w:sz w:val="20"/>
                <w:szCs w:val="20"/>
              </w:rPr>
              <w:t>"</w:t>
            </w:r>
            <w:proofErr w:type="spellStart"/>
            <w:r w:rsidRPr="00283690">
              <w:rPr>
                <w:sz w:val="20"/>
                <w:szCs w:val="20"/>
              </w:rPr>
              <w:t>int</w:t>
            </w:r>
            <w:proofErr w:type="spellEnd"/>
            <w:r w:rsidRPr="00283690">
              <w:rPr>
                <w:sz w:val="20"/>
                <w:szCs w:val="20"/>
              </w:rPr>
              <w:t>"</w:t>
            </w:r>
          </w:p>
        </w:tc>
        <w:tc>
          <w:tcPr>
            <w:tcW w:w="3969" w:type="dxa"/>
          </w:tcPr>
          <w:p w:rsidR="003E1B65" w:rsidRPr="00283690" w:rsidRDefault="003E1B65" w:rsidP="003E1B65">
            <w:pPr>
              <w:pStyle w:val="a3"/>
              <w:spacing w:before="0" w:beforeAutospacing="0" w:after="0" w:afterAutospacing="0" w:line="312" w:lineRule="atLeast"/>
              <w:rPr>
                <w:color w:val="000000"/>
                <w:sz w:val="20"/>
                <w:szCs w:val="20"/>
              </w:rPr>
            </w:pPr>
            <w:r w:rsidRPr="00283690">
              <w:rPr>
                <w:sz w:val="20"/>
                <w:szCs w:val="20"/>
                <w:lang w:val="en-US"/>
              </w:rPr>
              <w:t>I</w:t>
            </w:r>
            <w:proofErr w:type="spellStart"/>
            <w:r w:rsidRPr="00283690">
              <w:rPr>
                <w:sz w:val="20"/>
                <w:szCs w:val="20"/>
              </w:rPr>
              <w:t>NTernational</w:t>
            </w:r>
            <w:proofErr w:type="spellEnd"/>
            <w:r w:rsidRPr="00283690">
              <w:rPr>
                <w:sz w:val="20"/>
                <w:szCs w:val="20"/>
              </w:rPr>
              <w:t xml:space="preserve"> </w:t>
            </w:r>
            <w:proofErr w:type="spellStart"/>
            <w:r w:rsidRPr="00283690">
              <w:rPr>
                <w:sz w:val="20"/>
                <w:szCs w:val="20"/>
              </w:rPr>
              <w:t>Organizations</w:t>
            </w:r>
            <w:proofErr w:type="spellEnd"/>
            <w:r w:rsidRPr="00283690">
              <w:rPr>
                <w:sz w:val="20"/>
                <w:szCs w:val="20"/>
              </w:rPr>
              <w:t>, международные организации</w:t>
            </w:r>
          </w:p>
        </w:tc>
      </w:tr>
      <w:tr w:rsidR="003E1B65" w:rsidRPr="009E3409" w:rsidTr="003E1B65">
        <w:trPr>
          <w:cantSplit/>
        </w:trPr>
        <w:tc>
          <w:tcPr>
            <w:tcW w:w="1384" w:type="dxa"/>
          </w:tcPr>
          <w:p w:rsidR="003E1B65" w:rsidRPr="00283690" w:rsidRDefault="003E1B65" w:rsidP="003E1B65">
            <w:pPr>
              <w:pStyle w:val="a3"/>
              <w:spacing w:before="0" w:beforeAutospacing="0" w:after="0" w:afterAutospacing="0" w:line="312" w:lineRule="atLeast"/>
              <w:jc w:val="center"/>
              <w:rPr>
                <w:color w:val="000000"/>
                <w:sz w:val="20"/>
                <w:szCs w:val="20"/>
              </w:rPr>
            </w:pPr>
            <w:r w:rsidRPr="00283690">
              <w:rPr>
                <w:sz w:val="20"/>
                <w:szCs w:val="20"/>
              </w:rPr>
              <w:t>"</w:t>
            </w:r>
            <w:proofErr w:type="spellStart"/>
            <w:r w:rsidRPr="00283690">
              <w:rPr>
                <w:sz w:val="20"/>
                <w:szCs w:val="20"/>
              </w:rPr>
              <w:t>mil</w:t>
            </w:r>
            <w:proofErr w:type="spellEnd"/>
            <w:r w:rsidRPr="00283690">
              <w:rPr>
                <w:sz w:val="20"/>
                <w:szCs w:val="20"/>
              </w:rPr>
              <w:t>"</w:t>
            </w:r>
          </w:p>
        </w:tc>
        <w:tc>
          <w:tcPr>
            <w:tcW w:w="3969" w:type="dxa"/>
          </w:tcPr>
          <w:p w:rsidR="003E1B65" w:rsidRPr="00283690" w:rsidRDefault="003E1B65" w:rsidP="003E1B65">
            <w:pPr>
              <w:pStyle w:val="a3"/>
              <w:spacing w:before="0" w:beforeAutospacing="0" w:after="0" w:afterAutospacing="0" w:line="312" w:lineRule="atLeast"/>
              <w:rPr>
                <w:color w:val="000000"/>
                <w:sz w:val="20"/>
                <w:szCs w:val="20"/>
              </w:rPr>
            </w:pPr>
            <w:proofErr w:type="spellStart"/>
            <w:r w:rsidRPr="00283690">
              <w:rPr>
                <w:sz w:val="20"/>
                <w:szCs w:val="20"/>
              </w:rPr>
              <w:t>MILitary</w:t>
            </w:r>
            <w:proofErr w:type="spellEnd"/>
            <w:r w:rsidRPr="00283690">
              <w:rPr>
                <w:sz w:val="20"/>
                <w:szCs w:val="20"/>
              </w:rPr>
              <w:t>, военные организации США</w:t>
            </w:r>
          </w:p>
        </w:tc>
      </w:tr>
      <w:tr w:rsidR="003E1B65" w:rsidRPr="009E3409" w:rsidTr="003E1B65">
        <w:trPr>
          <w:cantSplit/>
        </w:trPr>
        <w:tc>
          <w:tcPr>
            <w:tcW w:w="1384" w:type="dxa"/>
          </w:tcPr>
          <w:p w:rsidR="003E1B65" w:rsidRPr="00283690" w:rsidRDefault="003E1B65" w:rsidP="003E1B65">
            <w:pPr>
              <w:pStyle w:val="a3"/>
              <w:spacing w:before="0" w:beforeAutospacing="0" w:after="0" w:afterAutospacing="0" w:line="312" w:lineRule="atLeast"/>
              <w:jc w:val="center"/>
              <w:rPr>
                <w:color w:val="000000"/>
                <w:sz w:val="20"/>
                <w:szCs w:val="20"/>
              </w:rPr>
            </w:pPr>
            <w:r w:rsidRPr="00283690">
              <w:rPr>
                <w:sz w:val="20"/>
                <w:szCs w:val="20"/>
              </w:rPr>
              <w:t>"</w:t>
            </w:r>
            <w:proofErr w:type="spellStart"/>
            <w:r w:rsidRPr="00283690">
              <w:rPr>
                <w:sz w:val="20"/>
                <w:szCs w:val="20"/>
              </w:rPr>
              <w:t>edu</w:t>
            </w:r>
            <w:proofErr w:type="spellEnd"/>
            <w:r w:rsidRPr="00283690">
              <w:rPr>
                <w:sz w:val="20"/>
                <w:szCs w:val="20"/>
              </w:rPr>
              <w:t>"</w:t>
            </w:r>
          </w:p>
        </w:tc>
        <w:tc>
          <w:tcPr>
            <w:tcW w:w="3969" w:type="dxa"/>
          </w:tcPr>
          <w:p w:rsidR="003E1B65" w:rsidRPr="00283690" w:rsidRDefault="003E1B65" w:rsidP="003E1B65">
            <w:pPr>
              <w:pStyle w:val="a3"/>
              <w:spacing w:before="0" w:beforeAutospacing="0" w:after="0" w:afterAutospacing="0" w:line="312" w:lineRule="atLeast"/>
              <w:rPr>
                <w:color w:val="000000"/>
                <w:sz w:val="20"/>
                <w:szCs w:val="20"/>
              </w:rPr>
            </w:pPr>
            <w:proofErr w:type="spellStart"/>
            <w:r w:rsidRPr="00283690">
              <w:rPr>
                <w:sz w:val="20"/>
                <w:szCs w:val="20"/>
              </w:rPr>
              <w:t>EDUcational</w:t>
            </w:r>
            <w:proofErr w:type="spellEnd"/>
            <w:r w:rsidRPr="00283690">
              <w:rPr>
                <w:sz w:val="20"/>
                <w:szCs w:val="20"/>
              </w:rPr>
              <w:t>, образовательные проекты и учреждения</w:t>
            </w:r>
          </w:p>
        </w:tc>
      </w:tr>
      <w:tr w:rsidR="003E1B65" w:rsidRPr="009E3409" w:rsidTr="003E1B65">
        <w:trPr>
          <w:cantSplit/>
        </w:trPr>
        <w:tc>
          <w:tcPr>
            <w:tcW w:w="1384" w:type="dxa"/>
          </w:tcPr>
          <w:p w:rsidR="003E1B65" w:rsidRPr="00283690" w:rsidRDefault="003E1B65" w:rsidP="003E1B65">
            <w:pPr>
              <w:pStyle w:val="a3"/>
              <w:spacing w:before="0" w:beforeAutospacing="0" w:after="0" w:afterAutospacing="0" w:line="312" w:lineRule="atLeast"/>
              <w:jc w:val="center"/>
              <w:rPr>
                <w:color w:val="000000"/>
                <w:sz w:val="20"/>
                <w:szCs w:val="20"/>
              </w:rPr>
            </w:pPr>
            <w:r w:rsidRPr="00283690">
              <w:rPr>
                <w:sz w:val="20"/>
                <w:szCs w:val="20"/>
              </w:rPr>
              <w:t>"</w:t>
            </w:r>
            <w:proofErr w:type="spellStart"/>
            <w:r w:rsidRPr="00283690">
              <w:rPr>
                <w:sz w:val="20"/>
                <w:szCs w:val="20"/>
              </w:rPr>
              <w:t>org</w:t>
            </w:r>
            <w:proofErr w:type="spellEnd"/>
            <w:r w:rsidRPr="00283690">
              <w:rPr>
                <w:sz w:val="20"/>
                <w:szCs w:val="20"/>
              </w:rPr>
              <w:t>"</w:t>
            </w:r>
          </w:p>
        </w:tc>
        <w:tc>
          <w:tcPr>
            <w:tcW w:w="3969" w:type="dxa"/>
          </w:tcPr>
          <w:p w:rsidR="003E1B65" w:rsidRPr="00283690" w:rsidRDefault="003E1B65" w:rsidP="003E1B65">
            <w:pPr>
              <w:pStyle w:val="a3"/>
              <w:spacing w:before="0" w:beforeAutospacing="0" w:after="0" w:afterAutospacing="0" w:line="312" w:lineRule="atLeast"/>
              <w:rPr>
                <w:color w:val="000000"/>
                <w:sz w:val="20"/>
                <w:szCs w:val="20"/>
              </w:rPr>
            </w:pPr>
            <w:proofErr w:type="spellStart"/>
            <w:r w:rsidRPr="00283690">
              <w:rPr>
                <w:sz w:val="20"/>
                <w:szCs w:val="20"/>
              </w:rPr>
              <w:t>ORGanisations</w:t>
            </w:r>
            <w:proofErr w:type="spellEnd"/>
            <w:r w:rsidRPr="00283690">
              <w:rPr>
                <w:sz w:val="20"/>
                <w:szCs w:val="20"/>
              </w:rPr>
              <w:t>, некоммерческие организации или организации, не попадающие в другие категории</w:t>
            </w:r>
          </w:p>
        </w:tc>
      </w:tr>
      <w:tr w:rsidR="003E1B65" w:rsidRPr="009E3409" w:rsidTr="003E1B65">
        <w:trPr>
          <w:cantSplit/>
        </w:trPr>
        <w:tc>
          <w:tcPr>
            <w:tcW w:w="1384" w:type="dxa"/>
          </w:tcPr>
          <w:p w:rsidR="003E1B65" w:rsidRPr="00283690" w:rsidRDefault="003E1B65" w:rsidP="003E1B65">
            <w:pPr>
              <w:pStyle w:val="a3"/>
              <w:spacing w:before="0" w:beforeAutospacing="0" w:after="0" w:afterAutospacing="0" w:line="312" w:lineRule="atLeast"/>
              <w:jc w:val="center"/>
              <w:rPr>
                <w:color w:val="000000"/>
                <w:sz w:val="20"/>
                <w:szCs w:val="20"/>
              </w:rPr>
            </w:pPr>
            <w:r w:rsidRPr="00283690">
              <w:rPr>
                <w:sz w:val="20"/>
                <w:szCs w:val="20"/>
              </w:rPr>
              <w:t>"</w:t>
            </w:r>
            <w:proofErr w:type="spellStart"/>
            <w:r w:rsidRPr="00283690">
              <w:rPr>
                <w:sz w:val="20"/>
                <w:szCs w:val="20"/>
              </w:rPr>
              <w:t>net</w:t>
            </w:r>
            <w:proofErr w:type="spellEnd"/>
            <w:r w:rsidRPr="00283690">
              <w:rPr>
                <w:sz w:val="20"/>
                <w:szCs w:val="20"/>
              </w:rPr>
              <w:t>"</w:t>
            </w:r>
          </w:p>
        </w:tc>
        <w:tc>
          <w:tcPr>
            <w:tcW w:w="3969" w:type="dxa"/>
          </w:tcPr>
          <w:p w:rsidR="003E1B65" w:rsidRPr="00283690" w:rsidRDefault="003E1B65" w:rsidP="003E1B65">
            <w:pPr>
              <w:pStyle w:val="a3"/>
              <w:spacing w:before="0" w:beforeAutospacing="0" w:after="0" w:afterAutospacing="0" w:line="312" w:lineRule="atLeast"/>
              <w:rPr>
                <w:color w:val="000000"/>
                <w:sz w:val="20"/>
                <w:szCs w:val="20"/>
              </w:rPr>
            </w:pPr>
            <w:proofErr w:type="spellStart"/>
            <w:r w:rsidRPr="00283690">
              <w:rPr>
                <w:sz w:val="20"/>
                <w:szCs w:val="20"/>
              </w:rPr>
              <w:t>NETwork</w:t>
            </w:r>
            <w:proofErr w:type="spellEnd"/>
            <w:r w:rsidRPr="00283690">
              <w:rPr>
                <w:sz w:val="20"/>
                <w:szCs w:val="20"/>
              </w:rPr>
              <w:t>, сети общего назначения</w:t>
            </w:r>
          </w:p>
        </w:tc>
      </w:tr>
      <w:tr w:rsidR="003E1B65" w:rsidRPr="009E3409" w:rsidTr="003E1B65">
        <w:trPr>
          <w:cantSplit/>
        </w:trPr>
        <w:tc>
          <w:tcPr>
            <w:tcW w:w="5353" w:type="dxa"/>
            <w:gridSpan w:val="2"/>
          </w:tcPr>
          <w:p w:rsidR="003E1B65" w:rsidRPr="00283690" w:rsidRDefault="003E1B65" w:rsidP="003E1B65">
            <w:pPr>
              <w:pStyle w:val="a3"/>
              <w:spacing w:before="0" w:beforeAutospacing="0" w:after="0" w:afterAutospacing="0" w:line="312" w:lineRule="atLeast"/>
              <w:jc w:val="center"/>
              <w:rPr>
                <w:color w:val="000000"/>
                <w:sz w:val="20"/>
                <w:szCs w:val="20"/>
              </w:rPr>
            </w:pPr>
            <w:r w:rsidRPr="00283690">
              <w:rPr>
                <w:sz w:val="20"/>
                <w:szCs w:val="20"/>
              </w:rPr>
              <w:t>"Новые" домены, созданные в 2001 году</w:t>
            </w:r>
          </w:p>
        </w:tc>
      </w:tr>
      <w:tr w:rsidR="003E1B65" w:rsidRPr="009E3409" w:rsidTr="003E1B65">
        <w:trPr>
          <w:cantSplit/>
        </w:trPr>
        <w:tc>
          <w:tcPr>
            <w:tcW w:w="1384" w:type="dxa"/>
          </w:tcPr>
          <w:p w:rsidR="003E1B65" w:rsidRPr="00283690" w:rsidRDefault="003E1B65" w:rsidP="003E1B65">
            <w:pPr>
              <w:pStyle w:val="a3"/>
              <w:spacing w:before="0" w:beforeAutospacing="0" w:after="0" w:afterAutospacing="0" w:line="312" w:lineRule="atLeast"/>
              <w:jc w:val="center"/>
              <w:rPr>
                <w:color w:val="000000"/>
                <w:sz w:val="20"/>
                <w:szCs w:val="20"/>
              </w:rPr>
            </w:pPr>
            <w:r w:rsidRPr="00283690">
              <w:rPr>
                <w:sz w:val="20"/>
                <w:szCs w:val="20"/>
              </w:rPr>
              <w:t>"</w:t>
            </w:r>
            <w:proofErr w:type="spellStart"/>
            <w:r w:rsidRPr="00283690">
              <w:rPr>
                <w:sz w:val="20"/>
                <w:szCs w:val="20"/>
              </w:rPr>
              <w:t>info</w:t>
            </w:r>
            <w:proofErr w:type="spellEnd"/>
            <w:r w:rsidRPr="00283690">
              <w:rPr>
                <w:sz w:val="20"/>
                <w:szCs w:val="20"/>
              </w:rPr>
              <w:t>"</w:t>
            </w:r>
          </w:p>
        </w:tc>
        <w:tc>
          <w:tcPr>
            <w:tcW w:w="3969" w:type="dxa"/>
          </w:tcPr>
          <w:p w:rsidR="003E1B65" w:rsidRPr="00283690" w:rsidRDefault="003E1B65" w:rsidP="003E1B65">
            <w:pPr>
              <w:pStyle w:val="a3"/>
              <w:spacing w:before="0" w:beforeAutospacing="0" w:after="0" w:afterAutospacing="0" w:line="312" w:lineRule="atLeast"/>
              <w:rPr>
                <w:color w:val="000000"/>
                <w:sz w:val="20"/>
                <w:szCs w:val="20"/>
              </w:rPr>
            </w:pPr>
            <w:proofErr w:type="spellStart"/>
            <w:r w:rsidRPr="00283690">
              <w:rPr>
                <w:sz w:val="20"/>
                <w:szCs w:val="20"/>
              </w:rPr>
              <w:t>INFOrmation</w:t>
            </w:r>
            <w:proofErr w:type="spellEnd"/>
            <w:r w:rsidRPr="00283690">
              <w:rPr>
                <w:sz w:val="20"/>
                <w:szCs w:val="20"/>
              </w:rPr>
              <w:t>, домен свободного использования для предоставления информации в Интернет</w:t>
            </w:r>
          </w:p>
        </w:tc>
      </w:tr>
      <w:tr w:rsidR="003E1B65" w:rsidRPr="009E3409" w:rsidTr="003E1B65">
        <w:trPr>
          <w:cantSplit/>
        </w:trPr>
        <w:tc>
          <w:tcPr>
            <w:tcW w:w="1384" w:type="dxa"/>
          </w:tcPr>
          <w:p w:rsidR="003E1B65" w:rsidRPr="00283690" w:rsidRDefault="003E1B65" w:rsidP="003E1B65">
            <w:pPr>
              <w:pStyle w:val="a3"/>
              <w:spacing w:before="0" w:beforeAutospacing="0" w:after="0" w:afterAutospacing="0" w:line="312" w:lineRule="atLeast"/>
              <w:jc w:val="center"/>
              <w:rPr>
                <w:color w:val="000000"/>
                <w:sz w:val="20"/>
                <w:szCs w:val="20"/>
              </w:rPr>
            </w:pPr>
            <w:r w:rsidRPr="00283690">
              <w:rPr>
                <w:sz w:val="20"/>
                <w:szCs w:val="20"/>
              </w:rPr>
              <w:t>"</w:t>
            </w:r>
            <w:proofErr w:type="spellStart"/>
            <w:r w:rsidRPr="00283690">
              <w:rPr>
                <w:sz w:val="20"/>
                <w:szCs w:val="20"/>
              </w:rPr>
              <w:t>biz</w:t>
            </w:r>
            <w:proofErr w:type="spellEnd"/>
            <w:r w:rsidRPr="00283690">
              <w:rPr>
                <w:sz w:val="20"/>
                <w:szCs w:val="20"/>
              </w:rPr>
              <w:t>"</w:t>
            </w:r>
          </w:p>
        </w:tc>
        <w:tc>
          <w:tcPr>
            <w:tcW w:w="3969" w:type="dxa"/>
          </w:tcPr>
          <w:p w:rsidR="003E1B65" w:rsidRPr="00283690" w:rsidRDefault="003E1B65" w:rsidP="003E1B65">
            <w:pPr>
              <w:pStyle w:val="a3"/>
              <w:spacing w:before="0" w:beforeAutospacing="0" w:after="0" w:afterAutospacing="0" w:line="312" w:lineRule="atLeast"/>
              <w:rPr>
                <w:color w:val="000000"/>
                <w:sz w:val="20"/>
                <w:szCs w:val="20"/>
              </w:rPr>
            </w:pPr>
            <w:proofErr w:type="spellStart"/>
            <w:r w:rsidRPr="00283690">
              <w:rPr>
                <w:sz w:val="20"/>
                <w:szCs w:val="20"/>
              </w:rPr>
              <w:t>Business</w:t>
            </w:r>
            <w:proofErr w:type="spellEnd"/>
            <w:r w:rsidRPr="00283690">
              <w:rPr>
                <w:sz w:val="20"/>
                <w:szCs w:val="20"/>
              </w:rPr>
              <w:t xml:space="preserve"> </w:t>
            </w:r>
            <w:proofErr w:type="spellStart"/>
            <w:r w:rsidRPr="00283690">
              <w:rPr>
                <w:sz w:val="20"/>
                <w:szCs w:val="20"/>
              </w:rPr>
              <w:t>Organizations</w:t>
            </w:r>
            <w:proofErr w:type="spellEnd"/>
            <w:r w:rsidRPr="00283690">
              <w:rPr>
                <w:sz w:val="20"/>
                <w:szCs w:val="20"/>
              </w:rPr>
              <w:t>, различные организации</w:t>
            </w:r>
          </w:p>
        </w:tc>
      </w:tr>
      <w:tr w:rsidR="003E1B65" w:rsidRPr="009E3409" w:rsidTr="003E1B65">
        <w:trPr>
          <w:cantSplit/>
        </w:trPr>
        <w:tc>
          <w:tcPr>
            <w:tcW w:w="1384" w:type="dxa"/>
          </w:tcPr>
          <w:p w:rsidR="003E1B65" w:rsidRPr="00283690" w:rsidRDefault="003E1B65" w:rsidP="003E1B65">
            <w:pPr>
              <w:pStyle w:val="a3"/>
              <w:spacing w:before="0" w:beforeAutospacing="0" w:after="0" w:afterAutospacing="0" w:line="312" w:lineRule="atLeast"/>
              <w:jc w:val="center"/>
              <w:rPr>
                <w:color w:val="000000"/>
                <w:sz w:val="20"/>
                <w:szCs w:val="20"/>
              </w:rPr>
            </w:pPr>
            <w:r w:rsidRPr="00283690">
              <w:rPr>
                <w:sz w:val="20"/>
                <w:szCs w:val="20"/>
              </w:rPr>
              <w:t>"</w:t>
            </w:r>
            <w:proofErr w:type="spellStart"/>
            <w:r w:rsidRPr="00283690">
              <w:rPr>
                <w:sz w:val="20"/>
                <w:szCs w:val="20"/>
              </w:rPr>
              <w:t>name</w:t>
            </w:r>
            <w:proofErr w:type="spellEnd"/>
            <w:r w:rsidRPr="00283690">
              <w:rPr>
                <w:sz w:val="20"/>
                <w:szCs w:val="20"/>
              </w:rPr>
              <w:t>"</w:t>
            </w:r>
          </w:p>
        </w:tc>
        <w:tc>
          <w:tcPr>
            <w:tcW w:w="3969" w:type="dxa"/>
          </w:tcPr>
          <w:p w:rsidR="003E1B65" w:rsidRPr="00283690" w:rsidRDefault="003E1B65" w:rsidP="003E1B65">
            <w:pPr>
              <w:pStyle w:val="a3"/>
              <w:spacing w:before="0" w:beforeAutospacing="0" w:after="0" w:afterAutospacing="0" w:line="312" w:lineRule="atLeast"/>
              <w:rPr>
                <w:color w:val="000000"/>
                <w:sz w:val="20"/>
                <w:szCs w:val="20"/>
              </w:rPr>
            </w:pPr>
            <w:r w:rsidRPr="00283690">
              <w:rPr>
                <w:sz w:val="20"/>
                <w:szCs w:val="20"/>
              </w:rPr>
              <w:t>домен предназначен для использования частными лицами</w:t>
            </w:r>
          </w:p>
        </w:tc>
      </w:tr>
      <w:tr w:rsidR="003E1B65" w:rsidRPr="009E3409" w:rsidTr="003E1B65">
        <w:trPr>
          <w:cantSplit/>
        </w:trPr>
        <w:tc>
          <w:tcPr>
            <w:tcW w:w="1384" w:type="dxa"/>
          </w:tcPr>
          <w:p w:rsidR="003E1B65" w:rsidRPr="009E3409" w:rsidRDefault="003E1B65" w:rsidP="003E1B65">
            <w:pPr>
              <w:pStyle w:val="a3"/>
              <w:spacing w:before="0" w:beforeAutospacing="0" w:after="0" w:afterAutospacing="0" w:line="312" w:lineRule="atLeast"/>
              <w:jc w:val="center"/>
              <w:rPr>
                <w:color w:val="000000"/>
              </w:rPr>
            </w:pPr>
            <w:r w:rsidRPr="009E3409">
              <w:t>"</w:t>
            </w:r>
            <w:proofErr w:type="spellStart"/>
            <w:r w:rsidRPr="009E3409">
              <w:t>museum</w:t>
            </w:r>
            <w:proofErr w:type="spellEnd"/>
            <w:r w:rsidRPr="009E3409">
              <w:t>"</w:t>
            </w:r>
          </w:p>
        </w:tc>
        <w:tc>
          <w:tcPr>
            <w:tcW w:w="3969" w:type="dxa"/>
          </w:tcPr>
          <w:p w:rsidR="003E1B65" w:rsidRPr="009E3409" w:rsidRDefault="003E1B65" w:rsidP="003E1B65">
            <w:pPr>
              <w:pStyle w:val="a3"/>
              <w:spacing w:before="0" w:beforeAutospacing="0" w:after="0" w:afterAutospacing="0" w:line="312" w:lineRule="atLeast"/>
              <w:rPr>
                <w:color w:val="000000"/>
              </w:rPr>
            </w:pPr>
            <w:r w:rsidRPr="00283690">
              <w:rPr>
                <w:sz w:val="20"/>
                <w:szCs w:val="20"/>
              </w:rPr>
              <w:t>музеи</w:t>
            </w:r>
          </w:p>
        </w:tc>
      </w:tr>
    </w:tbl>
    <w:p w:rsidR="009E3409" w:rsidRPr="009E3409" w:rsidRDefault="009E3409" w:rsidP="003706F3">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3706F3">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3706F3">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3706F3">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3706F3">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3706F3">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3706F3">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3706F3">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3706F3">
      <w:pPr>
        <w:pStyle w:val="a3"/>
        <w:shd w:val="clear" w:color="auto" w:fill="FFFFFF"/>
        <w:spacing w:before="0" w:beforeAutospacing="0" w:after="0" w:afterAutospacing="0" w:line="312" w:lineRule="atLeast"/>
        <w:rPr>
          <w:color w:val="333333"/>
          <w:shd w:val="clear" w:color="auto" w:fill="FFFFFF"/>
        </w:rPr>
      </w:pPr>
    </w:p>
    <w:p w:rsidR="009E3409" w:rsidRDefault="009E3409" w:rsidP="003706F3">
      <w:pPr>
        <w:pStyle w:val="a3"/>
        <w:shd w:val="clear" w:color="auto" w:fill="FFFFFF"/>
        <w:spacing w:before="0" w:beforeAutospacing="0" w:after="0" w:afterAutospacing="0" w:line="312" w:lineRule="atLeast"/>
        <w:rPr>
          <w:color w:val="333333"/>
          <w:shd w:val="clear" w:color="auto" w:fill="FFFFFF"/>
        </w:rPr>
      </w:pPr>
    </w:p>
    <w:p w:rsidR="00283690" w:rsidRDefault="00283690" w:rsidP="003706F3">
      <w:pPr>
        <w:pStyle w:val="a3"/>
        <w:shd w:val="clear" w:color="auto" w:fill="FFFFFF"/>
        <w:spacing w:before="0" w:beforeAutospacing="0" w:after="0" w:afterAutospacing="0" w:line="312" w:lineRule="atLeast"/>
        <w:rPr>
          <w:color w:val="333333"/>
          <w:shd w:val="clear" w:color="auto" w:fill="FFFFFF"/>
        </w:rPr>
      </w:pPr>
    </w:p>
    <w:p w:rsidR="003E1B65" w:rsidRDefault="003E1B65" w:rsidP="003706F3">
      <w:pPr>
        <w:pStyle w:val="a3"/>
        <w:shd w:val="clear" w:color="auto" w:fill="FFFFFF"/>
        <w:spacing w:before="0" w:beforeAutospacing="0" w:after="0" w:afterAutospacing="0" w:line="312" w:lineRule="atLeast"/>
        <w:rPr>
          <w:color w:val="333333"/>
          <w:shd w:val="clear" w:color="auto" w:fill="FFFFFF"/>
        </w:rPr>
      </w:pPr>
    </w:p>
    <w:p w:rsidR="003E1B65" w:rsidRDefault="003E1B65" w:rsidP="003706F3">
      <w:pPr>
        <w:pStyle w:val="a3"/>
        <w:shd w:val="clear" w:color="auto" w:fill="FFFFFF"/>
        <w:spacing w:before="0" w:beforeAutospacing="0" w:after="0" w:afterAutospacing="0" w:line="312" w:lineRule="atLeast"/>
        <w:rPr>
          <w:color w:val="333333"/>
          <w:shd w:val="clear" w:color="auto" w:fill="FFFFFF"/>
        </w:rPr>
      </w:pPr>
    </w:p>
    <w:p w:rsidR="003E1B65" w:rsidRDefault="003E1B65" w:rsidP="003706F3">
      <w:pPr>
        <w:pStyle w:val="a3"/>
        <w:shd w:val="clear" w:color="auto" w:fill="FFFFFF"/>
        <w:spacing w:before="0" w:beforeAutospacing="0" w:after="0" w:afterAutospacing="0" w:line="312" w:lineRule="atLeast"/>
        <w:rPr>
          <w:color w:val="333333"/>
          <w:shd w:val="clear" w:color="auto" w:fill="FFFFFF"/>
        </w:rPr>
      </w:pPr>
    </w:p>
    <w:p w:rsidR="003E1B65" w:rsidRDefault="003E1B65" w:rsidP="003706F3">
      <w:pPr>
        <w:pStyle w:val="a3"/>
        <w:shd w:val="clear" w:color="auto" w:fill="FFFFFF"/>
        <w:spacing w:before="0" w:beforeAutospacing="0" w:after="0" w:afterAutospacing="0" w:line="312" w:lineRule="atLeast"/>
        <w:rPr>
          <w:color w:val="333333"/>
          <w:shd w:val="clear" w:color="auto" w:fill="FFFFFF"/>
        </w:rPr>
      </w:pPr>
    </w:p>
    <w:p w:rsidR="003E1B65" w:rsidRDefault="003E1B65" w:rsidP="003706F3">
      <w:pPr>
        <w:pStyle w:val="a3"/>
        <w:shd w:val="clear" w:color="auto" w:fill="FFFFFF"/>
        <w:spacing w:before="0" w:beforeAutospacing="0" w:after="0" w:afterAutospacing="0" w:line="312" w:lineRule="atLeast"/>
        <w:rPr>
          <w:color w:val="333333"/>
          <w:shd w:val="clear" w:color="auto" w:fill="FFFFFF"/>
        </w:rPr>
      </w:pPr>
    </w:p>
    <w:p w:rsidR="003E1B65" w:rsidRDefault="003E1B65" w:rsidP="003706F3">
      <w:pPr>
        <w:pStyle w:val="a3"/>
        <w:shd w:val="clear" w:color="auto" w:fill="FFFFFF"/>
        <w:spacing w:before="0" w:beforeAutospacing="0" w:after="0" w:afterAutospacing="0" w:line="312" w:lineRule="atLeast"/>
        <w:rPr>
          <w:color w:val="333333"/>
          <w:shd w:val="clear" w:color="auto" w:fill="FFFFFF"/>
        </w:rPr>
      </w:pPr>
    </w:p>
    <w:p w:rsidR="003E1B65" w:rsidRDefault="003E1B65" w:rsidP="003706F3">
      <w:pPr>
        <w:pStyle w:val="a3"/>
        <w:shd w:val="clear" w:color="auto" w:fill="FFFFFF"/>
        <w:spacing w:before="0" w:beforeAutospacing="0" w:after="0" w:afterAutospacing="0" w:line="312" w:lineRule="atLeast"/>
        <w:rPr>
          <w:color w:val="333333"/>
          <w:shd w:val="clear" w:color="auto" w:fill="FFFFFF"/>
        </w:rPr>
      </w:pPr>
    </w:p>
    <w:p w:rsidR="003E1B65" w:rsidRDefault="003E1B65" w:rsidP="003706F3">
      <w:pPr>
        <w:pStyle w:val="a3"/>
        <w:shd w:val="clear" w:color="auto" w:fill="FFFFFF"/>
        <w:spacing w:before="0" w:beforeAutospacing="0" w:after="0" w:afterAutospacing="0" w:line="312" w:lineRule="atLeast"/>
        <w:rPr>
          <w:color w:val="333333"/>
          <w:shd w:val="clear" w:color="auto" w:fill="FFFFFF"/>
        </w:rPr>
      </w:pPr>
    </w:p>
    <w:p w:rsidR="003E1B65" w:rsidRDefault="003E1B65" w:rsidP="003706F3">
      <w:pPr>
        <w:pStyle w:val="a3"/>
        <w:shd w:val="clear" w:color="auto" w:fill="FFFFFF"/>
        <w:spacing w:before="0" w:beforeAutospacing="0" w:after="0" w:afterAutospacing="0" w:line="312" w:lineRule="atLeast"/>
        <w:rPr>
          <w:color w:val="333333"/>
          <w:shd w:val="clear" w:color="auto" w:fill="FFFFFF"/>
        </w:rPr>
      </w:pPr>
    </w:p>
    <w:p w:rsidR="003E1B65" w:rsidRDefault="003E1B65" w:rsidP="003706F3">
      <w:pPr>
        <w:pStyle w:val="a3"/>
        <w:shd w:val="clear" w:color="auto" w:fill="FFFFFF"/>
        <w:spacing w:before="0" w:beforeAutospacing="0" w:after="0" w:afterAutospacing="0" w:line="312" w:lineRule="atLeast"/>
        <w:rPr>
          <w:color w:val="333333"/>
          <w:shd w:val="clear" w:color="auto" w:fill="FFFFFF"/>
        </w:rPr>
      </w:pPr>
    </w:p>
    <w:p w:rsidR="003E1B65" w:rsidRDefault="003E1B65" w:rsidP="003706F3">
      <w:pPr>
        <w:pStyle w:val="a3"/>
        <w:shd w:val="clear" w:color="auto" w:fill="FFFFFF"/>
        <w:spacing w:before="0" w:beforeAutospacing="0" w:after="0" w:afterAutospacing="0" w:line="312" w:lineRule="atLeast"/>
        <w:rPr>
          <w:color w:val="333333"/>
          <w:shd w:val="clear" w:color="auto" w:fill="FFFFFF"/>
        </w:rPr>
      </w:pPr>
    </w:p>
    <w:p w:rsidR="003E1B65" w:rsidRDefault="003E1B65" w:rsidP="003706F3">
      <w:pPr>
        <w:pStyle w:val="a3"/>
        <w:shd w:val="clear" w:color="auto" w:fill="FFFFFF"/>
        <w:spacing w:before="0" w:beforeAutospacing="0" w:after="0" w:afterAutospacing="0" w:line="312" w:lineRule="atLeast"/>
        <w:rPr>
          <w:color w:val="333333"/>
          <w:shd w:val="clear" w:color="auto" w:fill="FFFFFF"/>
        </w:rPr>
      </w:pPr>
    </w:p>
    <w:p w:rsidR="003E1B65" w:rsidRDefault="003E1B65" w:rsidP="003706F3">
      <w:pPr>
        <w:pStyle w:val="a3"/>
        <w:shd w:val="clear" w:color="auto" w:fill="FFFFFF"/>
        <w:spacing w:before="0" w:beforeAutospacing="0" w:after="0" w:afterAutospacing="0" w:line="312" w:lineRule="atLeast"/>
        <w:rPr>
          <w:color w:val="333333"/>
          <w:shd w:val="clear" w:color="auto" w:fill="FFFFFF"/>
        </w:rPr>
      </w:pPr>
    </w:p>
    <w:p w:rsidR="003E1B65" w:rsidRPr="009E3409" w:rsidRDefault="003E1B65" w:rsidP="003706F3">
      <w:pPr>
        <w:pStyle w:val="a3"/>
        <w:shd w:val="clear" w:color="auto" w:fill="FFFFFF"/>
        <w:spacing w:before="0" w:beforeAutospacing="0" w:after="0" w:afterAutospacing="0" w:line="312" w:lineRule="atLeast"/>
        <w:rPr>
          <w:color w:val="333333"/>
          <w:shd w:val="clear" w:color="auto" w:fill="FFFFFF"/>
        </w:rPr>
      </w:pPr>
    </w:p>
    <w:p w:rsidR="009F1E1A" w:rsidRPr="008F13BA" w:rsidRDefault="00775F4C" w:rsidP="003706F3">
      <w:pPr>
        <w:pStyle w:val="a3"/>
        <w:shd w:val="clear" w:color="auto" w:fill="FFFFFF"/>
        <w:spacing w:before="0" w:beforeAutospacing="0" w:after="0" w:afterAutospacing="0" w:line="312" w:lineRule="atLeast"/>
        <w:rPr>
          <w:color w:val="333333"/>
          <w:shd w:val="clear" w:color="auto" w:fill="FFFFFF"/>
        </w:rPr>
      </w:pPr>
      <w:r w:rsidRPr="009E3409">
        <w:rPr>
          <w:color w:val="333333"/>
          <w:shd w:val="clear" w:color="auto" w:fill="FFFFFF"/>
        </w:rPr>
        <w:t>Изначально домены общего назначения предназначались для объединения доменов нижних уровней, принадлежащих организациям и учреждениям США. Поэтому в силу традиции большая часть доменов, зарегистрированных за организациями других государств, входят не в домены общего назначения, а в так называемые национальные домены. Однако ничто не мешает какой-нибудь компании, например, Российской, зарегистрировать домен второго уровня в домене "</w:t>
      </w:r>
      <w:proofErr w:type="spellStart"/>
      <w:r w:rsidRPr="009E3409">
        <w:rPr>
          <w:color w:val="333333"/>
          <w:shd w:val="clear" w:color="auto" w:fill="FFFFFF"/>
        </w:rPr>
        <w:t>com</w:t>
      </w:r>
      <w:proofErr w:type="spellEnd"/>
      <w:r w:rsidRPr="009E3409">
        <w:rPr>
          <w:color w:val="333333"/>
          <w:shd w:val="clear" w:color="auto" w:fill="FFFFFF"/>
        </w:rPr>
        <w:t>".</w:t>
      </w:r>
    </w:p>
    <w:p w:rsidR="00775F4C" w:rsidRPr="009E3409" w:rsidRDefault="00775F4C" w:rsidP="003706F3">
      <w:pPr>
        <w:pStyle w:val="a3"/>
        <w:shd w:val="clear" w:color="auto" w:fill="FFFFFF"/>
        <w:spacing w:before="0" w:beforeAutospacing="0" w:after="0" w:afterAutospacing="0" w:line="312" w:lineRule="atLeast"/>
        <w:rPr>
          <w:color w:val="333333"/>
          <w:shd w:val="clear" w:color="auto" w:fill="FFFFFF"/>
        </w:rPr>
      </w:pPr>
      <w:r w:rsidRPr="009E3409">
        <w:rPr>
          <w:color w:val="333333"/>
          <w:shd w:val="clear" w:color="auto" w:fill="FFFFFF"/>
        </w:rPr>
        <w:t xml:space="preserve"> Исключением являются только домены "</w:t>
      </w:r>
      <w:proofErr w:type="spellStart"/>
      <w:r w:rsidRPr="009E3409">
        <w:rPr>
          <w:color w:val="333333"/>
          <w:shd w:val="clear" w:color="auto" w:fill="FFFFFF"/>
        </w:rPr>
        <w:t>mil</w:t>
      </w:r>
      <w:proofErr w:type="spellEnd"/>
      <w:r w:rsidRPr="009E3409">
        <w:rPr>
          <w:color w:val="333333"/>
          <w:shd w:val="clear" w:color="auto" w:fill="FFFFFF"/>
        </w:rPr>
        <w:t>" и "</w:t>
      </w:r>
      <w:proofErr w:type="spellStart"/>
      <w:r w:rsidRPr="009E3409">
        <w:rPr>
          <w:color w:val="333333"/>
          <w:shd w:val="clear" w:color="auto" w:fill="FFFFFF"/>
        </w:rPr>
        <w:t>gov</w:t>
      </w:r>
      <w:proofErr w:type="spellEnd"/>
      <w:r w:rsidRPr="009E3409">
        <w:rPr>
          <w:color w:val="333333"/>
          <w:shd w:val="clear" w:color="auto" w:fill="FFFFFF"/>
        </w:rPr>
        <w:t>", которые используются только учреждениями и организациями США.</w:t>
      </w:r>
      <w:r w:rsidRPr="009E3409">
        <w:rPr>
          <w:color w:val="333333"/>
        </w:rPr>
        <w:br/>
      </w:r>
      <w:r w:rsidRPr="009E3409">
        <w:rPr>
          <w:color w:val="333333"/>
        </w:rPr>
        <w:br/>
      </w:r>
      <w:r w:rsidRPr="009E3409">
        <w:rPr>
          <w:color w:val="333333"/>
          <w:shd w:val="clear" w:color="auto" w:fill="FFFFFF"/>
        </w:rPr>
        <w:lastRenderedPageBreak/>
        <w:t>Другой традицией для доменов общего назначения до последнего времени было жесткое ограничение на длину имени - три символа. Ввод в 2001 году доменов "</w:t>
      </w:r>
      <w:proofErr w:type="spellStart"/>
      <w:r w:rsidRPr="009E3409">
        <w:rPr>
          <w:color w:val="333333"/>
          <w:shd w:val="clear" w:color="auto" w:fill="FFFFFF"/>
        </w:rPr>
        <w:t>name</w:t>
      </w:r>
      <w:proofErr w:type="spellEnd"/>
      <w:r w:rsidRPr="009E3409">
        <w:rPr>
          <w:color w:val="333333"/>
          <w:shd w:val="clear" w:color="auto" w:fill="FFFFFF"/>
        </w:rPr>
        <w:t>", "</w:t>
      </w:r>
      <w:proofErr w:type="spellStart"/>
      <w:r w:rsidRPr="009E3409">
        <w:rPr>
          <w:color w:val="333333"/>
          <w:shd w:val="clear" w:color="auto" w:fill="FFFFFF"/>
        </w:rPr>
        <w:t>info</w:t>
      </w:r>
      <w:proofErr w:type="spellEnd"/>
      <w:r w:rsidRPr="009E3409">
        <w:rPr>
          <w:color w:val="333333"/>
          <w:shd w:val="clear" w:color="auto" w:fill="FFFFFF"/>
        </w:rPr>
        <w:t>" и "</w:t>
      </w:r>
      <w:proofErr w:type="spellStart"/>
      <w:r w:rsidRPr="009E3409">
        <w:rPr>
          <w:color w:val="333333"/>
          <w:shd w:val="clear" w:color="auto" w:fill="FFFFFF"/>
        </w:rPr>
        <w:t>museum</w:t>
      </w:r>
      <w:proofErr w:type="spellEnd"/>
      <w:r w:rsidRPr="009E3409">
        <w:rPr>
          <w:color w:val="333333"/>
          <w:shd w:val="clear" w:color="auto" w:fill="FFFFFF"/>
        </w:rPr>
        <w:t>" нарушил эту традицию. По всей видимости, это не будет соблюдаться и в дальнейшем, поскольку в ближайшее время среди прочих планируется ввести еще два домена общего назначения с "неправильным" именем - "</w:t>
      </w:r>
      <w:proofErr w:type="spellStart"/>
      <w:r w:rsidRPr="009E3409">
        <w:rPr>
          <w:color w:val="333333"/>
          <w:shd w:val="clear" w:color="auto" w:fill="FFFFFF"/>
        </w:rPr>
        <w:t>coop</w:t>
      </w:r>
      <w:proofErr w:type="spellEnd"/>
      <w:r w:rsidRPr="009E3409">
        <w:rPr>
          <w:color w:val="333333"/>
          <w:shd w:val="clear" w:color="auto" w:fill="FFFFFF"/>
        </w:rPr>
        <w:t>" и "</w:t>
      </w:r>
      <w:proofErr w:type="spellStart"/>
      <w:r w:rsidRPr="009E3409">
        <w:rPr>
          <w:color w:val="333333"/>
          <w:shd w:val="clear" w:color="auto" w:fill="FFFFFF"/>
        </w:rPr>
        <w:t>aero</w:t>
      </w:r>
      <w:proofErr w:type="spellEnd"/>
      <w:r w:rsidRPr="009E3409">
        <w:rPr>
          <w:color w:val="333333"/>
          <w:shd w:val="clear" w:color="auto" w:fill="FFFFFF"/>
        </w:rPr>
        <w:t>".</w:t>
      </w:r>
      <w:r w:rsidRPr="009E3409">
        <w:rPr>
          <w:color w:val="333333"/>
        </w:rPr>
        <w:br/>
      </w:r>
      <w:r w:rsidRPr="009E3409">
        <w:rPr>
          <w:color w:val="333333"/>
        </w:rPr>
        <w:br/>
      </w:r>
      <w:r w:rsidRPr="009E3409">
        <w:rPr>
          <w:color w:val="333333"/>
          <w:shd w:val="clear" w:color="auto" w:fill="FFFFFF"/>
        </w:rPr>
        <w:t>Во вторую группу включены</w:t>
      </w:r>
      <w:r w:rsidR="00283690">
        <w:rPr>
          <w:color w:val="333333"/>
          <w:shd w:val="clear" w:color="auto" w:fill="FFFFFF"/>
        </w:rPr>
        <w:t xml:space="preserve"> </w:t>
      </w:r>
      <w:r w:rsidRPr="009E3409">
        <w:rPr>
          <w:b/>
          <w:bCs/>
          <w:color w:val="333333"/>
          <w:shd w:val="clear" w:color="auto" w:fill="FFFFFF"/>
        </w:rPr>
        <w:t>национальные домены</w:t>
      </w:r>
      <w:r w:rsidR="00283690">
        <w:rPr>
          <w:color w:val="333333"/>
          <w:shd w:val="clear" w:color="auto" w:fill="FFFFFF"/>
        </w:rPr>
        <w:t xml:space="preserve"> </w:t>
      </w:r>
      <w:r w:rsidRPr="009E3409">
        <w:rPr>
          <w:color w:val="333333"/>
          <w:shd w:val="clear" w:color="auto" w:fill="FFFFFF"/>
        </w:rPr>
        <w:t>(</w:t>
      </w:r>
      <w:proofErr w:type="spellStart"/>
      <w:r w:rsidRPr="009E3409">
        <w:rPr>
          <w:color w:val="333333"/>
          <w:shd w:val="clear" w:color="auto" w:fill="FFFFFF"/>
        </w:rPr>
        <w:t>Country</w:t>
      </w:r>
      <w:proofErr w:type="spellEnd"/>
      <w:r w:rsidRPr="009E3409">
        <w:rPr>
          <w:color w:val="333333"/>
          <w:shd w:val="clear" w:color="auto" w:fill="FFFFFF"/>
        </w:rPr>
        <w:t xml:space="preserve"> </w:t>
      </w:r>
      <w:proofErr w:type="spellStart"/>
      <w:r w:rsidRPr="009E3409">
        <w:rPr>
          <w:color w:val="333333"/>
          <w:shd w:val="clear" w:color="auto" w:fill="FFFFFF"/>
        </w:rPr>
        <w:t>Code</w:t>
      </w:r>
      <w:proofErr w:type="spellEnd"/>
      <w:r w:rsidRPr="009E3409">
        <w:rPr>
          <w:color w:val="333333"/>
          <w:shd w:val="clear" w:color="auto" w:fill="FFFFFF"/>
        </w:rPr>
        <w:t xml:space="preserve"> </w:t>
      </w:r>
      <w:proofErr w:type="spellStart"/>
      <w:r w:rsidRPr="009E3409">
        <w:rPr>
          <w:color w:val="333333"/>
          <w:shd w:val="clear" w:color="auto" w:fill="FFFFFF"/>
        </w:rPr>
        <w:t>TLDs</w:t>
      </w:r>
      <w:proofErr w:type="spellEnd"/>
      <w:r w:rsidRPr="009E3409">
        <w:rPr>
          <w:color w:val="333333"/>
          <w:shd w:val="clear" w:color="auto" w:fill="FFFFFF"/>
        </w:rPr>
        <w:t xml:space="preserve">, </w:t>
      </w:r>
      <w:proofErr w:type="spellStart"/>
      <w:r w:rsidRPr="009E3409">
        <w:rPr>
          <w:color w:val="333333"/>
          <w:shd w:val="clear" w:color="auto" w:fill="FFFFFF"/>
        </w:rPr>
        <w:t>ccTLDs</w:t>
      </w:r>
      <w:proofErr w:type="spellEnd"/>
      <w:r w:rsidRPr="009E3409">
        <w:rPr>
          <w:color w:val="333333"/>
          <w:shd w:val="clear" w:color="auto" w:fill="FFFFFF"/>
        </w:rPr>
        <w:t>). Имя каждого такого домена состоит из</w:t>
      </w:r>
      <w:r w:rsidR="00283690">
        <w:rPr>
          <w:color w:val="333333"/>
          <w:shd w:val="clear" w:color="auto" w:fill="FFFFFF"/>
        </w:rPr>
        <w:t xml:space="preserve"> </w:t>
      </w:r>
      <w:r w:rsidRPr="009E3409">
        <w:rPr>
          <w:b/>
          <w:bCs/>
          <w:color w:val="333333"/>
          <w:shd w:val="clear" w:color="auto" w:fill="FFFFFF"/>
        </w:rPr>
        <w:t>двух символов</w:t>
      </w:r>
      <w:r w:rsidR="00283690">
        <w:rPr>
          <w:color w:val="333333"/>
          <w:shd w:val="clear" w:color="auto" w:fill="FFFFFF"/>
        </w:rPr>
        <w:t xml:space="preserve"> </w:t>
      </w:r>
      <w:r w:rsidRPr="009E3409">
        <w:rPr>
          <w:color w:val="333333"/>
          <w:shd w:val="clear" w:color="auto" w:fill="FFFFFF"/>
        </w:rPr>
        <w:t>и представляет собой сокращение названия государства (так называемый "код страны"), которому принадлежит домен, например, "</w:t>
      </w:r>
      <w:proofErr w:type="spellStart"/>
      <w:r w:rsidRPr="009E3409">
        <w:rPr>
          <w:color w:val="333333"/>
          <w:shd w:val="clear" w:color="auto" w:fill="FFFFFF"/>
        </w:rPr>
        <w:t>ru</w:t>
      </w:r>
      <w:proofErr w:type="spellEnd"/>
      <w:r w:rsidRPr="009E3409">
        <w:rPr>
          <w:color w:val="333333"/>
          <w:shd w:val="clear" w:color="auto" w:fill="FFFFFF"/>
        </w:rPr>
        <w:t>" означает Россия</w:t>
      </w:r>
      <w:r w:rsidRPr="003E1B65">
        <w:rPr>
          <w:b/>
          <w:color w:val="333333"/>
          <w:shd w:val="clear" w:color="auto" w:fill="FFFFFF"/>
        </w:rPr>
        <w:t>. Список национальных доменов разработан и утвержден Национальным Институтом Стандартов США (ISO 3166-1).</w:t>
      </w:r>
      <w:r w:rsidRPr="009E3409">
        <w:rPr>
          <w:color w:val="333333"/>
        </w:rPr>
        <w:br/>
      </w:r>
      <w:r w:rsidRPr="009E3409">
        <w:rPr>
          <w:color w:val="333333"/>
        </w:rPr>
        <w:br/>
      </w:r>
      <w:r w:rsidRPr="009E3409">
        <w:rPr>
          <w:color w:val="333333"/>
          <w:shd w:val="clear" w:color="auto" w:fill="FFFFFF"/>
        </w:rPr>
        <w:t xml:space="preserve">Третья группа состоит из одного домена с </w:t>
      </w:r>
      <w:proofErr w:type="spellStart"/>
      <w:r w:rsidRPr="009E3409">
        <w:rPr>
          <w:color w:val="333333"/>
          <w:shd w:val="clear" w:color="auto" w:fill="FFFFFF"/>
        </w:rPr>
        <w:t>четырехсимвольным</w:t>
      </w:r>
      <w:proofErr w:type="spellEnd"/>
      <w:r w:rsidRPr="009E3409">
        <w:rPr>
          <w:color w:val="333333"/>
          <w:shd w:val="clear" w:color="auto" w:fill="FFFFFF"/>
        </w:rPr>
        <w:t xml:space="preserve"> именем "</w:t>
      </w:r>
      <w:proofErr w:type="spellStart"/>
      <w:r w:rsidRPr="009E3409">
        <w:rPr>
          <w:color w:val="333333"/>
          <w:shd w:val="clear" w:color="auto" w:fill="FFFFFF"/>
        </w:rPr>
        <w:t>arpa</w:t>
      </w:r>
      <w:proofErr w:type="spellEnd"/>
      <w:r w:rsidRPr="009E3409">
        <w:rPr>
          <w:color w:val="333333"/>
          <w:shd w:val="clear" w:color="auto" w:fill="FFFFFF"/>
        </w:rPr>
        <w:t>", предназначенного для поиска доменного имени по IP-адресу (обратного разрешения). Часто этот домен называют обратным доменом (</w:t>
      </w:r>
      <w:proofErr w:type="spellStart"/>
      <w:r w:rsidRPr="009E3409">
        <w:rPr>
          <w:color w:val="333333"/>
          <w:shd w:val="clear" w:color="auto" w:fill="FFFFFF"/>
        </w:rPr>
        <w:t>reverse</w:t>
      </w:r>
      <w:proofErr w:type="spellEnd"/>
      <w:r w:rsidRPr="009E3409">
        <w:rPr>
          <w:color w:val="333333"/>
          <w:shd w:val="clear" w:color="auto" w:fill="FFFFFF"/>
        </w:rPr>
        <w:t xml:space="preserve"> </w:t>
      </w:r>
      <w:proofErr w:type="spellStart"/>
      <w:r w:rsidRPr="009E3409">
        <w:rPr>
          <w:color w:val="333333"/>
          <w:shd w:val="clear" w:color="auto" w:fill="FFFFFF"/>
        </w:rPr>
        <w:t>domain</w:t>
      </w:r>
      <w:proofErr w:type="spellEnd"/>
      <w:r w:rsidRPr="009E3409">
        <w:rPr>
          <w:color w:val="333333"/>
          <w:shd w:val="clear" w:color="auto" w:fill="FFFFFF"/>
        </w:rPr>
        <w:t>)</w:t>
      </w:r>
    </w:p>
    <w:p w:rsidR="009E3409" w:rsidRPr="008F13BA" w:rsidRDefault="009E3409" w:rsidP="003706F3">
      <w:pPr>
        <w:pStyle w:val="a3"/>
        <w:shd w:val="clear" w:color="auto" w:fill="FFFFFF"/>
        <w:spacing w:before="0" w:beforeAutospacing="0" w:after="0" w:afterAutospacing="0" w:line="312" w:lineRule="atLeast"/>
        <w:rPr>
          <w:color w:val="333333"/>
          <w:shd w:val="clear" w:color="auto" w:fill="FFFFFF"/>
        </w:rPr>
      </w:pPr>
    </w:p>
    <w:p w:rsidR="00775F4C" w:rsidRPr="00775F4C" w:rsidRDefault="00775F4C" w:rsidP="00775F4C">
      <w:pPr>
        <w:shd w:val="clear" w:color="auto" w:fill="007B52"/>
        <w:spacing w:before="100" w:beforeAutospacing="1" w:after="100" w:afterAutospacing="1" w:line="240" w:lineRule="auto"/>
        <w:outlineLvl w:val="1"/>
        <w:rPr>
          <w:rFonts w:ascii="Times New Roman" w:eastAsia="Times New Roman" w:hAnsi="Times New Roman" w:cs="Times New Roman"/>
          <w:color w:val="FFFFFF"/>
          <w:sz w:val="24"/>
          <w:szCs w:val="24"/>
          <w:lang w:eastAsia="ru-RU"/>
        </w:rPr>
      </w:pPr>
      <w:r w:rsidRPr="00775F4C">
        <w:rPr>
          <w:rFonts w:ascii="Times New Roman" w:eastAsia="Times New Roman" w:hAnsi="Times New Roman" w:cs="Times New Roman"/>
          <w:color w:val="FFFFFF"/>
          <w:sz w:val="24"/>
          <w:szCs w:val="24"/>
          <w:lang w:eastAsia="ru-RU"/>
        </w:rPr>
        <w:t>Домены второго и более низких уровней</w:t>
      </w:r>
    </w:p>
    <w:p w:rsidR="00775F4C" w:rsidRPr="009E3409" w:rsidRDefault="00775F4C" w:rsidP="003706F3">
      <w:pPr>
        <w:pStyle w:val="a3"/>
        <w:shd w:val="clear" w:color="auto" w:fill="FFFFFF"/>
        <w:spacing w:before="0" w:beforeAutospacing="0" w:after="0" w:afterAutospacing="0" w:line="312" w:lineRule="atLeast"/>
        <w:rPr>
          <w:color w:val="333333"/>
          <w:shd w:val="clear" w:color="auto" w:fill="FFFFFF"/>
        </w:rPr>
      </w:pPr>
    </w:p>
    <w:p w:rsidR="00775F4C" w:rsidRPr="00775F4C" w:rsidRDefault="00775F4C" w:rsidP="00775F4C">
      <w:pPr>
        <w:shd w:val="clear" w:color="auto" w:fill="FFFFFF"/>
        <w:spacing w:after="240" w:line="240" w:lineRule="auto"/>
        <w:rPr>
          <w:rFonts w:ascii="Times New Roman" w:eastAsia="Times New Roman" w:hAnsi="Times New Roman" w:cs="Times New Roman"/>
          <w:color w:val="333333"/>
          <w:sz w:val="24"/>
          <w:szCs w:val="24"/>
          <w:lang w:eastAsia="ru-RU"/>
        </w:rPr>
      </w:pPr>
      <w:r w:rsidRPr="00775F4C">
        <w:rPr>
          <w:rFonts w:ascii="Times New Roman" w:eastAsia="Times New Roman" w:hAnsi="Times New Roman" w:cs="Times New Roman"/>
          <w:color w:val="333333"/>
          <w:sz w:val="24"/>
          <w:szCs w:val="24"/>
          <w:lang w:eastAsia="ru-RU"/>
        </w:rPr>
        <w:t>Каждый домен верхнего уровня, как правило, включает в себя домены второго уровня, имена которых выбираются относительно произвольно, например, по имени организации, за которой зарегистрировано это имя, или по названию региона. Порядок создания доменов второго уровня определяется администраторами соответствующего родительского домена верхнего уровня.</w:t>
      </w:r>
      <w:r w:rsidRPr="00775F4C">
        <w:rPr>
          <w:rFonts w:ascii="Times New Roman" w:eastAsia="Times New Roman" w:hAnsi="Times New Roman" w:cs="Times New Roman"/>
          <w:color w:val="333333"/>
          <w:sz w:val="24"/>
          <w:szCs w:val="24"/>
          <w:lang w:eastAsia="ru-RU"/>
        </w:rPr>
        <w:br/>
      </w:r>
      <w:r w:rsidRPr="00775F4C">
        <w:rPr>
          <w:rFonts w:ascii="Times New Roman" w:eastAsia="Times New Roman" w:hAnsi="Times New Roman" w:cs="Times New Roman"/>
          <w:color w:val="333333"/>
          <w:sz w:val="24"/>
          <w:szCs w:val="24"/>
          <w:lang w:eastAsia="ru-RU"/>
        </w:rPr>
        <w:br/>
        <w:t>Так, например, в национальном домене первого уровня "</w:t>
      </w:r>
      <w:proofErr w:type="spellStart"/>
      <w:r w:rsidRPr="00775F4C">
        <w:rPr>
          <w:rFonts w:ascii="Times New Roman" w:eastAsia="Times New Roman" w:hAnsi="Times New Roman" w:cs="Times New Roman"/>
          <w:color w:val="333333"/>
          <w:sz w:val="24"/>
          <w:szCs w:val="24"/>
          <w:lang w:eastAsia="ru-RU"/>
        </w:rPr>
        <w:t>ru</w:t>
      </w:r>
      <w:proofErr w:type="spellEnd"/>
      <w:r w:rsidRPr="00775F4C">
        <w:rPr>
          <w:rFonts w:ascii="Times New Roman" w:eastAsia="Times New Roman" w:hAnsi="Times New Roman" w:cs="Times New Roman"/>
          <w:color w:val="333333"/>
          <w:sz w:val="24"/>
          <w:szCs w:val="24"/>
          <w:lang w:eastAsia="ru-RU"/>
        </w:rPr>
        <w:t>" установлен порядок, согласно которому внутри этого домена выделяются три группы доменов второго уровня.</w:t>
      </w:r>
    </w:p>
    <w:p w:rsidR="00775F4C" w:rsidRPr="00775F4C" w:rsidRDefault="00775F4C" w:rsidP="00775F4C">
      <w:pPr>
        <w:shd w:val="clear" w:color="auto" w:fill="FFFFFF"/>
        <w:spacing w:after="0" w:line="240" w:lineRule="auto"/>
        <w:ind w:left="720"/>
        <w:rPr>
          <w:rFonts w:ascii="Times New Roman" w:eastAsia="Times New Roman" w:hAnsi="Times New Roman" w:cs="Times New Roman"/>
          <w:color w:val="333333"/>
          <w:sz w:val="24"/>
          <w:szCs w:val="24"/>
          <w:lang w:eastAsia="ru-RU"/>
        </w:rPr>
      </w:pPr>
      <w:r w:rsidRPr="00775F4C">
        <w:rPr>
          <w:rFonts w:ascii="Times New Roman" w:eastAsia="Times New Roman" w:hAnsi="Times New Roman" w:cs="Times New Roman"/>
          <w:color w:val="333333"/>
          <w:sz w:val="24"/>
          <w:szCs w:val="24"/>
          <w:lang w:eastAsia="ru-RU"/>
        </w:rPr>
        <w:t>1. Домены общего пользования ("домены типа GENERIC"):</w:t>
      </w:r>
    </w:p>
    <w:p w:rsidR="00775F4C" w:rsidRPr="00775F4C" w:rsidRDefault="00775F4C" w:rsidP="00775F4C">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ru-RU"/>
        </w:rPr>
      </w:pPr>
      <w:r w:rsidRPr="00775F4C">
        <w:rPr>
          <w:rFonts w:ascii="Times New Roman" w:eastAsia="Times New Roman" w:hAnsi="Times New Roman" w:cs="Times New Roman"/>
          <w:color w:val="333333"/>
          <w:sz w:val="24"/>
          <w:szCs w:val="24"/>
          <w:lang w:eastAsia="ru-RU"/>
        </w:rPr>
        <w:t>"ac.ru" - домен Академии Наук России; </w:t>
      </w:r>
    </w:p>
    <w:p w:rsidR="00775F4C" w:rsidRPr="00775F4C" w:rsidRDefault="00775F4C" w:rsidP="00775F4C">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ru-RU"/>
        </w:rPr>
      </w:pPr>
      <w:r w:rsidRPr="00775F4C">
        <w:rPr>
          <w:rFonts w:ascii="Times New Roman" w:eastAsia="Times New Roman" w:hAnsi="Times New Roman" w:cs="Times New Roman"/>
          <w:color w:val="333333"/>
          <w:sz w:val="24"/>
          <w:szCs w:val="24"/>
          <w:lang w:eastAsia="ru-RU"/>
        </w:rPr>
        <w:t>"com.ru" - коммерческие организации; </w:t>
      </w:r>
    </w:p>
    <w:p w:rsidR="00775F4C" w:rsidRPr="00775F4C" w:rsidRDefault="00775F4C" w:rsidP="00775F4C">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ru-RU"/>
        </w:rPr>
      </w:pPr>
      <w:r w:rsidRPr="00775F4C">
        <w:rPr>
          <w:rFonts w:ascii="Times New Roman" w:eastAsia="Times New Roman" w:hAnsi="Times New Roman" w:cs="Times New Roman"/>
          <w:color w:val="333333"/>
          <w:sz w:val="24"/>
          <w:szCs w:val="24"/>
          <w:lang w:eastAsia="ru-RU"/>
        </w:rPr>
        <w:t>"edu.ru" - образовательные проекты и организации; </w:t>
      </w:r>
    </w:p>
    <w:p w:rsidR="00775F4C" w:rsidRPr="00775F4C" w:rsidRDefault="00775F4C" w:rsidP="00775F4C">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ru-RU"/>
        </w:rPr>
      </w:pPr>
      <w:r w:rsidRPr="00775F4C">
        <w:rPr>
          <w:rFonts w:ascii="Times New Roman" w:eastAsia="Times New Roman" w:hAnsi="Times New Roman" w:cs="Times New Roman"/>
          <w:color w:val="333333"/>
          <w:sz w:val="24"/>
          <w:szCs w:val="24"/>
          <w:lang w:eastAsia="ru-RU"/>
        </w:rPr>
        <w:t>"net.ru" -сети, принадлежащие различным организациям; </w:t>
      </w:r>
    </w:p>
    <w:p w:rsidR="00775F4C" w:rsidRPr="00775F4C" w:rsidRDefault="00775F4C" w:rsidP="00775F4C">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ru-RU"/>
        </w:rPr>
      </w:pPr>
      <w:r w:rsidRPr="00775F4C">
        <w:rPr>
          <w:rFonts w:ascii="Times New Roman" w:eastAsia="Times New Roman" w:hAnsi="Times New Roman" w:cs="Times New Roman"/>
          <w:color w:val="333333"/>
          <w:sz w:val="24"/>
          <w:szCs w:val="24"/>
          <w:lang w:eastAsia="ru-RU"/>
        </w:rPr>
        <w:t>"org.ru" - некоммерческие организации; </w:t>
      </w:r>
    </w:p>
    <w:p w:rsidR="00775F4C" w:rsidRPr="00775F4C" w:rsidRDefault="00775F4C" w:rsidP="00775F4C">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ru-RU"/>
        </w:rPr>
      </w:pPr>
      <w:r w:rsidRPr="00775F4C">
        <w:rPr>
          <w:rFonts w:ascii="Times New Roman" w:eastAsia="Times New Roman" w:hAnsi="Times New Roman" w:cs="Times New Roman"/>
          <w:color w:val="333333"/>
          <w:sz w:val="24"/>
          <w:szCs w:val="24"/>
          <w:lang w:eastAsia="ru-RU"/>
        </w:rPr>
        <w:t>"int.ru" - домен для общего использования; </w:t>
      </w:r>
    </w:p>
    <w:p w:rsidR="00775F4C" w:rsidRPr="00775F4C" w:rsidRDefault="00775F4C" w:rsidP="00775F4C">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ru-RU"/>
        </w:rPr>
      </w:pPr>
      <w:r w:rsidRPr="00775F4C">
        <w:rPr>
          <w:rFonts w:ascii="Times New Roman" w:eastAsia="Times New Roman" w:hAnsi="Times New Roman" w:cs="Times New Roman"/>
          <w:color w:val="333333"/>
          <w:sz w:val="24"/>
          <w:szCs w:val="24"/>
          <w:lang w:eastAsia="ru-RU"/>
        </w:rPr>
        <w:t>"mil.ru" - военные организации и учреждения; </w:t>
      </w:r>
    </w:p>
    <w:p w:rsidR="00775F4C" w:rsidRPr="00775F4C" w:rsidRDefault="00775F4C" w:rsidP="00775F4C">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ru-RU"/>
        </w:rPr>
      </w:pPr>
      <w:r w:rsidRPr="00775F4C">
        <w:rPr>
          <w:rFonts w:ascii="Times New Roman" w:eastAsia="Times New Roman" w:hAnsi="Times New Roman" w:cs="Times New Roman"/>
          <w:color w:val="333333"/>
          <w:sz w:val="24"/>
          <w:szCs w:val="24"/>
          <w:lang w:eastAsia="ru-RU"/>
        </w:rPr>
        <w:t>"pp.ru" - домен для использования частными лицами.</w:t>
      </w:r>
    </w:p>
    <w:p w:rsidR="00775F4C" w:rsidRPr="00775F4C" w:rsidRDefault="00775F4C" w:rsidP="00775F4C">
      <w:pPr>
        <w:shd w:val="clear" w:color="auto" w:fill="FFFFFF"/>
        <w:spacing w:after="0" w:line="240" w:lineRule="auto"/>
        <w:ind w:left="720"/>
        <w:rPr>
          <w:rFonts w:ascii="Times New Roman" w:eastAsia="Times New Roman" w:hAnsi="Times New Roman" w:cs="Times New Roman"/>
          <w:color w:val="333333"/>
          <w:sz w:val="24"/>
          <w:szCs w:val="24"/>
          <w:lang w:eastAsia="ru-RU"/>
        </w:rPr>
      </w:pPr>
      <w:r w:rsidRPr="00775F4C">
        <w:rPr>
          <w:rFonts w:ascii="Times New Roman" w:eastAsia="Times New Roman" w:hAnsi="Times New Roman" w:cs="Times New Roman"/>
          <w:color w:val="333333"/>
          <w:sz w:val="24"/>
          <w:szCs w:val="24"/>
          <w:lang w:eastAsia="ru-RU"/>
        </w:rPr>
        <w:t>2. Домены субъектов Российской Федерации ("домены типа GEOGRAPHICAL").</w:t>
      </w:r>
      <w:r w:rsidRPr="00775F4C">
        <w:rPr>
          <w:rFonts w:ascii="Times New Roman" w:eastAsia="Times New Roman" w:hAnsi="Times New Roman" w:cs="Times New Roman"/>
          <w:color w:val="333333"/>
          <w:sz w:val="24"/>
          <w:szCs w:val="24"/>
          <w:lang w:eastAsia="ru-RU"/>
        </w:rPr>
        <w:br/>
      </w:r>
      <w:r w:rsidRPr="00775F4C">
        <w:rPr>
          <w:rFonts w:ascii="Times New Roman" w:eastAsia="Times New Roman" w:hAnsi="Times New Roman" w:cs="Times New Roman"/>
          <w:color w:val="333333"/>
          <w:sz w:val="24"/>
          <w:szCs w:val="24"/>
          <w:lang w:eastAsia="ru-RU"/>
        </w:rPr>
        <w:br/>
        <w:t>3. Другие домены, имена которых выбираются произвольным образом, например, по имени владельца (имени человека, названию организации), обобщенной тематике, которой соответствует информация, представленная на узлах домена и т.п. Например, существует домен второго уровня "fio.ru", закрепленный за Федерацией Интернет Образования.</w:t>
      </w:r>
    </w:p>
    <w:p w:rsidR="00775F4C" w:rsidRPr="009E3409" w:rsidRDefault="00775F4C" w:rsidP="00775F4C">
      <w:pPr>
        <w:pStyle w:val="a3"/>
        <w:shd w:val="clear" w:color="auto" w:fill="FFFFFF"/>
        <w:spacing w:before="0" w:beforeAutospacing="0" w:after="0" w:afterAutospacing="0" w:line="312" w:lineRule="atLeast"/>
        <w:rPr>
          <w:color w:val="333333"/>
          <w:shd w:val="clear" w:color="auto" w:fill="FFFFFF"/>
        </w:rPr>
      </w:pPr>
      <w:r w:rsidRPr="009E3409">
        <w:rPr>
          <w:color w:val="333333"/>
          <w:shd w:val="clear" w:color="auto" w:fill="FFFFFF"/>
        </w:rPr>
        <w:t>Аналогично доменам второго уровня структуру доменов более низких уровней определяет администрация родительского домена. Поэтому не существует какой-либо единой для всех схемы структуризации таких доменов.</w:t>
      </w:r>
      <w:r w:rsidRPr="009E3409">
        <w:rPr>
          <w:color w:val="333333"/>
        </w:rPr>
        <w:br/>
      </w:r>
      <w:r w:rsidRPr="009E3409">
        <w:rPr>
          <w:color w:val="333333"/>
        </w:rPr>
        <w:lastRenderedPageBreak/>
        <w:br/>
      </w:r>
      <w:r w:rsidRPr="009E3409">
        <w:rPr>
          <w:color w:val="333333"/>
          <w:shd w:val="clear" w:color="auto" w:fill="FFFFFF"/>
        </w:rPr>
        <w:t>Рассмотрим в качестве примера организацию домена Федерации Интернет Образования. Федерация имеет домен второго уровня "</w:t>
      </w:r>
      <w:proofErr w:type="spellStart"/>
      <w:r w:rsidRPr="009E3409">
        <w:rPr>
          <w:color w:val="333333"/>
          <w:shd w:val="clear" w:color="auto" w:fill="FFFFFF"/>
        </w:rPr>
        <w:t>fio</w:t>
      </w:r>
      <w:proofErr w:type="spellEnd"/>
      <w:r w:rsidRPr="009E3409">
        <w:rPr>
          <w:color w:val="333333"/>
          <w:shd w:val="clear" w:color="auto" w:fill="FFFFFF"/>
        </w:rPr>
        <w:t>", зарегистрированный в домене "</w:t>
      </w:r>
      <w:proofErr w:type="spellStart"/>
      <w:r w:rsidRPr="009E3409">
        <w:rPr>
          <w:color w:val="333333"/>
          <w:shd w:val="clear" w:color="auto" w:fill="FFFFFF"/>
        </w:rPr>
        <w:t>ru</w:t>
      </w:r>
      <w:proofErr w:type="spellEnd"/>
      <w:r w:rsidRPr="009E3409">
        <w:rPr>
          <w:color w:val="333333"/>
          <w:shd w:val="clear" w:color="auto" w:fill="FFFFFF"/>
        </w:rPr>
        <w:t xml:space="preserve">". </w:t>
      </w:r>
      <w:proofErr w:type="gramStart"/>
      <w:r w:rsidRPr="009E3409">
        <w:rPr>
          <w:color w:val="333333"/>
          <w:shd w:val="clear" w:color="auto" w:fill="FFFFFF"/>
        </w:rPr>
        <w:t>В данном домене представлены как отдельные узлы, например, узел с именем "</w:t>
      </w:r>
      <w:proofErr w:type="spellStart"/>
      <w:r w:rsidRPr="009E3409">
        <w:rPr>
          <w:color w:val="333333"/>
          <w:shd w:val="clear" w:color="auto" w:fill="FFFFFF"/>
        </w:rPr>
        <w:t>www</w:t>
      </w:r>
      <w:proofErr w:type="spellEnd"/>
      <w:r w:rsidRPr="009E3409">
        <w:rPr>
          <w:color w:val="333333"/>
          <w:shd w:val="clear" w:color="auto" w:fill="FFFFFF"/>
        </w:rPr>
        <w:t xml:space="preserve">" - узел, на котором размещен </w:t>
      </w:r>
      <w:proofErr w:type="spellStart"/>
      <w:r w:rsidRPr="009E3409">
        <w:rPr>
          <w:color w:val="333333"/>
          <w:shd w:val="clear" w:color="auto" w:fill="FFFFFF"/>
        </w:rPr>
        <w:t>web</w:t>
      </w:r>
      <w:proofErr w:type="spellEnd"/>
      <w:r w:rsidRPr="009E3409">
        <w:rPr>
          <w:color w:val="333333"/>
          <w:shd w:val="clear" w:color="auto" w:fill="FFFFFF"/>
        </w:rPr>
        <w:t>-сайт Федерации, информационные узлы различных проектов Федерации ("</w:t>
      </w:r>
      <w:proofErr w:type="spellStart"/>
      <w:r w:rsidRPr="009E3409">
        <w:rPr>
          <w:color w:val="333333"/>
          <w:shd w:val="clear" w:color="auto" w:fill="FFFFFF"/>
        </w:rPr>
        <w:t>parent</w:t>
      </w:r>
      <w:proofErr w:type="spellEnd"/>
      <w:r w:rsidRPr="009E3409">
        <w:rPr>
          <w:color w:val="333333"/>
          <w:shd w:val="clear" w:color="auto" w:fill="FFFFFF"/>
        </w:rPr>
        <w:t>", "</w:t>
      </w:r>
      <w:proofErr w:type="spellStart"/>
      <w:r w:rsidRPr="009E3409">
        <w:rPr>
          <w:color w:val="333333"/>
          <w:shd w:val="clear" w:color="auto" w:fill="FFFFFF"/>
        </w:rPr>
        <w:t>teacher</w:t>
      </w:r>
      <w:proofErr w:type="spellEnd"/>
      <w:r w:rsidRPr="009E3409">
        <w:rPr>
          <w:color w:val="333333"/>
          <w:shd w:val="clear" w:color="auto" w:fill="FFFFFF"/>
        </w:rPr>
        <w:t>", "</w:t>
      </w:r>
      <w:proofErr w:type="spellStart"/>
      <w:r w:rsidRPr="009E3409">
        <w:rPr>
          <w:color w:val="333333"/>
          <w:shd w:val="clear" w:color="auto" w:fill="FFFFFF"/>
        </w:rPr>
        <w:t>writer</w:t>
      </w:r>
      <w:proofErr w:type="spellEnd"/>
      <w:r w:rsidRPr="009E3409">
        <w:rPr>
          <w:color w:val="333333"/>
          <w:shd w:val="clear" w:color="auto" w:fill="FFFFFF"/>
        </w:rPr>
        <w:t xml:space="preserve">" и т.д.), так и различные </w:t>
      </w:r>
      <w:proofErr w:type="spellStart"/>
      <w:r w:rsidRPr="009E3409">
        <w:rPr>
          <w:color w:val="333333"/>
          <w:shd w:val="clear" w:color="auto" w:fill="FFFFFF"/>
        </w:rPr>
        <w:t>субдомены</w:t>
      </w:r>
      <w:proofErr w:type="spellEnd"/>
      <w:r w:rsidRPr="009E3409">
        <w:rPr>
          <w:color w:val="333333"/>
          <w:shd w:val="clear" w:color="auto" w:fill="FFFFFF"/>
        </w:rPr>
        <w:t xml:space="preserve"> третьего уровня, например, домен "</w:t>
      </w:r>
      <w:proofErr w:type="spellStart"/>
      <w:r w:rsidRPr="009E3409">
        <w:rPr>
          <w:color w:val="333333"/>
          <w:shd w:val="clear" w:color="auto" w:fill="FFFFFF"/>
        </w:rPr>
        <w:t>center</w:t>
      </w:r>
      <w:proofErr w:type="spellEnd"/>
      <w:r w:rsidRPr="009E3409">
        <w:rPr>
          <w:color w:val="333333"/>
          <w:shd w:val="clear" w:color="auto" w:fill="FFFFFF"/>
        </w:rPr>
        <w:t>" - домен Московского Центра Интернет-образования, домен "</w:t>
      </w:r>
      <w:proofErr w:type="spellStart"/>
      <w:r w:rsidRPr="009E3409">
        <w:rPr>
          <w:color w:val="333333"/>
          <w:shd w:val="clear" w:color="auto" w:fill="FFFFFF"/>
        </w:rPr>
        <w:t>net</w:t>
      </w:r>
      <w:proofErr w:type="spellEnd"/>
      <w:r w:rsidRPr="009E3409">
        <w:rPr>
          <w:color w:val="333333"/>
          <w:shd w:val="clear" w:color="auto" w:fill="FFFFFF"/>
        </w:rPr>
        <w:t>" - внутренняя сеть Федерации, домен "</w:t>
      </w:r>
      <w:proofErr w:type="spellStart"/>
      <w:r w:rsidRPr="009E3409">
        <w:rPr>
          <w:color w:val="333333"/>
          <w:shd w:val="clear" w:color="auto" w:fill="FFFFFF"/>
        </w:rPr>
        <w:t>dlmsk</w:t>
      </w:r>
      <w:proofErr w:type="spellEnd"/>
      <w:r w:rsidRPr="009E3409">
        <w:rPr>
          <w:color w:val="333333"/>
          <w:shd w:val="clear" w:color="auto" w:fill="FFFFFF"/>
        </w:rPr>
        <w:t>" - домен поддержки системы дистанционного образования Московского Центра, а также домены региональных</w:t>
      </w:r>
      <w:proofErr w:type="gramEnd"/>
      <w:r w:rsidRPr="009E3409">
        <w:rPr>
          <w:color w:val="333333"/>
          <w:shd w:val="clear" w:color="auto" w:fill="FFFFFF"/>
        </w:rPr>
        <w:t xml:space="preserve"> центров Федерации, названия которых определяются регионами (например, "</w:t>
      </w:r>
      <w:proofErr w:type="spellStart"/>
      <w:r w:rsidRPr="009E3409">
        <w:rPr>
          <w:color w:val="333333"/>
          <w:shd w:val="clear" w:color="auto" w:fill="FFFFFF"/>
        </w:rPr>
        <w:t>spb</w:t>
      </w:r>
      <w:proofErr w:type="spellEnd"/>
      <w:r w:rsidRPr="009E3409">
        <w:rPr>
          <w:color w:val="333333"/>
          <w:shd w:val="clear" w:color="auto" w:fill="FFFFFF"/>
        </w:rPr>
        <w:t>" или "</w:t>
      </w:r>
      <w:proofErr w:type="spellStart"/>
      <w:r w:rsidRPr="009E3409">
        <w:rPr>
          <w:color w:val="333333"/>
          <w:shd w:val="clear" w:color="auto" w:fill="FFFFFF"/>
        </w:rPr>
        <w:t>samara</w:t>
      </w:r>
      <w:proofErr w:type="spellEnd"/>
      <w:r w:rsidRPr="009E3409">
        <w:rPr>
          <w:color w:val="333333"/>
          <w:shd w:val="clear" w:color="auto" w:fill="FFFFFF"/>
        </w:rPr>
        <w:t>"). В свою очередь, домен третьего уровня "</w:t>
      </w:r>
      <w:proofErr w:type="spellStart"/>
      <w:r w:rsidRPr="009E3409">
        <w:rPr>
          <w:color w:val="333333"/>
          <w:shd w:val="clear" w:color="auto" w:fill="FFFFFF"/>
        </w:rPr>
        <w:t>net</w:t>
      </w:r>
      <w:proofErr w:type="spellEnd"/>
      <w:r w:rsidRPr="009E3409">
        <w:rPr>
          <w:color w:val="333333"/>
          <w:shd w:val="clear" w:color="auto" w:fill="FFFFFF"/>
        </w:rPr>
        <w:t xml:space="preserve">" содержит в себе </w:t>
      </w:r>
      <w:proofErr w:type="spellStart"/>
      <w:r w:rsidRPr="009E3409">
        <w:rPr>
          <w:color w:val="333333"/>
          <w:shd w:val="clear" w:color="auto" w:fill="FFFFFF"/>
        </w:rPr>
        <w:t>субдомен</w:t>
      </w:r>
      <w:proofErr w:type="spellEnd"/>
      <w:r w:rsidRPr="009E3409">
        <w:rPr>
          <w:color w:val="333333"/>
          <w:shd w:val="clear" w:color="auto" w:fill="FFFFFF"/>
        </w:rPr>
        <w:t xml:space="preserve"> "</w:t>
      </w:r>
      <w:proofErr w:type="spellStart"/>
      <w:r w:rsidRPr="009E3409">
        <w:rPr>
          <w:color w:val="333333"/>
          <w:shd w:val="clear" w:color="auto" w:fill="FFFFFF"/>
        </w:rPr>
        <w:t>msk</w:t>
      </w:r>
      <w:proofErr w:type="spellEnd"/>
      <w:r w:rsidRPr="009E3409">
        <w:rPr>
          <w:color w:val="333333"/>
          <w:shd w:val="clear" w:color="auto" w:fill="FFFFFF"/>
        </w:rPr>
        <w:t>" - домен, в котором размещены компьютеры учебных классов Московского Центра.</w:t>
      </w:r>
    </w:p>
    <w:p w:rsidR="009E3409" w:rsidRPr="009E3409" w:rsidRDefault="009E3409" w:rsidP="00775F4C">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775F4C">
      <w:pPr>
        <w:pStyle w:val="a3"/>
        <w:shd w:val="clear" w:color="auto" w:fill="FFFFFF"/>
        <w:spacing w:before="0" w:beforeAutospacing="0" w:after="0" w:afterAutospacing="0" w:line="312" w:lineRule="atLeast"/>
        <w:rPr>
          <w:color w:val="333333"/>
          <w:shd w:val="clear" w:color="auto" w:fill="FFFFFF"/>
        </w:rPr>
      </w:pPr>
      <w:r w:rsidRPr="009E3409">
        <w:rPr>
          <w:noProof/>
        </w:rPr>
        <w:drawing>
          <wp:anchor distT="0" distB="0" distL="114300" distR="114300" simplePos="0" relativeHeight="251659264" behindDoc="1" locked="0" layoutInCell="1" allowOverlap="1" wp14:anchorId="2B0AD567" wp14:editId="59A9A5C3">
            <wp:simplePos x="0" y="0"/>
            <wp:positionH relativeFrom="column">
              <wp:posOffset>-61595</wp:posOffset>
            </wp:positionH>
            <wp:positionV relativeFrom="paragraph">
              <wp:posOffset>140335</wp:posOffset>
            </wp:positionV>
            <wp:extent cx="3004820" cy="2982595"/>
            <wp:effectExtent l="0" t="0" r="5080" b="8255"/>
            <wp:wrapTight wrapText="bothSides">
              <wp:wrapPolygon edited="0">
                <wp:start x="0" y="0"/>
                <wp:lineTo x="0" y="21522"/>
                <wp:lineTo x="21500" y="21522"/>
                <wp:lineTo x="21500" y="0"/>
                <wp:lineTo x="0" y="0"/>
              </wp:wrapPolygon>
            </wp:wrapTight>
            <wp:docPr id="7" name="Рисунок 7" descr="https://net.e-publish.ru/images/dom_f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et.e-publish.ru/images/dom_f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4820" cy="2982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3409" w:rsidRPr="009E3409" w:rsidRDefault="009E3409" w:rsidP="00775F4C">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775F4C">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775F4C">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775F4C">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775F4C">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775F4C">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775F4C">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775F4C">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775F4C">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775F4C">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775F4C">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775F4C">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775F4C">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775F4C">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775F4C">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9E3409">
      <w:pPr>
        <w:shd w:val="clear" w:color="auto" w:fill="007B52"/>
        <w:spacing w:before="100" w:beforeAutospacing="1" w:after="100" w:afterAutospacing="1" w:line="240" w:lineRule="auto"/>
        <w:outlineLvl w:val="1"/>
        <w:rPr>
          <w:rFonts w:ascii="Times New Roman" w:eastAsia="Times New Roman" w:hAnsi="Times New Roman" w:cs="Times New Roman"/>
          <w:color w:val="FFFFFF"/>
          <w:sz w:val="24"/>
          <w:szCs w:val="24"/>
          <w:lang w:eastAsia="ru-RU"/>
        </w:rPr>
      </w:pPr>
      <w:r w:rsidRPr="009E3409">
        <w:rPr>
          <w:rFonts w:ascii="Times New Roman" w:eastAsia="Times New Roman" w:hAnsi="Times New Roman" w:cs="Times New Roman"/>
          <w:color w:val="FFFFFF"/>
          <w:sz w:val="24"/>
          <w:szCs w:val="24"/>
          <w:lang w:eastAsia="ru-RU"/>
        </w:rPr>
        <w:t>Правила построения доменных имен</w:t>
      </w:r>
    </w:p>
    <w:p w:rsidR="009E3409" w:rsidRPr="009E3409" w:rsidRDefault="009E3409" w:rsidP="00775F4C">
      <w:pPr>
        <w:pStyle w:val="a3"/>
        <w:shd w:val="clear" w:color="auto" w:fill="FFFFFF"/>
        <w:spacing w:before="0" w:beforeAutospacing="0" w:after="0" w:afterAutospacing="0" w:line="312" w:lineRule="atLeast"/>
        <w:rPr>
          <w:color w:val="333333"/>
          <w:shd w:val="clear" w:color="auto" w:fill="FFFFFF"/>
        </w:rPr>
      </w:pPr>
    </w:p>
    <w:p w:rsidR="009E3409" w:rsidRPr="009E3409" w:rsidRDefault="009E3409" w:rsidP="009E3409">
      <w:pPr>
        <w:shd w:val="clear" w:color="auto" w:fill="FFFFFF"/>
        <w:spacing w:after="240" w:line="240" w:lineRule="auto"/>
        <w:rPr>
          <w:rFonts w:ascii="Times New Roman" w:eastAsia="Times New Roman" w:hAnsi="Times New Roman" w:cs="Times New Roman"/>
          <w:color w:val="333333"/>
          <w:sz w:val="24"/>
          <w:szCs w:val="24"/>
          <w:lang w:eastAsia="ru-RU"/>
        </w:rPr>
      </w:pPr>
      <w:r w:rsidRPr="009E3409">
        <w:rPr>
          <w:rFonts w:ascii="Times New Roman" w:eastAsia="Times New Roman" w:hAnsi="Times New Roman" w:cs="Times New Roman"/>
          <w:color w:val="333333"/>
          <w:sz w:val="24"/>
          <w:szCs w:val="24"/>
          <w:lang w:eastAsia="ru-RU"/>
        </w:rPr>
        <w:t xml:space="preserve">Общие правила построения имен доменов и узлов следующие: во-первых, имя может состоять только из букв латинского алфавита, цифр и символа </w:t>
      </w:r>
      <w:proofErr w:type="gramStart"/>
      <w:r w:rsidRPr="009E3409">
        <w:rPr>
          <w:rFonts w:ascii="Times New Roman" w:eastAsia="Times New Roman" w:hAnsi="Times New Roman" w:cs="Times New Roman"/>
          <w:color w:val="333333"/>
          <w:sz w:val="24"/>
          <w:szCs w:val="24"/>
          <w:lang w:eastAsia="ru-RU"/>
        </w:rPr>
        <w:t>"-</w:t>
      </w:r>
      <w:proofErr w:type="gramEnd"/>
      <w:r w:rsidRPr="009E3409">
        <w:rPr>
          <w:rFonts w:ascii="Times New Roman" w:eastAsia="Times New Roman" w:hAnsi="Times New Roman" w:cs="Times New Roman"/>
          <w:color w:val="333333"/>
          <w:sz w:val="24"/>
          <w:szCs w:val="24"/>
          <w:lang w:eastAsia="ru-RU"/>
        </w:rPr>
        <w:t>"(дефис), а, во-вторых, длина имени не может превышать 63 символов.</w:t>
      </w:r>
      <w:r w:rsidRPr="009E3409">
        <w:rPr>
          <w:rFonts w:ascii="Times New Roman" w:eastAsia="Times New Roman" w:hAnsi="Times New Roman" w:cs="Times New Roman"/>
          <w:color w:val="333333"/>
          <w:sz w:val="24"/>
          <w:szCs w:val="24"/>
          <w:lang w:eastAsia="ru-RU"/>
        </w:rPr>
        <w:br/>
      </w:r>
      <w:r w:rsidRPr="009E3409">
        <w:rPr>
          <w:rFonts w:ascii="Times New Roman" w:eastAsia="Times New Roman" w:hAnsi="Times New Roman" w:cs="Times New Roman"/>
          <w:color w:val="333333"/>
          <w:sz w:val="24"/>
          <w:szCs w:val="24"/>
          <w:lang w:eastAsia="ru-RU"/>
        </w:rPr>
        <w:br/>
        <w:t>Кроме того, доменные имена являются нечувствительными к регистру символов, входящих в его состав. Это означает, что последовательности символов "</w:t>
      </w:r>
      <w:proofErr w:type="spellStart"/>
      <w:r w:rsidRPr="009E3409">
        <w:rPr>
          <w:rFonts w:ascii="Times New Roman" w:eastAsia="Times New Roman" w:hAnsi="Times New Roman" w:cs="Times New Roman"/>
          <w:color w:val="333333"/>
          <w:sz w:val="24"/>
          <w:szCs w:val="24"/>
          <w:lang w:eastAsia="ru-RU"/>
        </w:rPr>
        <w:t>Com</w:t>
      </w:r>
      <w:proofErr w:type="spellEnd"/>
      <w:r w:rsidRPr="009E3409">
        <w:rPr>
          <w:rFonts w:ascii="Times New Roman" w:eastAsia="Times New Roman" w:hAnsi="Times New Roman" w:cs="Times New Roman"/>
          <w:color w:val="333333"/>
          <w:sz w:val="24"/>
          <w:szCs w:val="24"/>
          <w:lang w:eastAsia="ru-RU"/>
        </w:rPr>
        <w:t>", "COM", "</w:t>
      </w:r>
      <w:proofErr w:type="spellStart"/>
      <w:r w:rsidRPr="009E3409">
        <w:rPr>
          <w:rFonts w:ascii="Times New Roman" w:eastAsia="Times New Roman" w:hAnsi="Times New Roman" w:cs="Times New Roman"/>
          <w:color w:val="333333"/>
          <w:sz w:val="24"/>
          <w:szCs w:val="24"/>
          <w:lang w:eastAsia="ru-RU"/>
        </w:rPr>
        <w:t>cOm</w:t>
      </w:r>
      <w:proofErr w:type="spellEnd"/>
      <w:r w:rsidRPr="009E3409">
        <w:rPr>
          <w:rFonts w:ascii="Times New Roman" w:eastAsia="Times New Roman" w:hAnsi="Times New Roman" w:cs="Times New Roman"/>
          <w:color w:val="333333"/>
          <w:sz w:val="24"/>
          <w:szCs w:val="24"/>
          <w:lang w:eastAsia="ru-RU"/>
        </w:rPr>
        <w:t>", "</w:t>
      </w:r>
      <w:proofErr w:type="spellStart"/>
      <w:r w:rsidRPr="009E3409">
        <w:rPr>
          <w:rFonts w:ascii="Times New Roman" w:eastAsia="Times New Roman" w:hAnsi="Times New Roman" w:cs="Times New Roman"/>
          <w:color w:val="333333"/>
          <w:sz w:val="24"/>
          <w:szCs w:val="24"/>
          <w:lang w:eastAsia="ru-RU"/>
        </w:rPr>
        <w:t>com</w:t>
      </w:r>
      <w:proofErr w:type="spellEnd"/>
      <w:r w:rsidRPr="009E3409">
        <w:rPr>
          <w:rFonts w:ascii="Times New Roman" w:eastAsia="Times New Roman" w:hAnsi="Times New Roman" w:cs="Times New Roman"/>
          <w:color w:val="333333"/>
          <w:sz w:val="24"/>
          <w:szCs w:val="24"/>
          <w:lang w:eastAsia="ru-RU"/>
        </w:rPr>
        <w:t xml:space="preserve">" и т.п. обозначают </w:t>
      </w:r>
      <w:proofErr w:type="gramStart"/>
      <w:r w:rsidRPr="009E3409">
        <w:rPr>
          <w:rFonts w:ascii="Times New Roman" w:eastAsia="Times New Roman" w:hAnsi="Times New Roman" w:cs="Times New Roman"/>
          <w:color w:val="333333"/>
          <w:sz w:val="24"/>
          <w:szCs w:val="24"/>
          <w:lang w:eastAsia="ru-RU"/>
        </w:rPr>
        <w:t>одно и тоже</w:t>
      </w:r>
      <w:proofErr w:type="gramEnd"/>
      <w:r w:rsidRPr="009E3409">
        <w:rPr>
          <w:rFonts w:ascii="Times New Roman" w:eastAsia="Times New Roman" w:hAnsi="Times New Roman" w:cs="Times New Roman"/>
          <w:color w:val="333333"/>
          <w:sz w:val="24"/>
          <w:szCs w:val="24"/>
          <w:lang w:eastAsia="ru-RU"/>
        </w:rPr>
        <w:t xml:space="preserve"> имя.</w:t>
      </w:r>
      <w:r w:rsidRPr="009E3409">
        <w:rPr>
          <w:rFonts w:ascii="Times New Roman" w:eastAsia="Times New Roman" w:hAnsi="Times New Roman" w:cs="Times New Roman"/>
          <w:color w:val="333333"/>
          <w:sz w:val="24"/>
          <w:szCs w:val="24"/>
          <w:lang w:eastAsia="ru-RU"/>
        </w:rPr>
        <w:br/>
      </w:r>
      <w:r w:rsidRPr="009E3409">
        <w:rPr>
          <w:rFonts w:ascii="Times New Roman" w:eastAsia="Times New Roman" w:hAnsi="Times New Roman" w:cs="Times New Roman"/>
          <w:color w:val="333333"/>
          <w:sz w:val="24"/>
          <w:szCs w:val="24"/>
          <w:lang w:eastAsia="ru-RU"/>
        </w:rPr>
        <w:br/>
        <w:t>Для адресации конкретного узла или дом</w:t>
      </w:r>
      <w:r w:rsidR="003E1B65">
        <w:rPr>
          <w:rFonts w:ascii="Times New Roman" w:eastAsia="Times New Roman" w:hAnsi="Times New Roman" w:cs="Times New Roman"/>
          <w:color w:val="333333"/>
          <w:sz w:val="24"/>
          <w:szCs w:val="24"/>
          <w:lang w:eastAsia="ru-RU"/>
        </w:rPr>
        <w:t xml:space="preserve">ена используется так называемое </w:t>
      </w:r>
      <w:r w:rsidRPr="009E3409">
        <w:rPr>
          <w:rFonts w:ascii="Times New Roman" w:eastAsia="Times New Roman" w:hAnsi="Times New Roman" w:cs="Times New Roman"/>
          <w:b/>
          <w:bCs/>
          <w:color w:val="333333"/>
          <w:sz w:val="24"/>
          <w:szCs w:val="24"/>
          <w:lang w:eastAsia="ru-RU"/>
        </w:rPr>
        <w:t>полностью определенное доменное имя</w:t>
      </w:r>
      <w:r w:rsidR="003E1B65">
        <w:rPr>
          <w:rFonts w:ascii="Times New Roman" w:eastAsia="Times New Roman" w:hAnsi="Times New Roman" w:cs="Times New Roman"/>
          <w:color w:val="333333"/>
          <w:sz w:val="24"/>
          <w:szCs w:val="24"/>
          <w:lang w:eastAsia="ru-RU"/>
        </w:rPr>
        <w:t xml:space="preserve"> </w:t>
      </w:r>
      <w:r w:rsidRPr="009E3409">
        <w:rPr>
          <w:rFonts w:ascii="Times New Roman" w:eastAsia="Times New Roman" w:hAnsi="Times New Roman" w:cs="Times New Roman"/>
          <w:color w:val="333333"/>
          <w:sz w:val="24"/>
          <w:szCs w:val="24"/>
          <w:lang w:eastAsia="ru-RU"/>
        </w:rPr>
        <w:t>(</w:t>
      </w:r>
      <w:proofErr w:type="spellStart"/>
      <w:r w:rsidRPr="009E3409">
        <w:rPr>
          <w:rFonts w:ascii="Times New Roman" w:eastAsia="Times New Roman" w:hAnsi="Times New Roman" w:cs="Times New Roman"/>
          <w:color w:val="333333"/>
          <w:sz w:val="24"/>
          <w:szCs w:val="24"/>
          <w:lang w:eastAsia="ru-RU"/>
        </w:rPr>
        <w:t>Fully</w:t>
      </w:r>
      <w:proofErr w:type="spellEnd"/>
      <w:r w:rsidRPr="009E3409">
        <w:rPr>
          <w:rFonts w:ascii="Times New Roman" w:eastAsia="Times New Roman" w:hAnsi="Times New Roman" w:cs="Times New Roman"/>
          <w:color w:val="333333"/>
          <w:sz w:val="24"/>
          <w:szCs w:val="24"/>
          <w:lang w:eastAsia="ru-RU"/>
        </w:rPr>
        <w:t xml:space="preserve"> </w:t>
      </w:r>
      <w:proofErr w:type="spellStart"/>
      <w:r w:rsidRPr="009E3409">
        <w:rPr>
          <w:rFonts w:ascii="Times New Roman" w:eastAsia="Times New Roman" w:hAnsi="Times New Roman" w:cs="Times New Roman"/>
          <w:color w:val="333333"/>
          <w:sz w:val="24"/>
          <w:szCs w:val="24"/>
          <w:lang w:eastAsia="ru-RU"/>
        </w:rPr>
        <w:t>Qualified</w:t>
      </w:r>
      <w:proofErr w:type="spellEnd"/>
      <w:r w:rsidRPr="009E3409">
        <w:rPr>
          <w:rFonts w:ascii="Times New Roman" w:eastAsia="Times New Roman" w:hAnsi="Times New Roman" w:cs="Times New Roman"/>
          <w:color w:val="333333"/>
          <w:sz w:val="24"/>
          <w:szCs w:val="24"/>
          <w:lang w:eastAsia="ru-RU"/>
        </w:rPr>
        <w:t xml:space="preserve"> </w:t>
      </w:r>
      <w:proofErr w:type="spellStart"/>
      <w:r w:rsidRPr="009E3409">
        <w:rPr>
          <w:rFonts w:ascii="Times New Roman" w:eastAsia="Times New Roman" w:hAnsi="Times New Roman" w:cs="Times New Roman"/>
          <w:color w:val="333333"/>
          <w:sz w:val="24"/>
          <w:szCs w:val="24"/>
          <w:lang w:eastAsia="ru-RU"/>
        </w:rPr>
        <w:t>Domain</w:t>
      </w:r>
      <w:proofErr w:type="spellEnd"/>
      <w:r w:rsidRPr="009E3409">
        <w:rPr>
          <w:rFonts w:ascii="Times New Roman" w:eastAsia="Times New Roman" w:hAnsi="Times New Roman" w:cs="Times New Roman"/>
          <w:color w:val="333333"/>
          <w:sz w:val="24"/>
          <w:szCs w:val="24"/>
          <w:lang w:eastAsia="ru-RU"/>
        </w:rPr>
        <w:t xml:space="preserve"> </w:t>
      </w:r>
      <w:proofErr w:type="spellStart"/>
      <w:r w:rsidRPr="009E3409">
        <w:rPr>
          <w:rFonts w:ascii="Times New Roman" w:eastAsia="Times New Roman" w:hAnsi="Times New Roman" w:cs="Times New Roman"/>
          <w:color w:val="333333"/>
          <w:sz w:val="24"/>
          <w:szCs w:val="24"/>
          <w:lang w:eastAsia="ru-RU"/>
        </w:rPr>
        <w:t>Name</w:t>
      </w:r>
      <w:proofErr w:type="spellEnd"/>
      <w:r w:rsidRPr="009E3409">
        <w:rPr>
          <w:rFonts w:ascii="Times New Roman" w:eastAsia="Times New Roman" w:hAnsi="Times New Roman" w:cs="Times New Roman"/>
          <w:color w:val="333333"/>
          <w:sz w:val="24"/>
          <w:szCs w:val="24"/>
          <w:lang w:eastAsia="ru-RU"/>
        </w:rPr>
        <w:t xml:space="preserve">, FQDN). FQDN - это имя домена или узла, отражающее всю иерархию включения данного домена или узла в домены более высокого уровня вплоть до корневого домена. Полное доменное имя строится справа налево и последовательно включает в себя имена всех доменов иерархии, разделенные точками, начиная с первого уровня и заканчивая доменом или узлом, </w:t>
      </w:r>
      <w:r w:rsidRPr="009E3409">
        <w:rPr>
          <w:rFonts w:ascii="Times New Roman" w:eastAsia="Times New Roman" w:hAnsi="Times New Roman" w:cs="Times New Roman"/>
          <w:color w:val="333333"/>
          <w:sz w:val="24"/>
          <w:szCs w:val="24"/>
          <w:lang w:eastAsia="ru-RU"/>
        </w:rPr>
        <w:lastRenderedPageBreak/>
        <w:t>которому это имя принадлежит. Например, для узла "</w:t>
      </w:r>
      <w:proofErr w:type="spellStart"/>
      <w:r w:rsidRPr="009E3409">
        <w:rPr>
          <w:rFonts w:ascii="Times New Roman" w:eastAsia="Times New Roman" w:hAnsi="Times New Roman" w:cs="Times New Roman"/>
          <w:color w:val="333333"/>
          <w:sz w:val="24"/>
          <w:szCs w:val="24"/>
          <w:lang w:eastAsia="ru-RU"/>
        </w:rPr>
        <w:t>www</w:t>
      </w:r>
      <w:proofErr w:type="spellEnd"/>
      <w:r w:rsidRPr="009E3409">
        <w:rPr>
          <w:rFonts w:ascii="Times New Roman" w:eastAsia="Times New Roman" w:hAnsi="Times New Roman" w:cs="Times New Roman"/>
          <w:color w:val="333333"/>
          <w:sz w:val="24"/>
          <w:szCs w:val="24"/>
          <w:lang w:eastAsia="ru-RU"/>
        </w:rPr>
        <w:t>", принадлежащего домену "</w:t>
      </w:r>
      <w:proofErr w:type="spellStart"/>
      <w:r w:rsidRPr="009E3409">
        <w:rPr>
          <w:rFonts w:ascii="Times New Roman" w:eastAsia="Times New Roman" w:hAnsi="Times New Roman" w:cs="Times New Roman"/>
          <w:color w:val="333333"/>
          <w:sz w:val="24"/>
          <w:szCs w:val="24"/>
          <w:lang w:eastAsia="ru-RU"/>
        </w:rPr>
        <w:t>fio</w:t>
      </w:r>
      <w:proofErr w:type="spellEnd"/>
      <w:r w:rsidRPr="009E3409">
        <w:rPr>
          <w:rFonts w:ascii="Times New Roman" w:eastAsia="Times New Roman" w:hAnsi="Times New Roman" w:cs="Times New Roman"/>
          <w:color w:val="333333"/>
          <w:sz w:val="24"/>
          <w:szCs w:val="24"/>
          <w:lang w:eastAsia="ru-RU"/>
        </w:rPr>
        <w:t>", полное доменное имя будет иметь вид "www.fio.ru".</w:t>
      </w:r>
    </w:p>
    <w:tbl>
      <w:tblPr>
        <w:tblW w:w="4250" w:type="pct"/>
        <w:jc w:val="center"/>
        <w:tblCellSpacing w:w="0" w:type="dxa"/>
        <w:tblBorders>
          <w:top w:val="outset" w:sz="6" w:space="0" w:color="C0C0C0"/>
          <w:left w:val="outset" w:sz="6" w:space="0" w:color="C0C0C0"/>
          <w:bottom w:val="outset" w:sz="6" w:space="0" w:color="C0C0C0"/>
          <w:right w:val="outset" w:sz="6" w:space="0" w:color="C0C0C0"/>
        </w:tblBorders>
        <w:shd w:val="clear" w:color="auto" w:fill="F7F7F7"/>
        <w:tblCellMar>
          <w:left w:w="0" w:type="dxa"/>
          <w:right w:w="0" w:type="dxa"/>
        </w:tblCellMar>
        <w:tblLook w:val="04A0" w:firstRow="1" w:lastRow="0" w:firstColumn="1" w:lastColumn="0" w:noHBand="0" w:noVBand="1"/>
      </w:tblPr>
      <w:tblGrid>
        <w:gridCol w:w="7977"/>
      </w:tblGrid>
      <w:tr w:rsidR="009E3409" w:rsidRPr="009E3409" w:rsidTr="009E3409">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7F7F7"/>
            <w:vAlign w:val="center"/>
            <w:hideMark/>
          </w:tcPr>
          <w:tbl>
            <w:tblPr>
              <w:tblW w:w="4900" w:type="pct"/>
              <w:tblCellSpacing w:w="0" w:type="dxa"/>
              <w:tblCellMar>
                <w:top w:w="60" w:type="dxa"/>
                <w:left w:w="60" w:type="dxa"/>
                <w:bottom w:w="60" w:type="dxa"/>
                <w:right w:w="60" w:type="dxa"/>
              </w:tblCellMar>
              <w:tblLook w:val="04A0" w:firstRow="1" w:lastRow="0" w:firstColumn="1" w:lastColumn="0" w:noHBand="0" w:noVBand="1"/>
            </w:tblPr>
            <w:tblGrid>
              <w:gridCol w:w="675"/>
              <w:gridCol w:w="7113"/>
            </w:tblGrid>
            <w:tr w:rsidR="009E3409" w:rsidRPr="009E3409">
              <w:trPr>
                <w:trHeight w:val="675"/>
                <w:tblCellSpacing w:w="0" w:type="dxa"/>
              </w:trPr>
              <w:tc>
                <w:tcPr>
                  <w:tcW w:w="675" w:type="dxa"/>
                  <w:tcBorders>
                    <w:top w:val="nil"/>
                    <w:left w:val="nil"/>
                    <w:bottom w:val="nil"/>
                    <w:right w:val="nil"/>
                  </w:tcBorders>
                  <w:hideMark/>
                </w:tcPr>
                <w:p w:rsidR="009E3409" w:rsidRPr="009E3409" w:rsidRDefault="009E3409" w:rsidP="009E3409">
                  <w:pPr>
                    <w:spacing w:after="0" w:line="240" w:lineRule="auto"/>
                    <w:rPr>
                      <w:rFonts w:ascii="Times New Roman" w:eastAsia="Times New Roman" w:hAnsi="Times New Roman" w:cs="Times New Roman"/>
                      <w:sz w:val="24"/>
                      <w:szCs w:val="24"/>
                      <w:lang w:eastAsia="ru-RU"/>
                    </w:rPr>
                  </w:pPr>
                  <w:r w:rsidRPr="009E3409">
                    <w:rPr>
                      <w:rFonts w:ascii="Times New Roman" w:eastAsia="Times New Roman" w:hAnsi="Times New Roman" w:cs="Times New Roman"/>
                      <w:noProof/>
                      <w:sz w:val="24"/>
                      <w:szCs w:val="24"/>
                      <w:lang w:eastAsia="ru-RU"/>
                    </w:rPr>
                    <w:drawing>
                      <wp:inline distT="0" distB="0" distL="0" distR="0" wp14:anchorId="5C48FF68" wp14:editId="777B2340">
                        <wp:extent cx="343535" cy="401955"/>
                        <wp:effectExtent l="0" t="0" r="0" b="0"/>
                        <wp:docPr id="8" name="Рисунок 8" descr="https://net.e-publish.ru/images/inf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net.e-publish.ru/images/inf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535" cy="401955"/>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rsidR="009E3409" w:rsidRPr="009E3409" w:rsidRDefault="009E3409" w:rsidP="009E3409">
                  <w:pPr>
                    <w:spacing w:after="0" w:line="240" w:lineRule="auto"/>
                    <w:rPr>
                      <w:rFonts w:ascii="Times New Roman" w:eastAsia="Times New Roman" w:hAnsi="Times New Roman" w:cs="Times New Roman"/>
                      <w:sz w:val="24"/>
                      <w:szCs w:val="24"/>
                      <w:lang w:eastAsia="ru-RU"/>
                    </w:rPr>
                  </w:pPr>
                  <w:r w:rsidRPr="009E3409">
                    <w:rPr>
                      <w:rFonts w:ascii="Times New Roman" w:eastAsia="Times New Roman" w:hAnsi="Times New Roman" w:cs="Times New Roman"/>
                      <w:sz w:val="24"/>
                      <w:szCs w:val="24"/>
                      <w:lang w:eastAsia="ru-RU"/>
                    </w:rPr>
                    <w:t>Следует отметить, иерархическая организация пространства имен не накладывает никаких ограничений на соответствие доменных имен физическим узлам сети. Поэтому один и тот же узел сети может входить в различные домены, причем разного уровня, кроме того, узел может иметь несколько имен в одном домене. В таких случаях он будет иметь различные полностью определенные доменные имена.</w:t>
                  </w:r>
                  <w:r w:rsidRPr="009E3409">
                    <w:rPr>
                      <w:rFonts w:ascii="Times New Roman" w:eastAsia="Times New Roman" w:hAnsi="Times New Roman" w:cs="Times New Roman"/>
                      <w:sz w:val="24"/>
                      <w:szCs w:val="24"/>
                      <w:lang w:eastAsia="ru-RU"/>
                    </w:rPr>
                    <w:br/>
                  </w:r>
                  <w:r w:rsidRPr="009E3409">
                    <w:rPr>
                      <w:rFonts w:ascii="Times New Roman" w:eastAsia="Times New Roman" w:hAnsi="Times New Roman" w:cs="Times New Roman"/>
                      <w:sz w:val="24"/>
                      <w:szCs w:val="24"/>
                      <w:lang w:eastAsia="ru-RU"/>
                    </w:rPr>
                    <w:br/>
                    <w:t>Например, узел 213.128.193.116 входит под именем "</w:t>
                  </w:r>
                  <w:proofErr w:type="spellStart"/>
                  <w:r w:rsidRPr="009E3409">
                    <w:rPr>
                      <w:rFonts w:ascii="Times New Roman" w:eastAsia="Times New Roman" w:hAnsi="Times New Roman" w:cs="Times New Roman"/>
                      <w:sz w:val="24"/>
                      <w:szCs w:val="24"/>
                      <w:lang w:eastAsia="ru-RU"/>
                    </w:rPr>
                    <w:t>www</w:t>
                  </w:r>
                  <w:proofErr w:type="spellEnd"/>
                  <w:r w:rsidRPr="009E3409">
                    <w:rPr>
                      <w:rFonts w:ascii="Times New Roman" w:eastAsia="Times New Roman" w:hAnsi="Times New Roman" w:cs="Times New Roman"/>
                      <w:sz w:val="24"/>
                      <w:szCs w:val="24"/>
                      <w:lang w:eastAsia="ru-RU"/>
                    </w:rPr>
                    <w:t>" в домен 3-его уровня "center.fio.ru", а также под таким же именем "</w:t>
                  </w:r>
                  <w:proofErr w:type="spellStart"/>
                  <w:r w:rsidRPr="009E3409">
                    <w:rPr>
                      <w:rFonts w:ascii="Times New Roman" w:eastAsia="Times New Roman" w:hAnsi="Times New Roman" w:cs="Times New Roman"/>
                      <w:sz w:val="24"/>
                      <w:szCs w:val="24"/>
                      <w:lang w:eastAsia="ru-RU"/>
                    </w:rPr>
                    <w:t>www</w:t>
                  </w:r>
                  <w:proofErr w:type="spellEnd"/>
                  <w:r w:rsidRPr="009E3409">
                    <w:rPr>
                      <w:rFonts w:ascii="Times New Roman" w:eastAsia="Times New Roman" w:hAnsi="Times New Roman" w:cs="Times New Roman"/>
                      <w:sz w:val="24"/>
                      <w:szCs w:val="24"/>
                      <w:lang w:eastAsia="ru-RU"/>
                    </w:rPr>
                    <w:t>" в домен 4-го уровня "msk.net.fio.ru". Таким образом, он имеет два полностью определенных имени: "www.center.fio.ru" и "www.msk.net.fio.ru". В качестве другого примера можно привести узел 213.128.193.115, имеющий несколько имен в домене "msk.net.fio.ru", в том числе имена "msk-server.msk.net.fio.ru" и "mail.msk.net.fio.ru".</w:t>
                  </w:r>
                </w:p>
              </w:tc>
            </w:tr>
          </w:tbl>
          <w:p w:rsidR="009E3409" w:rsidRPr="009E3409" w:rsidRDefault="009E3409" w:rsidP="009E3409">
            <w:pPr>
              <w:spacing w:after="0" w:line="240" w:lineRule="auto"/>
              <w:rPr>
                <w:rFonts w:ascii="Times New Roman" w:eastAsia="Times New Roman" w:hAnsi="Times New Roman" w:cs="Times New Roman"/>
                <w:sz w:val="24"/>
                <w:szCs w:val="24"/>
                <w:lang w:eastAsia="ru-RU"/>
              </w:rPr>
            </w:pPr>
          </w:p>
        </w:tc>
      </w:tr>
    </w:tbl>
    <w:p w:rsidR="009E3409" w:rsidRPr="009E3409" w:rsidRDefault="009E3409" w:rsidP="00775F4C">
      <w:pPr>
        <w:pStyle w:val="a3"/>
        <w:shd w:val="clear" w:color="auto" w:fill="FFFFFF"/>
        <w:spacing w:before="0" w:beforeAutospacing="0" w:after="0" w:afterAutospacing="0" w:line="312" w:lineRule="atLeast"/>
        <w:rPr>
          <w:color w:val="333333"/>
          <w:shd w:val="clear" w:color="auto" w:fill="FFFFFF"/>
        </w:rPr>
      </w:pPr>
      <w:r w:rsidRPr="009E3409">
        <w:rPr>
          <w:color w:val="333333"/>
        </w:rPr>
        <w:br/>
      </w:r>
      <w:r w:rsidRPr="009E3409">
        <w:rPr>
          <w:color w:val="333333"/>
        </w:rPr>
        <w:br/>
      </w:r>
      <w:r w:rsidRPr="009E3409">
        <w:rPr>
          <w:color w:val="333333"/>
          <w:shd w:val="clear" w:color="auto" w:fill="FFFFFF"/>
        </w:rPr>
        <w:t>В настоящее время активно разрабатывается проект IDN (</w:t>
      </w:r>
      <w:proofErr w:type="spellStart"/>
      <w:r w:rsidRPr="009E3409">
        <w:rPr>
          <w:color w:val="333333"/>
          <w:shd w:val="clear" w:color="auto" w:fill="FFFFFF"/>
        </w:rPr>
        <w:t>Internationalized</w:t>
      </w:r>
      <w:proofErr w:type="spellEnd"/>
      <w:r w:rsidRPr="009E3409">
        <w:rPr>
          <w:color w:val="333333"/>
          <w:shd w:val="clear" w:color="auto" w:fill="FFFFFF"/>
        </w:rPr>
        <w:t xml:space="preserve"> </w:t>
      </w:r>
      <w:proofErr w:type="spellStart"/>
      <w:r w:rsidRPr="009E3409">
        <w:rPr>
          <w:color w:val="333333"/>
          <w:shd w:val="clear" w:color="auto" w:fill="FFFFFF"/>
        </w:rPr>
        <w:t>Domain</w:t>
      </w:r>
      <w:proofErr w:type="spellEnd"/>
      <w:r w:rsidRPr="009E3409">
        <w:rPr>
          <w:color w:val="333333"/>
          <w:shd w:val="clear" w:color="auto" w:fill="FFFFFF"/>
        </w:rPr>
        <w:t xml:space="preserve"> </w:t>
      </w:r>
      <w:proofErr w:type="spellStart"/>
      <w:r w:rsidRPr="009E3409">
        <w:rPr>
          <w:color w:val="333333"/>
          <w:shd w:val="clear" w:color="auto" w:fill="FFFFFF"/>
        </w:rPr>
        <w:t>Name</w:t>
      </w:r>
      <w:proofErr w:type="spellEnd"/>
      <w:r w:rsidRPr="009E3409">
        <w:rPr>
          <w:color w:val="333333"/>
          <w:shd w:val="clear" w:color="auto" w:fill="FFFFFF"/>
        </w:rPr>
        <w:t>, "Интернационализированное" доменное имя), согласно которому в доменные имена могут входить символы любых национальных алфавитов. В настоящее время ведется тестовая регистрация имен с использованием символов китайского, корейского и японского алфавитов в доменах "</w:t>
      </w:r>
      <w:proofErr w:type="spellStart"/>
      <w:r w:rsidRPr="009E3409">
        <w:rPr>
          <w:color w:val="333333"/>
          <w:shd w:val="clear" w:color="auto" w:fill="FFFFFF"/>
        </w:rPr>
        <w:t>com</w:t>
      </w:r>
      <w:proofErr w:type="spellEnd"/>
      <w:r w:rsidRPr="009E3409">
        <w:rPr>
          <w:color w:val="333333"/>
          <w:shd w:val="clear" w:color="auto" w:fill="FFFFFF"/>
        </w:rPr>
        <w:t>", "</w:t>
      </w:r>
      <w:proofErr w:type="spellStart"/>
      <w:r w:rsidRPr="009E3409">
        <w:rPr>
          <w:color w:val="333333"/>
          <w:shd w:val="clear" w:color="auto" w:fill="FFFFFF"/>
        </w:rPr>
        <w:t>net</w:t>
      </w:r>
      <w:proofErr w:type="spellEnd"/>
      <w:r w:rsidRPr="009E3409">
        <w:rPr>
          <w:color w:val="333333"/>
          <w:shd w:val="clear" w:color="auto" w:fill="FFFFFF"/>
        </w:rPr>
        <w:t>" и "</w:t>
      </w:r>
      <w:proofErr w:type="spellStart"/>
      <w:r w:rsidRPr="009E3409">
        <w:rPr>
          <w:color w:val="333333"/>
          <w:shd w:val="clear" w:color="auto" w:fill="FFFFFF"/>
        </w:rPr>
        <w:t>org</w:t>
      </w:r>
      <w:proofErr w:type="spellEnd"/>
      <w:r w:rsidRPr="009E3409">
        <w:rPr>
          <w:color w:val="333333"/>
          <w:shd w:val="clear" w:color="auto" w:fill="FFFFFF"/>
        </w:rPr>
        <w:t>", а также - символов русского алфавита в домене "</w:t>
      </w:r>
      <w:proofErr w:type="spellStart"/>
      <w:r w:rsidRPr="009E3409">
        <w:rPr>
          <w:color w:val="333333"/>
          <w:shd w:val="clear" w:color="auto" w:fill="FFFFFF"/>
        </w:rPr>
        <w:t>ru</w:t>
      </w:r>
      <w:proofErr w:type="spellEnd"/>
      <w:r w:rsidRPr="009E3409">
        <w:rPr>
          <w:color w:val="333333"/>
          <w:shd w:val="clear" w:color="auto" w:fill="FFFFFF"/>
        </w:rPr>
        <w:t>". Однако, поскольку пока не принят официальный стандарт IDN как расширение классической системы DNS, корректное разрешение доменных имен, включающих в себя национальные символы, не гарантируется.</w:t>
      </w:r>
    </w:p>
    <w:p w:rsidR="009E3409" w:rsidRDefault="009E3409" w:rsidP="00775F4C">
      <w:pPr>
        <w:pStyle w:val="a3"/>
        <w:shd w:val="clear" w:color="auto" w:fill="FFFFFF"/>
        <w:spacing w:before="0" w:beforeAutospacing="0" w:after="0" w:afterAutospacing="0" w:line="312" w:lineRule="atLeast"/>
        <w:rPr>
          <w:rFonts w:ascii="Arial" w:hAnsi="Arial" w:cs="Arial"/>
          <w:color w:val="333333"/>
          <w:sz w:val="18"/>
          <w:szCs w:val="18"/>
          <w:shd w:val="clear" w:color="auto" w:fill="FFFFFF"/>
        </w:rPr>
      </w:pPr>
    </w:p>
    <w:p w:rsidR="00775F4C" w:rsidRPr="009E3409" w:rsidRDefault="00775F4C" w:rsidP="003706F3">
      <w:pPr>
        <w:pStyle w:val="a3"/>
        <w:shd w:val="clear" w:color="auto" w:fill="FFFFFF"/>
        <w:spacing w:before="0" w:beforeAutospacing="0" w:after="0" w:afterAutospacing="0" w:line="312" w:lineRule="atLeast"/>
        <w:rPr>
          <w:rFonts w:ascii="Verdana" w:hAnsi="Verdana"/>
          <w:color w:val="000000"/>
          <w:sz w:val="19"/>
          <w:szCs w:val="19"/>
        </w:rPr>
      </w:pPr>
      <w:bookmarkStart w:id="0" w:name="_GoBack"/>
      <w:bookmarkEnd w:id="0"/>
      <w:r w:rsidRPr="009E3409">
        <w:rPr>
          <w:rFonts w:ascii="Verdana" w:hAnsi="Verdana"/>
          <w:color w:val="000000"/>
          <w:sz w:val="19"/>
          <w:szCs w:val="19"/>
        </w:rPr>
        <w:t>_____________________________________________________________________________</w:t>
      </w:r>
    </w:p>
    <w:p w:rsidR="003706F3" w:rsidRDefault="003706F3" w:rsidP="003706F3">
      <w:pPr>
        <w:pStyle w:val="a3"/>
        <w:shd w:val="clear" w:color="auto" w:fill="FFFFFF"/>
        <w:spacing w:before="0" w:beforeAutospacing="0" w:after="0" w:afterAutospacing="0" w:line="312" w:lineRule="atLeast"/>
        <w:rPr>
          <w:rFonts w:ascii="Verdana" w:hAnsi="Verdana"/>
          <w:color w:val="000000"/>
          <w:sz w:val="19"/>
          <w:szCs w:val="19"/>
        </w:rPr>
      </w:pPr>
      <w:r>
        <w:rPr>
          <w:rFonts w:ascii="Verdana" w:hAnsi="Verdana"/>
          <w:color w:val="000000"/>
          <w:sz w:val="19"/>
          <w:szCs w:val="19"/>
        </w:rPr>
        <w:t xml:space="preserve">Система доменных имен - </w:t>
      </w:r>
      <w:proofErr w:type="spellStart"/>
      <w:r>
        <w:rPr>
          <w:rFonts w:ascii="Verdana" w:hAnsi="Verdana"/>
          <w:color w:val="000000"/>
          <w:sz w:val="19"/>
          <w:szCs w:val="19"/>
        </w:rPr>
        <w:t>Domain</w:t>
      </w:r>
      <w:proofErr w:type="spellEnd"/>
      <w:r>
        <w:rPr>
          <w:rFonts w:ascii="Verdana" w:hAnsi="Verdana"/>
          <w:color w:val="000000"/>
          <w:sz w:val="19"/>
          <w:szCs w:val="19"/>
        </w:rPr>
        <w:t xml:space="preserve"> </w:t>
      </w:r>
      <w:proofErr w:type="spellStart"/>
      <w:r>
        <w:rPr>
          <w:rFonts w:ascii="Verdana" w:hAnsi="Verdana"/>
          <w:color w:val="000000"/>
          <w:sz w:val="19"/>
          <w:szCs w:val="19"/>
        </w:rPr>
        <w:t>Name</w:t>
      </w:r>
      <w:proofErr w:type="spellEnd"/>
      <w:r>
        <w:rPr>
          <w:rFonts w:ascii="Verdana" w:hAnsi="Verdana"/>
          <w:color w:val="000000"/>
          <w:sz w:val="19"/>
          <w:szCs w:val="19"/>
        </w:rPr>
        <w:t xml:space="preserve"> </w:t>
      </w:r>
      <w:proofErr w:type="spellStart"/>
      <w:r>
        <w:rPr>
          <w:rFonts w:ascii="Verdana" w:hAnsi="Verdana"/>
          <w:color w:val="000000"/>
          <w:sz w:val="19"/>
          <w:szCs w:val="19"/>
        </w:rPr>
        <w:t>System</w:t>
      </w:r>
      <w:proofErr w:type="spellEnd"/>
      <w:r>
        <w:rPr>
          <w:rFonts w:ascii="Verdana" w:hAnsi="Verdana"/>
          <w:color w:val="000000"/>
          <w:sz w:val="19"/>
          <w:szCs w:val="19"/>
        </w:rPr>
        <w:t xml:space="preserve"> (DNS) - является одним из важнейших компонентов инфраструктуры Интернета. Большинство пользователей сети вообще не имеют представления о том, что в качестве адреса при обмене данными между хостами (компьютерами и другими подключенными к сети устройствами) используются последовательности чисел. Пользователи помнят и используют доменные имена</w:t>
      </w:r>
      <w:r>
        <w:rPr>
          <w:rFonts w:ascii="Verdana" w:hAnsi="Verdana"/>
          <w:color w:val="000000"/>
          <w:sz w:val="19"/>
          <w:szCs w:val="19"/>
        </w:rPr>
        <w:br/>
        <w:t>устройств, например, Microsoft.com или nic.ru. Именование хостов - это альтернатива запоминанию последовательности чисел. Известно, что человек запоминает имена лучше, чем многозначные числа.</w:t>
      </w:r>
    </w:p>
    <w:p w:rsidR="003706F3" w:rsidRDefault="003706F3" w:rsidP="003706F3">
      <w:pPr>
        <w:pStyle w:val="a3"/>
        <w:shd w:val="clear" w:color="auto" w:fill="FFFFFF"/>
        <w:spacing w:before="0" w:beforeAutospacing="0" w:after="0" w:afterAutospacing="0" w:line="312" w:lineRule="atLeast"/>
        <w:rPr>
          <w:rFonts w:ascii="Verdana" w:hAnsi="Verdana"/>
          <w:color w:val="000000"/>
          <w:sz w:val="19"/>
          <w:szCs w:val="19"/>
        </w:rPr>
      </w:pPr>
      <w:r>
        <w:rPr>
          <w:rFonts w:ascii="Verdana" w:hAnsi="Verdana"/>
          <w:color w:val="000000"/>
          <w:sz w:val="19"/>
          <w:szCs w:val="19"/>
        </w:rPr>
        <w:t xml:space="preserve">До 1971 года в именовании хостов господствовал хаос. Ясность внесла Пегги Карп, предложив централизованное хранение соответствий между именами и адресами в файле </w:t>
      </w:r>
      <w:r w:rsidRPr="00C506F2">
        <w:rPr>
          <w:rFonts w:ascii="Verdana" w:hAnsi="Verdana"/>
          <w:b/>
          <w:color w:val="000000"/>
          <w:sz w:val="19"/>
          <w:szCs w:val="19"/>
        </w:rPr>
        <w:t>hosts.txt</w:t>
      </w:r>
      <w:r>
        <w:rPr>
          <w:rFonts w:ascii="Verdana" w:hAnsi="Verdana"/>
          <w:color w:val="000000"/>
          <w:sz w:val="19"/>
          <w:szCs w:val="19"/>
        </w:rPr>
        <w:t>. Этот "атавизм прошлого" существует в любой сетевой операционной системе до сих пор.</w:t>
      </w:r>
    </w:p>
    <w:p w:rsidR="003706F3" w:rsidRDefault="003706F3" w:rsidP="003706F3">
      <w:pPr>
        <w:pStyle w:val="a3"/>
        <w:shd w:val="clear" w:color="auto" w:fill="FFFFFF"/>
        <w:spacing w:before="0" w:beforeAutospacing="0" w:after="0" w:afterAutospacing="0" w:line="312" w:lineRule="atLeast"/>
        <w:rPr>
          <w:rFonts w:ascii="Verdana" w:hAnsi="Verdana"/>
          <w:color w:val="000000"/>
          <w:sz w:val="19"/>
          <w:szCs w:val="19"/>
        </w:rPr>
      </w:pPr>
      <w:r>
        <w:rPr>
          <w:rFonts w:ascii="Verdana" w:hAnsi="Verdana"/>
          <w:color w:val="000000"/>
          <w:sz w:val="19"/>
          <w:szCs w:val="19"/>
        </w:rPr>
        <w:t xml:space="preserve">Любопытно, что DNS, </w:t>
      </w:r>
      <w:proofErr w:type="spellStart"/>
      <w:r>
        <w:rPr>
          <w:rFonts w:ascii="Verdana" w:hAnsi="Verdana"/>
          <w:color w:val="000000"/>
          <w:sz w:val="19"/>
          <w:szCs w:val="19"/>
        </w:rPr>
        <w:t>появившесь</w:t>
      </w:r>
      <w:proofErr w:type="spellEnd"/>
      <w:r>
        <w:rPr>
          <w:rFonts w:ascii="Verdana" w:hAnsi="Verdana"/>
          <w:color w:val="000000"/>
          <w:sz w:val="19"/>
          <w:szCs w:val="19"/>
        </w:rPr>
        <w:t xml:space="preserve"> примерно в то же время, что и сеть ARPANET, которую принято считать предтечей Интернета, начала использовать стек протоколов TCP/IP. Смена стека протоколов межсетевого обмена в ARPANET произошла 1 января 1983 года, а решение о введении первых доменов общего назначения.</w:t>
      </w:r>
      <w:r>
        <w:rPr>
          <w:rFonts w:ascii="Verdana" w:hAnsi="Verdana"/>
          <w:color w:val="000000"/>
          <w:sz w:val="19"/>
          <w:szCs w:val="19"/>
        </w:rPr>
        <w:br/>
        <w:t>.EDU, .GOV, .COM, .MIL, .ORG, .NET и .INT было принято в ноябре 1983 года.</w:t>
      </w:r>
    </w:p>
    <w:p w:rsidR="00C506F2" w:rsidRDefault="00C506F2"/>
    <w:sectPr w:rsidR="00C506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90"/>
        </w:tabs>
        <w:ind w:left="790" w:hanging="360"/>
      </w:pPr>
    </w:lvl>
    <w:lvl w:ilvl="1">
      <w:start w:val="1"/>
      <w:numFmt w:val="decimal"/>
      <w:lvlText w:val="%2."/>
      <w:lvlJc w:val="left"/>
      <w:pPr>
        <w:tabs>
          <w:tab w:val="num" w:pos="1150"/>
        </w:tabs>
        <w:ind w:left="1150" w:hanging="360"/>
      </w:pPr>
    </w:lvl>
    <w:lvl w:ilvl="2">
      <w:start w:val="1"/>
      <w:numFmt w:val="decimal"/>
      <w:lvlText w:val="%3."/>
      <w:lvlJc w:val="left"/>
      <w:pPr>
        <w:tabs>
          <w:tab w:val="num" w:pos="1510"/>
        </w:tabs>
        <w:ind w:left="1510" w:hanging="360"/>
      </w:pPr>
    </w:lvl>
    <w:lvl w:ilvl="3">
      <w:start w:val="1"/>
      <w:numFmt w:val="decimal"/>
      <w:lvlText w:val="%4."/>
      <w:lvlJc w:val="left"/>
      <w:pPr>
        <w:tabs>
          <w:tab w:val="num" w:pos="1870"/>
        </w:tabs>
        <w:ind w:left="1870" w:hanging="360"/>
      </w:pPr>
    </w:lvl>
    <w:lvl w:ilvl="4">
      <w:start w:val="1"/>
      <w:numFmt w:val="decimal"/>
      <w:lvlText w:val="%5."/>
      <w:lvlJc w:val="left"/>
      <w:pPr>
        <w:tabs>
          <w:tab w:val="num" w:pos="2230"/>
        </w:tabs>
        <w:ind w:left="2230" w:hanging="360"/>
      </w:pPr>
    </w:lvl>
    <w:lvl w:ilvl="5">
      <w:start w:val="1"/>
      <w:numFmt w:val="decimal"/>
      <w:lvlText w:val="%6."/>
      <w:lvlJc w:val="left"/>
      <w:pPr>
        <w:tabs>
          <w:tab w:val="num" w:pos="2590"/>
        </w:tabs>
        <w:ind w:left="2590" w:hanging="360"/>
      </w:pPr>
    </w:lvl>
    <w:lvl w:ilvl="6">
      <w:start w:val="1"/>
      <w:numFmt w:val="decimal"/>
      <w:lvlText w:val="%7."/>
      <w:lvlJc w:val="left"/>
      <w:pPr>
        <w:tabs>
          <w:tab w:val="num" w:pos="2950"/>
        </w:tabs>
        <w:ind w:left="2950" w:hanging="360"/>
      </w:pPr>
    </w:lvl>
    <w:lvl w:ilvl="7">
      <w:start w:val="1"/>
      <w:numFmt w:val="decimal"/>
      <w:lvlText w:val="%8."/>
      <w:lvlJc w:val="left"/>
      <w:pPr>
        <w:tabs>
          <w:tab w:val="num" w:pos="3310"/>
        </w:tabs>
        <w:ind w:left="3310" w:hanging="360"/>
      </w:pPr>
    </w:lvl>
    <w:lvl w:ilvl="8">
      <w:start w:val="1"/>
      <w:numFmt w:val="decimal"/>
      <w:lvlText w:val="%9."/>
      <w:lvlJc w:val="left"/>
      <w:pPr>
        <w:tabs>
          <w:tab w:val="num" w:pos="3670"/>
        </w:tabs>
        <w:ind w:left="3670" w:hanging="360"/>
      </w:pPr>
    </w:lvl>
  </w:abstractNum>
  <w:abstractNum w:abstractNumId="1">
    <w:nsid w:val="07EF1600"/>
    <w:multiLevelType w:val="multilevel"/>
    <w:tmpl w:val="7BD8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4D65E6"/>
    <w:multiLevelType w:val="multilevel"/>
    <w:tmpl w:val="07FCA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5C45D3"/>
    <w:multiLevelType w:val="multilevel"/>
    <w:tmpl w:val="F7DA1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C52F1B"/>
    <w:multiLevelType w:val="multilevel"/>
    <w:tmpl w:val="A674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6F2"/>
    <w:rsid w:val="000379C3"/>
    <w:rsid w:val="00283690"/>
    <w:rsid w:val="003706F3"/>
    <w:rsid w:val="003E1B65"/>
    <w:rsid w:val="00570E04"/>
    <w:rsid w:val="00775F4C"/>
    <w:rsid w:val="008F13BA"/>
    <w:rsid w:val="009E3409"/>
    <w:rsid w:val="009F1E1A"/>
    <w:rsid w:val="00C50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E340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506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506F2"/>
    <w:rPr>
      <w:b/>
      <w:bCs/>
    </w:rPr>
  </w:style>
  <w:style w:type="paragraph" w:styleId="a5">
    <w:name w:val="Balloon Text"/>
    <w:basedOn w:val="a"/>
    <w:link w:val="a6"/>
    <w:uiPriority w:val="99"/>
    <w:semiHidden/>
    <w:unhideWhenUsed/>
    <w:rsid w:val="00C506F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506F2"/>
    <w:rPr>
      <w:rFonts w:ascii="Tahoma" w:hAnsi="Tahoma" w:cs="Tahoma"/>
      <w:sz w:val="16"/>
      <w:szCs w:val="16"/>
    </w:rPr>
  </w:style>
  <w:style w:type="character" w:styleId="a7">
    <w:name w:val="Hyperlink"/>
    <w:basedOn w:val="a0"/>
    <w:uiPriority w:val="99"/>
    <w:unhideWhenUsed/>
    <w:rsid w:val="003706F3"/>
    <w:rPr>
      <w:color w:val="0000FF" w:themeColor="hyperlink"/>
      <w:u w:val="single"/>
    </w:rPr>
  </w:style>
  <w:style w:type="table" w:styleId="a8">
    <w:name w:val="Table Grid"/>
    <w:basedOn w:val="a1"/>
    <w:uiPriority w:val="59"/>
    <w:rsid w:val="00775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9E3409"/>
    <w:rPr>
      <w:rFonts w:ascii="Times New Roman" w:eastAsia="Times New Roman" w:hAnsi="Times New Roman" w:cs="Times New Roman"/>
      <w:b/>
      <w:bCs/>
      <w:sz w:val="36"/>
      <w:szCs w:val="3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E340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506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506F2"/>
    <w:rPr>
      <w:b/>
      <w:bCs/>
    </w:rPr>
  </w:style>
  <w:style w:type="paragraph" w:styleId="a5">
    <w:name w:val="Balloon Text"/>
    <w:basedOn w:val="a"/>
    <w:link w:val="a6"/>
    <w:uiPriority w:val="99"/>
    <w:semiHidden/>
    <w:unhideWhenUsed/>
    <w:rsid w:val="00C506F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506F2"/>
    <w:rPr>
      <w:rFonts w:ascii="Tahoma" w:hAnsi="Tahoma" w:cs="Tahoma"/>
      <w:sz w:val="16"/>
      <w:szCs w:val="16"/>
    </w:rPr>
  </w:style>
  <w:style w:type="character" w:styleId="a7">
    <w:name w:val="Hyperlink"/>
    <w:basedOn w:val="a0"/>
    <w:uiPriority w:val="99"/>
    <w:unhideWhenUsed/>
    <w:rsid w:val="003706F3"/>
    <w:rPr>
      <w:color w:val="0000FF" w:themeColor="hyperlink"/>
      <w:u w:val="single"/>
    </w:rPr>
  </w:style>
  <w:style w:type="table" w:styleId="a8">
    <w:name w:val="Table Grid"/>
    <w:basedOn w:val="a1"/>
    <w:uiPriority w:val="59"/>
    <w:rsid w:val="00775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9E3409"/>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4412">
      <w:bodyDiv w:val="1"/>
      <w:marLeft w:val="0"/>
      <w:marRight w:val="0"/>
      <w:marTop w:val="0"/>
      <w:marBottom w:val="0"/>
      <w:divBdr>
        <w:top w:val="none" w:sz="0" w:space="0" w:color="auto"/>
        <w:left w:val="none" w:sz="0" w:space="0" w:color="auto"/>
        <w:bottom w:val="none" w:sz="0" w:space="0" w:color="auto"/>
        <w:right w:val="none" w:sz="0" w:space="0" w:color="auto"/>
      </w:divBdr>
    </w:div>
    <w:div w:id="244650697">
      <w:bodyDiv w:val="1"/>
      <w:marLeft w:val="0"/>
      <w:marRight w:val="0"/>
      <w:marTop w:val="0"/>
      <w:marBottom w:val="0"/>
      <w:divBdr>
        <w:top w:val="none" w:sz="0" w:space="0" w:color="auto"/>
        <w:left w:val="none" w:sz="0" w:space="0" w:color="auto"/>
        <w:bottom w:val="none" w:sz="0" w:space="0" w:color="auto"/>
        <w:right w:val="none" w:sz="0" w:space="0" w:color="auto"/>
      </w:divBdr>
    </w:div>
    <w:div w:id="575017082">
      <w:bodyDiv w:val="1"/>
      <w:marLeft w:val="0"/>
      <w:marRight w:val="0"/>
      <w:marTop w:val="0"/>
      <w:marBottom w:val="0"/>
      <w:divBdr>
        <w:top w:val="none" w:sz="0" w:space="0" w:color="auto"/>
        <w:left w:val="none" w:sz="0" w:space="0" w:color="auto"/>
        <w:bottom w:val="none" w:sz="0" w:space="0" w:color="auto"/>
        <w:right w:val="none" w:sz="0" w:space="0" w:color="auto"/>
      </w:divBdr>
    </w:div>
    <w:div w:id="587036305">
      <w:bodyDiv w:val="1"/>
      <w:marLeft w:val="0"/>
      <w:marRight w:val="0"/>
      <w:marTop w:val="0"/>
      <w:marBottom w:val="0"/>
      <w:divBdr>
        <w:top w:val="none" w:sz="0" w:space="0" w:color="auto"/>
        <w:left w:val="none" w:sz="0" w:space="0" w:color="auto"/>
        <w:bottom w:val="none" w:sz="0" w:space="0" w:color="auto"/>
        <w:right w:val="none" w:sz="0" w:space="0" w:color="auto"/>
      </w:divBdr>
    </w:div>
    <w:div w:id="866870433">
      <w:bodyDiv w:val="1"/>
      <w:marLeft w:val="0"/>
      <w:marRight w:val="0"/>
      <w:marTop w:val="0"/>
      <w:marBottom w:val="0"/>
      <w:divBdr>
        <w:top w:val="none" w:sz="0" w:space="0" w:color="auto"/>
        <w:left w:val="none" w:sz="0" w:space="0" w:color="auto"/>
        <w:bottom w:val="none" w:sz="0" w:space="0" w:color="auto"/>
        <w:right w:val="none" w:sz="0" w:space="0" w:color="auto"/>
      </w:divBdr>
    </w:div>
    <w:div w:id="1285505934">
      <w:bodyDiv w:val="1"/>
      <w:marLeft w:val="0"/>
      <w:marRight w:val="0"/>
      <w:marTop w:val="0"/>
      <w:marBottom w:val="0"/>
      <w:divBdr>
        <w:top w:val="none" w:sz="0" w:space="0" w:color="auto"/>
        <w:left w:val="none" w:sz="0" w:space="0" w:color="auto"/>
        <w:bottom w:val="none" w:sz="0" w:space="0" w:color="auto"/>
        <w:right w:val="none" w:sz="0" w:space="0" w:color="auto"/>
      </w:divBdr>
    </w:div>
    <w:div w:id="1686785110">
      <w:bodyDiv w:val="1"/>
      <w:marLeft w:val="0"/>
      <w:marRight w:val="0"/>
      <w:marTop w:val="0"/>
      <w:marBottom w:val="0"/>
      <w:divBdr>
        <w:top w:val="none" w:sz="0" w:space="0" w:color="auto"/>
        <w:left w:val="none" w:sz="0" w:space="0" w:color="auto"/>
        <w:bottom w:val="none" w:sz="0" w:space="0" w:color="auto"/>
        <w:right w:val="none" w:sz="0" w:space="0" w:color="auto"/>
      </w:divBdr>
    </w:div>
    <w:div w:id="1725906362">
      <w:bodyDiv w:val="1"/>
      <w:marLeft w:val="0"/>
      <w:marRight w:val="0"/>
      <w:marTop w:val="0"/>
      <w:marBottom w:val="0"/>
      <w:divBdr>
        <w:top w:val="none" w:sz="0" w:space="0" w:color="auto"/>
        <w:left w:val="none" w:sz="0" w:space="0" w:color="auto"/>
        <w:bottom w:val="none" w:sz="0" w:space="0" w:color="auto"/>
        <w:right w:val="none" w:sz="0" w:space="0" w:color="auto"/>
      </w:divBdr>
    </w:div>
    <w:div w:id="191203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t.edusite.ru/p275aa1.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1977</Words>
  <Characters>11271</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PRIMA</dc:creator>
  <cp:lastModifiedBy>PRIMA</cp:lastModifiedBy>
  <cp:revision>2</cp:revision>
  <dcterms:created xsi:type="dcterms:W3CDTF">2022-01-30T23:53:00Z</dcterms:created>
  <dcterms:modified xsi:type="dcterms:W3CDTF">2022-01-31T09:33:00Z</dcterms:modified>
</cp:coreProperties>
</file>