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4619"/>
        <w:gridCol w:w="4619"/>
      </w:tblGrid>
      <w:tr w:rsidR="00A75CF7" w14:paraId="680F5D08" w14:textId="77777777" w:rsidTr="00A75CF7">
        <w:trPr>
          <w:trHeight w:val="498"/>
        </w:trPr>
        <w:tc>
          <w:tcPr>
            <w:tcW w:w="4619" w:type="dxa"/>
          </w:tcPr>
          <w:p w14:paraId="6DB1D0F3" w14:textId="77777777" w:rsidR="00A75CF7" w:rsidRDefault="00A75CF7" w:rsidP="00A75CF7">
            <w:r>
              <w:t>Name:</w:t>
            </w:r>
          </w:p>
        </w:tc>
        <w:tc>
          <w:tcPr>
            <w:tcW w:w="4619" w:type="dxa"/>
          </w:tcPr>
          <w:p w14:paraId="59A9F456" w14:textId="77777777" w:rsidR="00A75CF7" w:rsidRDefault="00A75CF7" w:rsidP="00A75CF7">
            <w:r>
              <w:t>Stock Trading Use Case</w:t>
            </w:r>
          </w:p>
        </w:tc>
      </w:tr>
      <w:tr w:rsidR="00A75CF7" w14:paraId="30889E10" w14:textId="77777777" w:rsidTr="00A75CF7">
        <w:trPr>
          <w:trHeight w:val="471"/>
        </w:trPr>
        <w:tc>
          <w:tcPr>
            <w:tcW w:w="4619" w:type="dxa"/>
          </w:tcPr>
          <w:p w14:paraId="3070FB49" w14:textId="77777777" w:rsidR="00A75CF7" w:rsidRDefault="00A75CF7" w:rsidP="00A75CF7">
            <w:r>
              <w:t>Summary:</w:t>
            </w:r>
          </w:p>
        </w:tc>
        <w:tc>
          <w:tcPr>
            <w:tcW w:w="4619" w:type="dxa"/>
          </w:tcPr>
          <w:p w14:paraId="7964F143" w14:textId="77777777" w:rsidR="00A75CF7" w:rsidRDefault="00A75CF7" w:rsidP="00A75CF7">
            <w:r>
              <w:t>This use case is meant to demonstrate the functions of a Stock trading application which allows the trader or user to interact with their brokerage to trade stocks online and many other supporting functions.</w:t>
            </w:r>
          </w:p>
        </w:tc>
      </w:tr>
      <w:tr w:rsidR="00A75CF7" w14:paraId="6649DEBC" w14:textId="77777777" w:rsidTr="00A75CF7">
        <w:trPr>
          <w:trHeight w:val="498"/>
        </w:trPr>
        <w:tc>
          <w:tcPr>
            <w:tcW w:w="4619" w:type="dxa"/>
          </w:tcPr>
          <w:p w14:paraId="04249612" w14:textId="77777777" w:rsidR="00A75CF7" w:rsidRDefault="00A75CF7" w:rsidP="00A75CF7">
            <w:r>
              <w:t>Version:</w:t>
            </w:r>
          </w:p>
        </w:tc>
        <w:tc>
          <w:tcPr>
            <w:tcW w:w="4619" w:type="dxa"/>
          </w:tcPr>
          <w:p w14:paraId="0A9DE43E" w14:textId="77777777" w:rsidR="00A75CF7" w:rsidRDefault="00A75CF7" w:rsidP="00A75CF7">
            <w:r>
              <w:t>1.0</w:t>
            </w:r>
          </w:p>
        </w:tc>
      </w:tr>
      <w:tr w:rsidR="00A75CF7" w14:paraId="5E353C55" w14:textId="77777777" w:rsidTr="00A75CF7">
        <w:trPr>
          <w:trHeight w:val="471"/>
        </w:trPr>
        <w:tc>
          <w:tcPr>
            <w:tcW w:w="4619" w:type="dxa"/>
          </w:tcPr>
          <w:p w14:paraId="3AF2C5B0" w14:textId="77777777" w:rsidR="00A75CF7" w:rsidRDefault="00A75CF7" w:rsidP="00A75CF7">
            <w:r>
              <w:t>Preconditions:</w:t>
            </w:r>
          </w:p>
        </w:tc>
        <w:tc>
          <w:tcPr>
            <w:tcW w:w="4619" w:type="dxa"/>
          </w:tcPr>
          <w:p w14:paraId="0E96C04A" w14:textId="77777777" w:rsidR="00A75CF7" w:rsidRDefault="00A75CF7" w:rsidP="00A75CF7">
            <w:r>
              <w:t>1: User must be registered with the brokerage</w:t>
            </w:r>
          </w:p>
          <w:p w14:paraId="485B9812" w14:textId="77777777" w:rsidR="00A75CF7" w:rsidRDefault="00A75CF7" w:rsidP="00A75CF7">
            <w:r>
              <w:t>2: User must be logged into the system</w:t>
            </w:r>
          </w:p>
          <w:p w14:paraId="7CE5C56C" w14:textId="77777777" w:rsidR="00A75CF7" w:rsidRDefault="00A75CF7" w:rsidP="00A75CF7">
            <w:r>
              <w:t xml:space="preserve">3: User must have </w:t>
            </w:r>
            <w:proofErr w:type="gramStart"/>
            <w:r>
              <w:t>sufficient</w:t>
            </w:r>
            <w:proofErr w:type="gramEnd"/>
            <w:r>
              <w:t xml:space="preserve"> funds to make a trade</w:t>
            </w:r>
          </w:p>
          <w:p w14:paraId="15D3CD1A" w14:textId="77777777" w:rsidR="00A75CF7" w:rsidRDefault="00A75CF7" w:rsidP="00A75CF7">
            <w:r>
              <w:t>4: User must not be a day trader</w:t>
            </w:r>
          </w:p>
          <w:p w14:paraId="79702480" w14:textId="77777777" w:rsidR="00A75CF7" w:rsidRDefault="00A75CF7" w:rsidP="00A75CF7"/>
        </w:tc>
      </w:tr>
      <w:tr w:rsidR="00A75CF7" w14:paraId="77E65BA9" w14:textId="77777777" w:rsidTr="00A75CF7">
        <w:trPr>
          <w:trHeight w:val="498"/>
        </w:trPr>
        <w:tc>
          <w:tcPr>
            <w:tcW w:w="4619" w:type="dxa"/>
          </w:tcPr>
          <w:p w14:paraId="3B587035" w14:textId="77777777" w:rsidR="00A75CF7" w:rsidRDefault="00A75CF7" w:rsidP="00A75CF7">
            <w:r>
              <w:t>Triggers:</w:t>
            </w:r>
          </w:p>
        </w:tc>
        <w:tc>
          <w:tcPr>
            <w:tcW w:w="4619" w:type="dxa"/>
          </w:tcPr>
          <w:p w14:paraId="4AD5673D" w14:textId="77777777" w:rsidR="00A75CF7" w:rsidRDefault="00A75CF7" w:rsidP="00A75CF7">
            <w:r>
              <w:t xml:space="preserve">When the user searches a stock and </w:t>
            </w:r>
            <w:proofErr w:type="gramStart"/>
            <w:r>
              <w:t>opens up</w:t>
            </w:r>
            <w:proofErr w:type="gramEnd"/>
            <w:r>
              <w:t xml:space="preserve"> more information or the user loads up a saved ticker from their main menu. From this page the user can select to either buy or sell their trade depending on their current holdings</w:t>
            </w:r>
          </w:p>
        </w:tc>
      </w:tr>
      <w:tr w:rsidR="00A75CF7" w14:paraId="19ACA4BC" w14:textId="77777777" w:rsidTr="00A75CF7">
        <w:trPr>
          <w:trHeight w:val="471"/>
        </w:trPr>
        <w:tc>
          <w:tcPr>
            <w:tcW w:w="4619" w:type="dxa"/>
          </w:tcPr>
          <w:p w14:paraId="5B574DB1" w14:textId="77777777" w:rsidR="00A75CF7" w:rsidRDefault="00A75CF7" w:rsidP="00A75CF7">
            <w:r>
              <w:t>Main Success Scenarios:</w:t>
            </w:r>
          </w:p>
        </w:tc>
        <w:tc>
          <w:tcPr>
            <w:tcW w:w="4619" w:type="dxa"/>
          </w:tcPr>
          <w:p w14:paraId="3F4C5D56" w14:textId="77777777" w:rsidR="00A75CF7" w:rsidRDefault="00A75CF7" w:rsidP="00A75CF7">
            <w:r>
              <w:t>A sell will succeed if the ask price for the equity is lower than the bid price of the equity and the customer has stocks to sell.</w:t>
            </w:r>
            <w:r w:rsidR="00D645A2">
              <w:t xml:space="preserve"> A display showing the result of the trade pops up on the </w:t>
            </w:r>
            <w:proofErr w:type="gramStart"/>
            <w:r w:rsidR="00D645A2">
              <w:t>users</w:t>
            </w:r>
            <w:proofErr w:type="gramEnd"/>
            <w:r w:rsidR="00D645A2">
              <w:t xml:space="preserve"> screen.</w:t>
            </w:r>
          </w:p>
          <w:p w14:paraId="6FA58481" w14:textId="77777777" w:rsidR="00A75CF7" w:rsidRDefault="00A75CF7" w:rsidP="00A75CF7"/>
          <w:p w14:paraId="3BD94804" w14:textId="77777777" w:rsidR="00A75CF7" w:rsidRDefault="00A75CF7" w:rsidP="00A75CF7"/>
        </w:tc>
      </w:tr>
      <w:tr w:rsidR="00A75CF7" w14:paraId="1E81BBA7" w14:textId="77777777" w:rsidTr="00A75CF7">
        <w:trPr>
          <w:trHeight w:val="471"/>
        </w:trPr>
        <w:tc>
          <w:tcPr>
            <w:tcW w:w="4619" w:type="dxa"/>
          </w:tcPr>
          <w:p w14:paraId="0F388DA0" w14:textId="77777777" w:rsidR="00A75CF7" w:rsidRDefault="00D645A2" w:rsidP="00A75CF7">
            <w:r>
              <w:t>Alternative Success Scenarios:</w:t>
            </w:r>
          </w:p>
        </w:tc>
        <w:tc>
          <w:tcPr>
            <w:tcW w:w="4619" w:type="dxa"/>
          </w:tcPr>
          <w:p w14:paraId="079DF7FD" w14:textId="77777777" w:rsidR="00A75CF7" w:rsidRDefault="00D645A2" w:rsidP="00A75CF7">
            <w:r>
              <w:t xml:space="preserve">A buy will succeed if the bid price is higher that the ask price for the equity as well as having </w:t>
            </w:r>
            <w:proofErr w:type="gramStart"/>
            <w:r>
              <w:t>sufficient</w:t>
            </w:r>
            <w:proofErr w:type="gramEnd"/>
            <w:r>
              <w:t xml:space="preserve"> funds for the equity.</w:t>
            </w:r>
            <w:r>
              <w:t xml:space="preserve"> </w:t>
            </w:r>
            <w:r>
              <w:t xml:space="preserve">A display showing the result of the trade pops up on the </w:t>
            </w:r>
            <w:proofErr w:type="gramStart"/>
            <w:r>
              <w:t>users</w:t>
            </w:r>
            <w:proofErr w:type="gramEnd"/>
            <w:r>
              <w:t xml:space="preserve"> screen.</w:t>
            </w:r>
          </w:p>
          <w:p w14:paraId="523F559D" w14:textId="77777777" w:rsidR="00D645A2" w:rsidRDefault="00D645A2" w:rsidP="00A75CF7"/>
          <w:p w14:paraId="62C4446C" w14:textId="77777777" w:rsidR="00D645A2" w:rsidRDefault="00D645A2" w:rsidP="00A75CF7">
            <w:r>
              <w:t>No stocks are traded or sold as the prices have not converged. This leaves the trader waiting for the trade to occur which may take some time depending on the trade.</w:t>
            </w:r>
          </w:p>
        </w:tc>
      </w:tr>
      <w:tr w:rsidR="00A75CF7" w14:paraId="3531D028" w14:textId="77777777" w:rsidTr="00A75CF7">
        <w:trPr>
          <w:trHeight w:val="498"/>
        </w:trPr>
        <w:tc>
          <w:tcPr>
            <w:tcW w:w="4619" w:type="dxa"/>
          </w:tcPr>
          <w:p w14:paraId="7208B607" w14:textId="77777777" w:rsidR="00A75CF7" w:rsidRDefault="00A75CF7" w:rsidP="00A75CF7">
            <w:r>
              <w:t>Postconditions:</w:t>
            </w:r>
          </w:p>
        </w:tc>
        <w:tc>
          <w:tcPr>
            <w:tcW w:w="4619" w:type="dxa"/>
          </w:tcPr>
          <w:p w14:paraId="533C2BDE" w14:textId="77777777" w:rsidR="00A75CF7" w:rsidRDefault="00D645A2" w:rsidP="00A75CF7">
            <w:r>
              <w:t>If the stock is sold. The user’s holdings of the stock are decreased, and their holding of cash is increased. A history is written as well and suggestions are made to the customer as to other stocks they might consider.</w:t>
            </w:r>
          </w:p>
          <w:p w14:paraId="466BD145" w14:textId="77777777" w:rsidR="00D645A2" w:rsidRDefault="00D645A2" w:rsidP="00A75CF7"/>
          <w:p w14:paraId="314813F1" w14:textId="77777777" w:rsidR="00D645A2" w:rsidRDefault="00D645A2" w:rsidP="00A75CF7">
            <w:r>
              <w:t>If the stock is bought. The user’s holdings of the stock increase and cash is decreased. A transaction history is recorded and well of other trades they may wish to take.</w:t>
            </w:r>
          </w:p>
        </w:tc>
      </w:tr>
      <w:tr w:rsidR="00A75CF7" w14:paraId="219E90A1" w14:textId="77777777" w:rsidTr="00A75CF7">
        <w:trPr>
          <w:trHeight w:val="471"/>
        </w:trPr>
        <w:tc>
          <w:tcPr>
            <w:tcW w:w="4619" w:type="dxa"/>
            <w:tcBorders>
              <w:bottom w:val="single" w:sz="4" w:space="0" w:color="auto"/>
            </w:tcBorders>
          </w:tcPr>
          <w:p w14:paraId="530B4C92" w14:textId="77777777" w:rsidR="00A75CF7" w:rsidRDefault="00A75CF7" w:rsidP="00A75CF7">
            <w:r>
              <w:t>Business Rules:</w:t>
            </w:r>
          </w:p>
        </w:tc>
        <w:tc>
          <w:tcPr>
            <w:tcW w:w="4619" w:type="dxa"/>
            <w:tcBorders>
              <w:bottom w:val="single" w:sz="4" w:space="0" w:color="auto"/>
            </w:tcBorders>
          </w:tcPr>
          <w:p w14:paraId="73856629" w14:textId="77777777" w:rsidR="00A75CF7" w:rsidRDefault="00D645A2" w:rsidP="00A75CF7">
            <w:r>
              <w:t>Account balance must be verified</w:t>
            </w:r>
          </w:p>
          <w:p w14:paraId="5FAD2D07" w14:textId="77777777" w:rsidR="00D645A2" w:rsidRDefault="00D645A2" w:rsidP="00A75CF7">
            <w:r>
              <w:t>User identity must be verified</w:t>
            </w:r>
          </w:p>
          <w:p w14:paraId="11A54262" w14:textId="77777777" w:rsidR="00D645A2" w:rsidRDefault="00D645A2" w:rsidP="00A75CF7">
            <w:r>
              <w:t>Stock holdings must be verified</w:t>
            </w:r>
          </w:p>
          <w:p w14:paraId="0BF05F1B" w14:textId="77777777" w:rsidR="00D645A2" w:rsidRDefault="00D645A2" w:rsidP="00A75CF7">
            <w:r>
              <w:t xml:space="preserve">Releases must be signed </w:t>
            </w:r>
          </w:p>
          <w:p w14:paraId="1F7D3673" w14:textId="77777777" w:rsidR="00D645A2" w:rsidRDefault="00D645A2" w:rsidP="00A75CF7">
            <w:bookmarkStart w:id="0" w:name="_GoBack"/>
            <w:bookmarkEnd w:id="0"/>
            <w:r>
              <w:lastRenderedPageBreak/>
              <w:t>Trader must be informed as to the trades they are making.</w:t>
            </w:r>
          </w:p>
        </w:tc>
      </w:tr>
      <w:tr w:rsidR="00A75CF7" w:rsidRPr="00A75CF7" w14:paraId="699DDEFE" w14:textId="77777777" w:rsidTr="00A75C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6"/>
        </w:trPr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2277" w14:textId="77777777" w:rsidR="00A75CF7" w:rsidRPr="00A75CF7" w:rsidRDefault="00A75CF7" w:rsidP="00A75CF7">
            <w:r>
              <w:lastRenderedPageBreak/>
              <w:t>Notes: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0EFD" w14:textId="77777777" w:rsidR="00A75CF7" w:rsidRPr="00A75CF7" w:rsidRDefault="00D645A2" w:rsidP="00A75CF7">
            <w:r>
              <w:t>This will take time to build.</w:t>
            </w:r>
          </w:p>
        </w:tc>
      </w:tr>
      <w:tr w:rsidR="00A75CF7" w:rsidRPr="00A75CF7" w14:paraId="187E6A8C" w14:textId="77777777" w:rsidTr="00A75C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6"/>
        </w:trPr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A35E" w14:textId="77777777" w:rsidR="00A75CF7" w:rsidRPr="00A75CF7" w:rsidRDefault="00A75CF7" w:rsidP="00A75CF7">
            <w:r>
              <w:t>Author: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38F9" w14:textId="77777777" w:rsidR="00A75CF7" w:rsidRPr="00A75CF7" w:rsidRDefault="00A75CF7" w:rsidP="00A75CF7">
            <w:r>
              <w:t>Patrick Feeney</w:t>
            </w:r>
          </w:p>
        </w:tc>
      </w:tr>
      <w:tr w:rsidR="00A75CF7" w:rsidRPr="00A75CF7" w14:paraId="0595D6D0" w14:textId="77777777" w:rsidTr="00A75C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6"/>
        </w:trPr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847" w14:textId="77777777" w:rsidR="00A75CF7" w:rsidRPr="00A75CF7" w:rsidRDefault="00A75CF7" w:rsidP="00A75CF7">
            <w:r>
              <w:t>Date: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DD735" w14:textId="77777777" w:rsidR="00A75CF7" w:rsidRPr="00A75CF7" w:rsidRDefault="00A75CF7">
            <w:r>
              <w:t>6/18/19</w:t>
            </w:r>
          </w:p>
        </w:tc>
      </w:tr>
    </w:tbl>
    <w:p w14:paraId="605E92C5" w14:textId="77777777" w:rsidR="00826EC0" w:rsidRDefault="00826EC0"/>
    <w:sectPr w:rsidR="00826EC0" w:rsidSect="006E11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F7"/>
    <w:rsid w:val="006E110F"/>
    <w:rsid w:val="00826EC0"/>
    <w:rsid w:val="00A75CF7"/>
    <w:rsid w:val="00BE1C1D"/>
    <w:rsid w:val="00D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E334"/>
  <w15:chartTrackingRefBased/>
  <w15:docId w15:val="{13482631-0315-4EA7-A37B-76B0BD2D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-Double">
    <w:name w:val="Standard - Double"/>
    <w:qFormat/>
    <w:rsid w:val="00BE1C1D"/>
    <w:pPr>
      <w:spacing w:after="0" w:line="48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7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Feeney</dc:creator>
  <cp:keywords/>
  <dc:description/>
  <cp:lastModifiedBy>Patrick Feeney</cp:lastModifiedBy>
  <cp:revision>1</cp:revision>
  <dcterms:created xsi:type="dcterms:W3CDTF">2019-06-19T05:47:00Z</dcterms:created>
  <dcterms:modified xsi:type="dcterms:W3CDTF">2019-06-19T06:05:00Z</dcterms:modified>
</cp:coreProperties>
</file>