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49" w:rsidRPr="00CD388D" w:rsidRDefault="00CD388D" w:rsidP="00CD38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</w:rPr>
      </w:pPr>
      <w:r w:rsidRPr="00CD388D">
        <w:rPr>
          <w:rFonts w:ascii="Calibri" w:hAnsi="Calibri" w:cs="Calibri"/>
          <w:b/>
          <w:sz w:val="36"/>
        </w:rPr>
        <w:t>INFO60</w:t>
      </w:r>
      <w:r w:rsidR="003E7EAD">
        <w:rPr>
          <w:rFonts w:ascii="Calibri" w:hAnsi="Calibri" w:cs="Calibri"/>
          <w:b/>
          <w:sz w:val="36"/>
        </w:rPr>
        <w:t xml:space="preserve">44: </w:t>
      </w:r>
      <w:r w:rsidR="003E7EAD" w:rsidRPr="003E7EAD">
        <w:rPr>
          <w:rFonts w:ascii="Calibri" w:hAnsi="Calibri" w:cs="Calibri"/>
          <w:b/>
          <w:sz w:val="36"/>
        </w:rPr>
        <w:t>Game Engine Frameworks &amp; Patterns</w:t>
      </w:r>
    </w:p>
    <w:p w:rsidR="00CD388D" w:rsidRDefault="00CD388D" w:rsidP="00CD388D">
      <w:pPr>
        <w:widowControl w:val="0"/>
        <w:autoSpaceDE w:val="0"/>
        <w:autoSpaceDN w:val="0"/>
        <w:adjustRightInd w:val="0"/>
        <w:spacing w:after="0" w:line="240" w:lineRule="auto"/>
        <w:ind w:left="363"/>
        <w:rPr>
          <w:rFonts w:ascii="Calibri" w:hAnsi="Calibri" w:cs="Calibri"/>
        </w:rPr>
      </w:pPr>
    </w:p>
    <w:p w:rsidR="00A20E49" w:rsidRPr="003E7EAD" w:rsidRDefault="001C533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 w:rsidRPr="003E7EAD">
        <w:rPr>
          <w:rFonts w:ascii="Calibri" w:hAnsi="Calibri" w:cs="Calibri"/>
          <w:b/>
          <w:sz w:val="32"/>
        </w:rPr>
        <w:t>Detailed content:</w:t>
      </w:r>
    </w:p>
    <w:tbl>
      <w:tblPr>
        <w:tblStyle w:val="TableGrid"/>
        <w:tblW w:w="9859" w:type="dxa"/>
        <w:tblLook w:val="04A0"/>
      </w:tblPr>
      <w:tblGrid>
        <w:gridCol w:w="1951"/>
        <w:gridCol w:w="5103"/>
        <w:gridCol w:w="2805"/>
      </w:tblGrid>
      <w:tr w:rsidR="00CD388D" w:rsidTr="00CD388D">
        <w:tc>
          <w:tcPr>
            <w:tcW w:w="1951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1:</w:t>
            </w:r>
          </w:p>
        </w:tc>
        <w:tc>
          <w:tcPr>
            <w:tcW w:w="5103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 / C++ basic concepts: strong types, unmanaged memory (stack vs. heap), pointers (arrays), basics of standard library (string, string stream) and the STL (vector, map, list), file I/O</w:t>
            </w:r>
          </w:p>
        </w:tc>
        <w:tc>
          <w:tcPr>
            <w:tcW w:w="2805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D388D" w:rsidTr="00CD388D">
        <w:tc>
          <w:tcPr>
            <w:tcW w:w="1951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2, 3:</w:t>
            </w:r>
          </w:p>
        </w:tc>
        <w:tc>
          <w:tcPr>
            <w:tcW w:w="5103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C++ classes: basics, inheritance, polymorphism, interfaces, overloading, “</w:t>
            </w:r>
            <w:proofErr w:type="spellStart"/>
            <w:r w:rsidRPr="00FC6F9B">
              <w:rPr>
                <w:rFonts w:ascii="Calibri" w:hAnsi="Calibri" w:cs="Calibri"/>
                <w:highlight w:val="yellow"/>
              </w:rPr>
              <w:t>pimpl</w:t>
            </w:r>
            <w:proofErr w:type="spellEnd"/>
            <w:r w:rsidRPr="00FC6F9B">
              <w:rPr>
                <w:rFonts w:ascii="Calibri" w:hAnsi="Calibri" w:cs="Calibri"/>
                <w:highlight w:val="yellow"/>
              </w:rPr>
              <w:t>” pattern</w:t>
            </w:r>
          </w:p>
        </w:tc>
        <w:tc>
          <w:tcPr>
            <w:tcW w:w="2805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D388D" w:rsidTr="00CD388D">
        <w:tc>
          <w:tcPr>
            <w:tcW w:w="1951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4:</w:t>
            </w:r>
          </w:p>
        </w:tc>
        <w:tc>
          <w:tcPr>
            <w:tcW w:w="5103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Abstract factory design pattern</w:t>
            </w:r>
          </w:p>
        </w:tc>
        <w:tc>
          <w:tcPr>
            <w:tcW w:w="2805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#1 due</w:t>
            </w:r>
          </w:p>
        </w:tc>
      </w:tr>
      <w:tr w:rsidR="00CD388D" w:rsidTr="00CD388D">
        <w:tc>
          <w:tcPr>
            <w:tcW w:w="1951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5</w:t>
            </w:r>
            <w:r w:rsidR="00AE53A4">
              <w:rPr>
                <w:rFonts w:ascii="Calibri" w:hAnsi="Calibri" w:cs="Calibri"/>
              </w:rPr>
              <w:t>-6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03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Pointers and handles, abstract factory/manager, mediator pattern</w:t>
            </w:r>
          </w:p>
        </w:tc>
        <w:tc>
          <w:tcPr>
            <w:tcW w:w="2805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D388D" w:rsidTr="00CD388D">
        <w:tc>
          <w:tcPr>
            <w:tcW w:w="1951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6</w:t>
            </w:r>
            <w:r w:rsidR="00AE53A4">
              <w:rPr>
                <w:rFonts w:ascii="Calibri" w:hAnsi="Calibri" w:cs="Calibri"/>
              </w:rPr>
              <w:t>-7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03" w:type="dxa"/>
          </w:tcPr>
          <w:p w:rsidR="00CD388D" w:rsidRDefault="00CD388D" w:rsidP="00D9699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Inheritance vs. aggregation (</w:t>
            </w:r>
            <w:r w:rsidR="00D96996">
              <w:rPr>
                <w:rFonts w:ascii="Calibri" w:hAnsi="Calibri" w:cs="Calibri"/>
              </w:rPr>
              <w:t>“</w:t>
            </w:r>
            <w:r>
              <w:rPr>
                <w:rFonts w:ascii="Calibri" w:hAnsi="Calibri" w:cs="Calibri"/>
              </w:rPr>
              <w:t>is-a</w:t>
            </w:r>
            <w:r w:rsidR="00D96996">
              <w:rPr>
                <w:rFonts w:ascii="Calibri" w:hAnsi="Calibri" w:cs="Calibri"/>
              </w:rPr>
              <w:t>”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D96996">
              <w:rPr>
                <w:rFonts w:ascii="Calibri" w:hAnsi="Calibri" w:cs="Calibri"/>
              </w:rPr>
              <w:t>“contains”</w:t>
            </w:r>
            <w:r>
              <w:rPr>
                <w:rFonts w:ascii="Calibri" w:hAnsi="Calibri" w:cs="Calibri"/>
              </w:rPr>
              <w:t>)</w:t>
            </w:r>
            <w:r w:rsidR="00A4686D">
              <w:rPr>
                <w:rFonts w:ascii="Calibri" w:hAnsi="Calibri" w:cs="Calibri"/>
              </w:rPr>
              <w:t>, data designed (</w:t>
            </w:r>
            <w:r w:rsidR="00A4686D" w:rsidRPr="00FC6F9B">
              <w:rPr>
                <w:rFonts w:ascii="Calibri" w:hAnsi="Calibri" w:cs="Calibri"/>
                <w:highlight w:val="yellow"/>
              </w:rPr>
              <w:t>array of structures vs. structure of arrays</w:t>
            </w:r>
            <w:r w:rsidR="00A4686D">
              <w:rPr>
                <w:rFonts w:ascii="Calibri" w:hAnsi="Calibri" w:cs="Calibri"/>
              </w:rPr>
              <w:t>)</w:t>
            </w:r>
          </w:p>
        </w:tc>
        <w:tc>
          <w:tcPr>
            <w:tcW w:w="2805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AE53A4" w:rsidTr="00CD388D">
        <w:tc>
          <w:tcPr>
            <w:tcW w:w="1951" w:type="dxa"/>
          </w:tcPr>
          <w:p w:rsidR="00AE53A4" w:rsidRDefault="00AE53A4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8:</w:t>
            </w:r>
          </w:p>
        </w:tc>
        <w:tc>
          <w:tcPr>
            <w:tcW w:w="5103" w:type="dxa"/>
          </w:tcPr>
          <w:p w:rsidR="00AE53A4" w:rsidRDefault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805" w:type="dxa"/>
          </w:tcPr>
          <w:p w:rsidR="00AE53A4" w:rsidRDefault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Mid-term, Project #2 due</w:t>
            </w:r>
          </w:p>
        </w:tc>
      </w:tr>
      <w:tr w:rsidR="00AE53A4" w:rsidTr="00CD388D">
        <w:tc>
          <w:tcPr>
            <w:tcW w:w="1951" w:type="dxa"/>
          </w:tcPr>
          <w:p w:rsidR="00AE53A4" w:rsidRDefault="00AE53A4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9:</w:t>
            </w:r>
          </w:p>
        </w:tc>
        <w:tc>
          <w:tcPr>
            <w:tcW w:w="5103" w:type="dxa"/>
          </w:tcPr>
          <w:p w:rsidR="00AE53A4" w:rsidRDefault="00AE53A4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persistence (load, save, etc.)</w:t>
            </w:r>
          </w:p>
        </w:tc>
        <w:tc>
          <w:tcPr>
            <w:tcW w:w="2805" w:type="dxa"/>
          </w:tcPr>
          <w:p w:rsidR="00AE53A4" w:rsidRDefault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D388D" w:rsidTr="00CD388D">
        <w:tc>
          <w:tcPr>
            <w:tcW w:w="1951" w:type="dxa"/>
          </w:tcPr>
          <w:p w:rsidR="00CD388D" w:rsidRDefault="00CD388D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Week </w:t>
            </w:r>
            <w:r w:rsidR="00AE53A4">
              <w:rPr>
                <w:rFonts w:ascii="Calibri" w:hAnsi="Calibri" w:cs="Calibri"/>
              </w:rPr>
              <w:t>10-11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03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Timing and control (way points, linear speed, ease in/out, acceleration curves, </w:t>
            </w:r>
            <w:r w:rsidRPr="00FC6F9B">
              <w:rPr>
                <w:rFonts w:ascii="Calibri" w:hAnsi="Calibri" w:cs="Calibri"/>
                <w:highlight w:val="yellow"/>
              </w:rPr>
              <w:t>key frame animation &amp; transitions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805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D388D" w:rsidTr="00CD388D">
        <w:tc>
          <w:tcPr>
            <w:tcW w:w="1951" w:type="dxa"/>
          </w:tcPr>
          <w:p w:rsidR="00CD388D" w:rsidRDefault="00CD388D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Week </w:t>
            </w:r>
            <w:r w:rsidR="00AE53A4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03" w:type="dxa"/>
          </w:tcPr>
          <w:p w:rsidR="00CD388D" w:rsidRDefault="00CD388D" w:rsidP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Hierarchical animation systems (aka “scene graphs”)</w:t>
            </w:r>
            <w:r w:rsidR="00AE53A4">
              <w:rPr>
                <w:rFonts w:ascii="Calibri" w:hAnsi="Calibri" w:cs="Calibri"/>
              </w:rPr>
              <w:t xml:space="preserve"> for rigid bodies (i.e. </w:t>
            </w:r>
            <w:r w:rsidR="00AE53A4" w:rsidRPr="00AE53A4">
              <w:rPr>
                <w:rFonts w:ascii="Calibri" w:hAnsi="Calibri" w:cs="Calibri"/>
                <w:i/>
              </w:rPr>
              <w:t>not</w:t>
            </w:r>
            <w:r w:rsidR="00AE53A4">
              <w:rPr>
                <w:rFonts w:ascii="Calibri" w:hAnsi="Calibri" w:cs="Calibri"/>
              </w:rPr>
              <w:t xml:space="preserve"> skinned mesh)</w:t>
            </w:r>
          </w:p>
        </w:tc>
        <w:tc>
          <w:tcPr>
            <w:tcW w:w="2805" w:type="dxa"/>
          </w:tcPr>
          <w:p w:rsidR="00AE53A4" w:rsidRDefault="00AE53A4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#3 due,</w:t>
            </w:r>
          </w:p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D388D" w:rsidTr="00CD388D">
        <w:tc>
          <w:tcPr>
            <w:tcW w:w="1951" w:type="dxa"/>
          </w:tcPr>
          <w:p w:rsidR="00CD388D" w:rsidRDefault="00CD388D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Week </w:t>
            </w:r>
            <w:r w:rsidR="00AE53A4"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103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 animation and control scripting</w:t>
            </w:r>
          </w:p>
        </w:tc>
        <w:tc>
          <w:tcPr>
            <w:tcW w:w="2805" w:type="dxa"/>
          </w:tcPr>
          <w:p w:rsidR="00CD388D" w:rsidRDefault="00CD388D" w:rsidP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AE53A4" w:rsidTr="00CD388D">
        <w:tc>
          <w:tcPr>
            <w:tcW w:w="1951" w:type="dxa"/>
          </w:tcPr>
          <w:p w:rsidR="00AE53A4" w:rsidRDefault="00AE53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14:</w:t>
            </w:r>
          </w:p>
        </w:tc>
        <w:tc>
          <w:tcPr>
            <w:tcW w:w="5103" w:type="dxa"/>
          </w:tcPr>
          <w:p w:rsidR="00AE53A4" w:rsidRDefault="00AE53A4" w:rsidP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Additional topics</w:t>
            </w:r>
          </w:p>
        </w:tc>
        <w:tc>
          <w:tcPr>
            <w:tcW w:w="2805" w:type="dxa"/>
          </w:tcPr>
          <w:p w:rsidR="00AE53A4" w:rsidRDefault="00AE53A4" w:rsidP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#4 due (week 14)</w:t>
            </w:r>
          </w:p>
        </w:tc>
      </w:tr>
      <w:tr w:rsidR="00CD388D" w:rsidTr="00CD388D">
        <w:tc>
          <w:tcPr>
            <w:tcW w:w="1951" w:type="dxa"/>
          </w:tcPr>
          <w:p w:rsidR="00CD388D" w:rsidRDefault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Exam Week</w:t>
            </w:r>
          </w:p>
        </w:tc>
        <w:tc>
          <w:tcPr>
            <w:tcW w:w="5103" w:type="dxa"/>
          </w:tcPr>
          <w:p w:rsidR="00CD388D" w:rsidRDefault="00CD388D" w:rsidP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805" w:type="dxa"/>
          </w:tcPr>
          <w:p w:rsidR="00CD388D" w:rsidRDefault="00CD388D" w:rsidP="00CD38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Exam</w:t>
            </w:r>
          </w:p>
        </w:tc>
      </w:tr>
    </w:tbl>
    <w:p w:rsidR="00A20E49" w:rsidRDefault="00A20E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E7EAD" w:rsidRPr="003E7EAD" w:rsidRDefault="00CD38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 w:rsidRPr="00CD388D">
        <w:rPr>
          <w:rFonts w:ascii="Calibri" w:hAnsi="Calibri" w:cs="Calibri"/>
          <w:b/>
          <w:sz w:val="32"/>
        </w:rPr>
        <w:t>Major Project Descriptions</w:t>
      </w:r>
    </w:p>
    <w:p w:rsidR="003E7EAD" w:rsidRDefault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Production </w:t>
      </w:r>
      <w:proofErr w:type="gramStart"/>
      <w:r>
        <w:rPr>
          <w:rFonts w:ascii="Calibri" w:hAnsi="Calibri" w:cs="Calibri"/>
        </w:rPr>
        <w:t>of a number of (approximately 2 to 4) example applications</w:t>
      </w:r>
      <w:proofErr w:type="gramEnd"/>
      <w:r>
        <w:rPr>
          <w:rFonts w:ascii="Calibri" w:hAnsi="Calibri" w:cs="Calibri"/>
        </w:rPr>
        <w:t xml:space="preserve"> of application components. A possible project sequence would be:</w:t>
      </w:r>
    </w:p>
    <w:p w:rsidR="00CD388D" w:rsidRDefault="00CD38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Project #1 (Approx. Week 4): Basic implementation of game engine/animation framework</w:t>
      </w:r>
    </w:p>
    <w:p w:rsidR="00CD388D" w:rsidRDefault="00CD38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Project #2 (Approx. Week 6): Enhancement of game engine/animation framework</w:t>
      </w:r>
    </w:p>
    <w:p w:rsidR="00CD388D" w:rsidRDefault="00CD38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Project #3 (Approx. Week 11): Addition of timing and animation controls (way-points, curves, etc.)</w:t>
      </w:r>
    </w:p>
    <w:p w:rsidR="003E7EAD" w:rsidRDefault="00CD388D" w:rsidP="003E7E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</w:rPr>
        <w:t>Project #4 (Approx. Week 14): Addition of basic “animation and control” scripting</w:t>
      </w:r>
      <w:r w:rsidR="003E7EAD" w:rsidRPr="003E7EAD">
        <w:rPr>
          <w:rFonts w:ascii="Calibri" w:hAnsi="Calibri" w:cs="Calibri"/>
          <w:b/>
          <w:sz w:val="32"/>
        </w:rPr>
        <w:t xml:space="preserve"> 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</w:p>
    <w:p w:rsidR="003E7EAD" w:rsidRP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Teaching Methodologies: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Lecture: 30%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Project: 40%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Individual and/or group projects: 30%</w:t>
      </w:r>
    </w:p>
    <w:p w:rsidR="003E7EAD" w:rsidRP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 w:rsidRPr="003E7EAD">
        <w:rPr>
          <w:rFonts w:ascii="Calibri" w:hAnsi="Calibri" w:cs="Calibri"/>
          <w:b/>
          <w:sz w:val="32"/>
        </w:rPr>
        <w:t xml:space="preserve">Method </w:t>
      </w:r>
      <w:proofErr w:type="gramStart"/>
      <w:r w:rsidRPr="003E7EAD">
        <w:rPr>
          <w:rFonts w:ascii="Calibri" w:hAnsi="Calibri" w:cs="Calibri"/>
          <w:b/>
          <w:sz w:val="32"/>
        </w:rPr>
        <w:t>Of</w:t>
      </w:r>
      <w:proofErr w:type="gramEnd"/>
      <w:r w:rsidRPr="003E7EAD">
        <w:rPr>
          <w:rFonts w:ascii="Calibri" w:hAnsi="Calibri" w:cs="Calibri"/>
          <w:b/>
          <w:sz w:val="32"/>
        </w:rPr>
        <w:t xml:space="preserve"> Evaluation: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E7EAD">
        <w:rPr>
          <w:rFonts w:ascii="Calibri" w:hAnsi="Calibri" w:cs="Calibri"/>
        </w:rPr>
        <w:lastRenderedPageBreak/>
        <w:t>The final mark/grade for this course will be determined as follows:</w:t>
      </w:r>
    </w:p>
    <w:p w:rsidR="003E7EAD" w:rsidRPr="003E7EAD" w:rsidRDefault="003E7EAD" w:rsidP="003E7E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3E7EAD">
        <w:rPr>
          <w:rFonts w:ascii="Calibri" w:hAnsi="Calibri" w:cs="Calibri"/>
        </w:rPr>
        <w:t>Projects and Assignments: 60%</w:t>
      </w:r>
    </w:p>
    <w:p w:rsidR="003E7EAD" w:rsidRPr="003E7EAD" w:rsidRDefault="003E7EAD" w:rsidP="003E7E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3E7EAD">
        <w:rPr>
          <w:rFonts w:ascii="Calibri" w:hAnsi="Calibri" w:cs="Calibri"/>
        </w:rPr>
        <w:t>Exams and tests: 40%</w:t>
      </w:r>
    </w:p>
    <w:p w:rsidR="003E7EAD" w:rsidRP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E7EAD">
        <w:rPr>
          <w:rFonts w:ascii="Calibri" w:hAnsi="Calibri" w:cs="Calibri"/>
        </w:rPr>
        <w:t>Exact date of each test will be announced during the first class of the semester.</w:t>
      </w:r>
    </w:p>
    <w:p w:rsidR="003E7EAD" w:rsidRP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 w:rsidRPr="003E7EAD">
        <w:rPr>
          <w:rFonts w:ascii="Calibri" w:hAnsi="Calibri" w:cs="Calibri"/>
          <w:i/>
        </w:rPr>
        <w:t xml:space="preserve">This course is </w:t>
      </w:r>
      <w:r w:rsidRPr="003E7EAD">
        <w:rPr>
          <w:rFonts w:ascii="Calibri" w:hAnsi="Calibri" w:cs="Calibri"/>
          <w:b/>
          <w:i/>
          <w:u w:val="single"/>
        </w:rPr>
        <w:t>NOT</w:t>
      </w:r>
      <w:r w:rsidRPr="003E7EAD">
        <w:rPr>
          <w:rFonts w:ascii="Calibri" w:hAnsi="Calibri" w:cs="Calibri"/>
          <w:i/>
        </w:rPr>
        <w:t xml:space="preserve"> upgradeable under college policy 2-C-04.</w:t>
      </w:r>
    </w:p>
    <w:p w:rsidR="003E7EAD" w:rsidRP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Suggested Learning Resources: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E7EAD">
        <w:rPr>
          <w:rFonts w:ascii="Calibri" w:hAnsi="Calibri" w:cs="Calibri"/>
        </w:rPr>
        <w:t xml:space="preserve">Jason Gregory, Game Engine </w:t>
      </w:r>
      <w:r>
        <w:rPr>
          <w:rFonts w:ascii="Calibri" w:hAnsi="Calibri" w:cs="Calibri"/>
        </w:rPr>
        <w:t>A</w:t>
      </w:r>
      <w:r w:rsidRPr="003E7EAD">
        <w:rPr>
          <w:rFonts w:ascii="Calibri" w:hAnsi="Calibri" w:cs="Calibri"/>
        </w:rPr>
        <w:t>rchitecture, A.K. Peters Ltd., 2009, ISBN-10:1568814135, ISBN-13: 978-1568814131</w:t>
      </w:r>
      <w:r>
        <w:rPr>
          <w:rFonts w:ascii="Calibri" w:hAnsi="Calibri" w:cs="Calibri"/>
        </w:rPr>
        <w:t>, or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Jason Gregory, Game Engine Architecture, Second Edition, A.K. Peters Ltd., 2014, </w:t>
      </w:r>
      <w:r w:rsidRPr="003E7EAD">
        <w:rPr>
          <w:rFonts w:ascii="Calibri" w:hAnsi="Calibri" w:cs="Calibri"/>
        </w:rPr>
        <w:t>ISBN-10: 1466560010</w:t>
      </w:r>
      <w:r>
        <w:rPr>
          <w:rFonts w:ascii="Calibri" w:hAnsi="Calibri" w:cs="Calibri"/>
        </w:rPr>
        <w:t xml:space="preserve">, </w:t>
      </w:r>
      <w:r w:rsidRPr="003E7EAD">
        <w:rPr>
          <w:rFonts w:ascii="Calibri" w:hAnsi="Calibri" w:cs="Calibri"/>
        </w:rPr>
        <w:t>ISBN-13: 978-1466560017</w:t>
      </w:r>
      <w:r>
        <w:rPr>
          <w:rFonts w:ascii="Calibri" w:hAnsi="Calibri" w:cs="Calibri"/>
        </w:rPr>
        <w:t xml:space="preserve"> </w:t>
      </w:r>
    </w:p>
    <w:p w:rsidR="003E7EAD" w:rsidRP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E7EAD">
        <w:rPr>
          <w:rFonts w:ascii="Calibri" w:hAnsi="Calibri" w:cs="Calibri"/>
        </w:rPr>
        <w:t>Erich Gamma</w:t>
      </w:r>
      <w:r>
        <w:rPr>
          <w:rFonts w:ascii="Calibri" w:hAnsi="Calibri" w:cs="Calibri"/>
        </w:rPr>
        <w:t>, et al,</w:t>
      </w:r>
      <w:r w:rsidRPr="003E7EAD">
        <w:rPr>
          <w:rFonts w:ascii="Calibri" w:hAnsi="Calibri" w:cs="Calibri"/>
        </w:rPr>
        <w:t xml:space="preserve"> Design Patterns: Elements of Reusable Object-Oriented Software Hardcover</w:t>
      </w:r>
      <w:r>
        <w:rPr>
          <w:rFonts w:ascii="Calibri" w:hAnsi="Calibri" w:cs="Calibri"/>
        </w:rPr>
        <w:t xml:space="preserve">, </w:t>
      </w:r>
      <w:r w:rsidRPr="003E7EAD">
        <w:rPr>
          <w:rFonts w:ascii="Calibri" w:hAnsi="Calibri" w:cs="Calibri"/>
        </w:rPr>
        <w:t>Addison-Wesley Professiona</w:t>
      </w:r>
      <w:r>
        <w:rPr>
          <w:rFonts w:ascii="Calibri" w:hAnsi="Calibri" w:cs="Calibri"/>
        </w:rPr>
        <w:t>l, 1</w:t>
      </w:r>
      <w:r w:rsidRPr="003E7EAD">
        <w:rPr>
          <w:rFonts w:ascii="Calibri" w:hAnsi="Calibri" w:cs="Calibri"/>
        </w:rPr>
        <w:t>994</w:t>
      </w:r>
      <w:r>
        <w:rPr>
          <w:rFonts w:ascii="Calibri" w:hAnsi="Calibri" w:cs="Calibri"/>
        </w:rPr>
        <w:t xml:space="preserve">, </w:t>
      </w:r>
      <w:r w:rsidRPr="003E7EAD">
        <w:rPr>
          <w:rFonts w:ascii="Calibri" w:hAnsi="Calibri" w:cs="Calibri"/>
        </w:rPr>
        <w:t>ISBN-10: 0201633612</w:t>
      </w:r>
      <w:r>
        <w:rPr>
          <w:rFonts w:ascii="Calibri" w:hAnsi="Calibri" w:cs="Calibri"/>
        </w:rPr>
        <w:t xml:space="preserve">, </w:t>
      </w:r>
      <w:r w:rsidRPr="003E7EAD">
        <w:rPr>
          <w:rFonts w:ascii="Calibri" w:hAnsi="Calibri" w:cs="Calibri"/>
        </w:rPr>
        <w:t>ISBN-13: 978-0201633610</w:t>
      </w:r>
    </w:p>
    <w:p w:rsidR="003E7EAD" w:rsidRDefault="003E7EAD" w:rsidP="003E7E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3E7EAD" w:rsidSect="003E7EA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BAEE380"/>
    <w:lvl w:ilvl="0">
      <w:numFmt w:val="bullet"/>
      <w:lvlText w:val="*"/>
      <w:lvlJc w:val="left"/>
    </w:lvl>
  </w:abstractNum>
  <w:abstractNum w:abstractNumId="1">
    <w:nsid w:val="065C39E0"/>
    <w:multiLevelType w:val="hybridMultilevel"/>
    <w:tmpl w:val="FD346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14C9C"/>
    <w:multiLevelType w:val="hybridMultilevel"/>
    <w:tmpl w:val="89F4E736"/>
    <w:lvl w:ilvl="0" w:tplc="7C26638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12D47"/>
    <w:multiLevelType w:val="hybridMultilevel"/>
    <w:tmpl w:val="265AD16A"/>
    <w:lvl w:ilvl="0" w:tplc="7C26638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458F3"/>
    <w:rsid w:val="001458F3"/>
    <w:rsid w:val="001C5332"/>
    <w:rsid w:val="003E7EAD"/>
    <w:rsid w:val="006A2E59"/>
    <w:rsid w:val="006D456F"/>
    <w:rsid w:val="0084549D"/>
    <w:rsid w:val="008D7662"/>
    <w:rsid w:val="00A20E49"/>
    <w:rsid w:val="00A4686D"/>
    <w:rsid w:val="00AE53A4"/>
    <w:rsid w:val="00B34DA0"/>
    <w:rsid w:val="00B56C48"/>
    <w:rsid w:val="00CD388D"/>
    <w:rsid w:val="00D96996"/>
    <w:rsid w:val="00FC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Feeney</dc:creator>
  <cp:lastModifiedBy>Dingus Luingus</cp:lastModifiedBy>
  <cp:revision>7</cp:revision>
  <dcterms:created xsi:type="dcterms:W3CDTF">2015-09-08T01:11:00Z</dcterms:created>
  <dcterms:modified xsi:type="dcterms:W3CDTF">2021-09-08T15:49:00Z</dcterms:modified>
</cp:coreProperties>
</file>