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934" w:rsidRDefault="00491934">
      <w:r>
        <w:t>October 17</w:t>
      </w:r>
      <w:r w:rsidRPr="00491934">
        <w:rPr>
          <w:vertAlign w:val="superscript"/>
        </w:rPr>
        <w:t>th</w:t>
      </w:r>
      <w:r>
        <w:t>, 2015</w:t>
      </w:r>
    </w:p>
    <w:p w:rsidR="00390ACB" w:rsidRDefault="00491934">
      <w:r>
        <w:t>Michael’s handy</w:t>
      </w:r>
      <w:r w:rsidR="00295F5E">
        <w:t xml:space="preserve"> mesh</w:t>
      </w:r>
      <w:r>
        <w:t xml:space="preserve"> font thingy</w:t>
      </w:r>
    </w:p>
    <w:p w:rsidR="00491934" w:rsidRDefault="00491934">
      <w:r>
        <w:t xml:space="preserve">There’s a need to display some basic font information in OpenGL and DirectX. </w:t>
      </w:r>
    </w:p>
    <w:p w:rsidR="00491934" w:rsidRDefault="00491934">
      <w:r>
        <w:t>The idea with this is to have a very simple to use and useful.</w:t>
      </w:r>
    </w:p>
    <w:p w:rsidR="00491934" w:rsidRDefault="00491934">
      <w:r>
        <w:t>There are two source files that are needed:</w:t>
      </w:r>
    </w:p>
    <w:p w:rsidR="00491934" w:rsidRDefault="00491934" w:rsidP="00491934">
      <w:pPr>
        <w:pStyle w:val="ListParagraph"/>
        <w:numPr>
          <w:ilvl w:val="0"/>
          <w:numId w:val="1"/>
        </w:numPr>
      </w:pPr>
      <w:proofErr w:type="spellStart"/>
      <w:r>
        <w:t>CFontThingy.h</w:t>
      </w:r>
      <w:proofErr w:type="spellEnd"/>
    </w:p>
    <w:p w:rsidR="00491934" w:rsidRDefault="00491934" w:rsidP="00491934">
      <w:pPr>
        <w:pStyle w:val="ListParagraph"/>
        <w:numPr>
          <w:ilvl w:val="0"/>
          <w:numId w:val="1"/>
        </w:numPr>
      </w:pPr>
      <w:r>
        <w:t>CFontThingy.cpp</w:t>
      </w:r>
    </w:p>
    <w:p w:rsidR="00491934" w:rsidRDefault="00491934" w:rsidP="00491934">
      <w:r>
        <w:t xml:space="preserve">You have to load at least one </w:t>
      </w:r>
      <w:proofErr w:type="spellStart"/>
      <w:r w:rsidR="00295F5E">
        <w:t>m</w:t>
      </w:r>
      <w:r>
        <w:t>ft</w:t>
      </w:r>
      <w:proofErr w:type="spellEnd"/>
      <w:r>
        <w:t xml:space="preserve"> file (for “</w:t>
      </w:r>
      <w:r w:rsidR="00295F5E">
        <w:t xml:space="preserve">Mesh </w:t>
      </w:r>
      <w:r>
        <w:t xml:space="preserve">Font Thingy”). This is a packed representation of the meshes used in the fonts. I took the original mesh files from </w:t>
      </w:r>
      <w:proofErr w:type="spellStart"/>
      <w:r>
        <w:t>MilkShape</w:t>
      </w:r>
      <w:proofErr w:type="spellEnd"/>
      <w:r>
        <w:t xml:space="preserve">, which has a True Type font to 3D mesh thing. </w:t>
      </w:r>
      <w:r w:rsidR="00295F5E">
        <w:t xml:space="preserve">Note that “MFT” is also the extension for the windows “master file table”, but I suspect that there won’t be a lot of confusion about mixing them up. </w:t>
      </w:r>
    </w:p>
    <w:p w:rsidR="00491934" w:rsidRDefault="00295F5E" w:rsidP="00491934">
      <w:r>
        <w:t>There’s a method to process individual files, of a pre-defined name, into this “</w:t>
      </w:r>
      <w:proofErr w:type="spellStart"/>
      <w:r>
        <w:t>mft</w:t>
      </w:r>
      <w:proofErr w:type="spellEnd"/>
      <w:r>
        <w:t xml:space="preserve">” file. </w:t>
      </w:r>
    </w:p>
    <w:p w:rsidR="00295F5E" w:rsidRDefault="00295F5E" w:rsidP="00295F5E">
      <w:pPr>
        <w:pStyle w:val="ListParagraph"/>
        <w:numPr>
          <w:ilvl w:val="0"/>
          <w:numId w:val="2"/>
        </w:numPr>
      </w:pPr>
      <w:r>
        <w:t>Each character is save</w:t>
      </w:r>
      <w:r w:rsidR="00C85364">
        <w:t>d</w:t>
      </w:r>
      <w:r>
        <w:t xml:space="preserve"> as a ply file</w:t>
      </w:r>
    </w:p>
    <w:p w:rsidR="00295F5E" w:rsidRDefault="00295F5E" w:rsidP="00295F5E">
      <w:pPr>
        <w:pStyle w:val="ListParagraph"/>
        <w:numPr>
          <w:ilvl w:val="0"/>
          <w:numId w:val="2"/>
        </w:numPr>
      </w:pPr>
      <w:r>
        <w:t>The name starts with the ASCII</w:t>
      </w:r>
      <w:r w:rsidR="00D63D52">
        <w:t xml:space="preserve"> or Unicode</w:t>
      </w:r>
      <w:r>
        <w:t xml:space="preserve"> number, followed by a bunch of human readable information, separated by commas: </w:t>
      </w:r>
      <w:r w:rsidR="00D63D52">
        <w:t>CHAR_</w:t>
      </w:r>
      <w:r w:rsidR="002D42A3">
        <w:t>X</w:t>
      </w:r>
      <w:r w:rsidR="00D63D52">
        <w:t>XX</w:t>
      </w:r>
      <w:r>
        <w:t>(</w:t>
      </w:r>
      <w:r w:rsidR="00D63D52">
        <w:t>symbol</w:t>
      </w:r>
      <w:r>
        <w:t>)(</w:t>
      </w:r>
      <w:r w:rsidR="00B23194">
        <w:t>F-</w:t>
      </w:r>
      <w:proofErr w:type="spellStart"/>
      <w:r>
        <w:t>FontName</w:t>
      </w:r>
      <w:proofErr w:type="spellEnd"/>
      <w:r>
        <w:t>)(size)(emphasis)</w:t>
      </w:r>
    </w:p>
    <w:p w:rsidR="00295F5E" w:rsidRDefault="00295F5E" w:rsidP="00295F5E">
      <w:pPr>
        <w:pStyle w:val="ListParagraph"/>
        <w:numPr>
          <w:ilvl w:val="0"/>
          <w:numId w:val="2"/>
        </w:numPr>
      </w:pPr>
      <w:r>
        <w:t>For example, a “capitol A” of font “Arial”, and 20 pt, with no emphasis would be:</w:t>
      </w:r>
    </w:p>
    <w:p w:rsidR="00295F5E" w:rsidRDefault="00D63D52" w:rsidP="00295F5E">
      <w:pPr>
        <w:pStyle w:val="ListParagraph"/>
        <w:numPr>
          <w:ilvl w:val="1"/>
          <w:numId w:val="2"/>
        </w:numPr>
      </w:pPr>
      <w:r>
        <w:t>CHAR_</w:t>
      </w:r>
      <w:r w:rsidR="00295F5E">
        <w:t>065(A)(</w:t>
      </w:r>
      <w:r w:rsidR="00B23194">
        <w:t>F-</w:t>
      </w:r>
      <w:r w:rsidR="00295F5E">
        <w:t>Arial)(20).</w:t>
      </w:r>
      <w:proofErr w:type="spellStart"/>
      <w:r w:rsidR="00295F5E">
        <w:t>mft</w:t>
      </w:r>
      <w:proofErr w:type="spellEnd"/>
    </w:p>
    <w:p w:rsidR="00295F5E" w:rsidRDefault="00295F5E" w:rsidP="00295F5E">
      <w:pPr>
        <w:pStyle w:val="ListParagraph"/>
        <w:numPr>
          <w:ilvl w:val="0"/>
          <w:numId w:val="2"/>
        </w:numPr>
      </w:pPr>
      <w:r>
        <w:t>Same thing, but bold would be:</w:t>
      </w:r>
    </w:p>
    <w:p w:rsidR="00295F5E" w:rsidRDefault="00D63D52" w:rsidP="00295F5E">
      <w:pPr>
        <w:pStyle w:val="ListParagraph"/>
        <w:numPr>
          <w:ilvl w:val="1"/>
          <w:numId w:val="2"/>
        </w:numPr>
      </w:pPr>
      <w:r>
        <w:t>CHAR_</w:t>
      </w:r>
      <w:r w:rsidR="00295F5E">
        <w:t>065(A)(</w:t>
      </w:r>
      <w:r w:rsidR="00B23194">
        <w:t>F-</w:t>
      </w:r>
      <w:r w:rsidR="00295F5E">
        <w:t>Arial)(20)(Bold).</w:t>
      </w:r>
      <w:proofErr w:type="spellStart"/>
      <w:r w:rsidR="00295F5E">
        <w:t>mft</w:t>
      </w:r>
      <w:proofErr w:type="spellEnd"/>
    </w:p>
    <w:p w:rsidR="00295F5E" w:rsidRDefault="00295F5E" w:rsidP="00295F5E">
      <w:r>
        <w:t>The text information in the file name is used to load the font information for the human reader, but the number past the “ASCII” is what is actually used in the encoding, so everything beyond the “ASCII” and the number is optional.</w:t>
      </w:r>
    </w:p>
    <w:p w:rsidR="00B23194" w:rsidRDefault="00B23194" w:rsidP="00B23194">
      <w:pPr>
        <w:pStyle w:val="ListParagraph"/>
        <w:numPr>
          <w:ilvl w:val="0"/>
          <w:numId w:val="3"/>
        </w:numPr>
      </w:pPr>
      <w:r>
        <w:t>“A” is ASCII 65, “Z” is ASCII 90</w:t>
      </w:r>
    </w:p>
    <w:p w:rsidR="00B23194" w:rsidRDefault="00B23194" w:rsidP="00B23194">
      <w:pPr>
        <w:pStyle w:val="ListParagraph"/>
        <w:numPr>
          <w:ilvl w:val="0"/>
          <w:numId w:val="3"/>
        </w:numPr>
      </w:pPr>
      <w:r>
        <w:t>“</w:t>
      </w:r>
      <w:proofErr w:type="gramStart"/>
      <w:r>
        <w:t>a</w:t>
      </w:r>
      <w:proofErr w:type="gramEnd"/>
      <w:r>
        <w:t>” is ASCII 97. “z” is ASCII 122</w:t>
      </w:r>
    </w:p>
    <w:p w:rsidR="00B23194" w:rsidRDefault="00B23194" w:rsidP="00B23194">
      <w:pPr>
        <w:pStyle w:val="ListParagraph"/>
        <w:numPr>
          <w:ilvl w:val="0"/>
          <w:numId w:val="3"/>
        </w:numPr>
      </w:pPr>
      <w:r>
        <w:t>“0” is ASCII 48, “9” is ASCII 57</w:t>
      </w:r>
    </w:p>
    <w:p w:rsidR="00295F5E" w:rsidRDefault="00295F5E" w:rsidP="00295F5E">
      <w:r>
        <w:t>There are also pre-defined names for the “special” characters:</w:t>
      </w:r>
    </w:p>
    <w:tbl>
      <w:tblPr>
        <w:tblStyle w:val="TableGrid"/>
        <w:tblW w:w="10064" w:type="dxa"/>
        <w:tblInd w:w="392" w:type="dxa"/>
        <w:tblLayout w:type="fixed"/>
        <w:tblLook w:val="04A0"/>
      </w:tblPr>
      <w:tblGrid>
        <w:gridCol w:w="850"/>
        <w:gridCol w:w="2977"/>
        <w:gridCol w:w="1134"/>
        <w:gridCol w:w="284"/>
        <w:gridCol w:w="992"/>
        <w:gridCol w:w="2551"/>
        <w:gridCol w:w="1276"/>
      </w:tblGrid>
      <w:tr w:rsidR="00745D3A" w:rsidTr="00B23194">
        <w:trPr>
          <w:trHeight w:val="269"/>
        </w:trPr>
        <w:tc>
          <w:tcPr>
            <w:tcW w:w="850" w:type="dxa"/>
          </w:tcPr>
          <w:p w:rsidR="00242B34" w:rsidRDefault="00242B34" w:rsidP="00242B34">
            <w:pPr>
              <w:jc w:val="center"/>
            </w:pPr>
            <w:r>
              <w:t>ASCII</w:t>
            </w:r>
          </w:p>
        </w:tc>
        <w:tc>
          <w:tcPr>
            <w:tcW w:w="2977" w:type="dxa"/>
          </w:tcPr>
          <w:p w:rsidR="00242B34" w:rsidRDefault="00242B34" w:rsidP="00242B34">
            <w:pPr>
              <w:jc w:val="center"/>
            </w:pPr>
            <w:r>
              <w:t>Name</w:t>
            </w:r>
          </w:p>
        </w:tc>
        <w:tc>
          <w:tcPr>
            <w:tcW w:w="1134" w:type="dxa"/>
          </w:tcPr>
          <w:p w:rsidR="00242B34" w:rsidRDefault="00242B34" w:rsidP="00242B34">
            <w:pPr>
              <w:jc w:val="center"/>
            </w:pPr>
            <w:r>
              <w:t>Character</w:t>
            </w:r>
          </w:p>
        </w:tc>
        <w:tc>
          <w:tcPr>
            <w:tcW w:w="284" w:type="dxa"/>
          </w:tcPr>
          <w:p w:rsidR="00242B34" w:rsidRDefault="00242B34" w:rsidP="00242B34">
            <w:pPr>
              <w:jc w:val="center"/>
            </w:pPr>
          </w:p>
        </w:tc>
        <w:tc>
          <w:tcPr>
            <w:tcW w:w="992" w:type="dxa"/>
          </w:tcPr>
          <w:p w:rsidR="00242B34" w:rsidRDefault="00242B34" w:rsidP="00242B34">
            <w:pPr>
              <w:jc w:val="center"/>
            </w:pPr>
            <w:r>
              <w:t>ASCII</w:t>
            </w:r>
          </w:p>
        </w:tc>
        <w:tc>
          <w:tcPr>
            <w:tcW w:w="2551" w:type="dxa"/>
          </w:tcPr>
          <w:p w:rsidR="00242B34" w:rsidRDefault="00242B34" w:rsidP="00242B34">
            <w:pPr>
              <w:jc w:val="center"/>
            </w:pPr>
            <w:r>
              <w:t>Name</w:t>
            </w:r>
          </w:p>
        </w:tc>
        <w:tc>
          <w:tcPr>
            <w:tcW w:w="1276" w:type="dxa"/>
          </w:tcPr>
          <w:p w:rsidR="00242B34" w:rsidRDefault="00242B34" w:rsidP="00242B34">
            <w:pPr>
              <w:jc w:val="center"/>
            </w:pPr>
            <w:r>
              <w:t>Character</w:t>
            </w:r>
          </w:p>
        </w:tc>
      </w:tr>
      <w:tr w:rsidR="00745D3A" w:rsidTr="00B23194">
        <w:trPr>
          <w:trHeight w:val="269"/>
        </w:trPr>
        <w:tc>
          <w:tcPr>
            <w:tcW w:w="850" w:type="dxa"/>
          </w:tcPr>
          <w:p w:rsidR="00242B34" w:rsidRDefault="00242B34" w:rsidP="00242B34">
            <w:pPr>
              <w:jc w:val="center"/>
            </w:pPr>
            <w:r>
              <w:t>38</w:t>
            </w:r>
          </w:p>
        </w:tc>
        <w:tc>
          <w:tcPr>
            <w:tcW w:w="2977" w:type="dxa"/>
          </w:tcPr>
          <w:p w:rsidR="00242B34" w:rsidRDefault="00242B34" w:rsidP="00242B34">
            <w:pPr>
              <w:jc w:val="center"/>
            </w:pPr>
            <w:r>
              <w:t>Ampersand</w:t>
            </w:r>
          </w:p>
        </w:tc>
        <w:tc>
          <w:tcPr>
            <w:tcW w:w="1134" w:type="dxa"/>
          </w:tcPr>
          <w:p w:rsidR="00242B34" w:rsidRDefault="00242B34" w:rsidP="00242B34">
            <w:pPr>
              <w:jc w:val="center"/>
            </w:pPr>
            <w:r>
              <w:t>&amp;</w:t>
            </w:r>
          </w:p>
        </w:tc>
        <w:tc>
          <w:tcPr>
            <w:tcW w:w="284" w:type="dxa"/>
          </w:tcPr>
          <w:p w:rsidR="00242B34" w:rsidRDefault="00242B34" w:rsidP="00242B34">
            <w:pPr>
              <w:jc w:val="center"/>
            </w:pPr>
          </w:p>
        </w:tc>
        <w:tc>
          <w:tcPr>
            <w:tcW w:w="992" w:type="dxa"/>
          </w:tcPr>
          <w:p w:rsidR="00242B34" w:rsidRDefault="00242B34" w:rsidP="00242B34">
            <w:pPr>
              <w:jc w:val="center"/>
            </w:pPr>
          </w:p>
        </w:tc>
        <w:tc>
          <w:tcPr>
            <w:tcW w:w="2551" w:type="dxa"/>
          </w:tcPr>
          <w:p w:rsidR="00242B34" w:rsidRDefault="00242B34" w:rsidP="00242B34">
            <w:pPr>
              <w:jc w:val="center"/>
            </w:pPr>
          </w:p>
        </w:tc>
        <w:tc>
          <w:tcPr>
            <w:tcW w:w="1276" w:type="dxa"/>
          </w:tcPr>
          <w:p w:rsidR="00242B34" w:rsidRDefault="00242B34" w:rsidP="00242B34">
            <w:pPr>
              <w:jc w:val="center"/>
            </w:pPr>
          </w:p>
        </w:tc>
      </w:tr>
      <w:tr w:rsidR="00B23194" w:rsidTr="00B23194">
        <w:trPr>
          <w:trHeight w:val="269"/>
        </w:trPr>
        <w:tc>
          <w:tcPr>
            <w:tcW w:w="850" w:type="dxa"/>
          </w:tcPr>
          <w:p w:rsidR="00745D3A" w:rsidRDefault="00745D3A" w:rsidP="00242B34">
            <w:pPr>
              <w:jc w:val="center"/>
            </w:pPr>
            <w:r>
              <w:t>44</w:t>
            </w:r>
          </w:p>
        </w:tc>
        <w:tc>
          <w:tcPr>
            <w:tcW w:w="2977" w:type="dxa"/>
          </w:tcPr>
          <w:p w:rsidR="00745D3A" w:rsidRPr="00295F5E" w:rsidRDefault="00745D3A" w:rsidP="00242B34">
            <w:pPr>
              <w:jc w:val="center"/>
            </w:pPr>
            <w:r>
              <w:t>Apostrophe</w:t>
            </w:r>
          </w:p>
        </w:tc>
        <w:tc>
          <w:tcPr>
            <w:tcW w:w="1134" w:type="dxa"/>
          </w:tcPr>
          <w:p w:rsidR="00745D3A" w:rsidRDefault="00745D3A" w:rsidP="00242B34">
            <w:pPr>
              <w:jc w:val="center"/>
            </w:pPr>
            <w:r>
              <w:t>‘</w:t>
            </w:r>
          </w:p>
        </w:tc>
        <w:tc>
          <w:tcPr>
            <w:tcW w:w="284" w:type="dxa"/>
          </w:tcPr>
          <w:p w:rsidR="00745D3A" w:rsidRDefault="00745D3A" w:rsidP="00242B34">
            <w:pPr>
              <w:jc w:val="center"/>
            </w:pPr>
          </w:p>
        </w:tc>
        <w:tc>
          <w:tcPr>
            <w:tcW w:w="992" w:type="dxa"/>
          </w:tcPr>
          <w:p w:rsidR="00745D3A" w:rsidRDefault="00745D3A" w:rsidP="00242B34">
            <w:pPr>
              <w:jc w:val="center"/>
            </w:pPr>
            <w:r>
              <w:t>96</w:t>
            </w:r>
          </w:p>
        </w:tc>
        <w:tc>
          <w:tcPr>
            <w:tcW w:w="2551" w:type="dxa"/>
          </w:tcPr>
          <w:p w:rsidR="00745D3A" w:rsidRDefault="00745D3A" w:rsidP="00242B34">
            <w:pPr>
              <w:jc w:val="center"/>
            </w:pPr>
            <w:r>
              <w:t>Grave Accent</w:t>
            </w:r>
          </w:p>
        </w:tc>
        <w:tc>
          <w:tcPr>
            <w:tcW w:w="1276" w:type="dxa"/>
          </w:tcPr>
          <w:p w:rsidR="00745D3A" w:rsidRDefault="00745D3A" w:rsidP="00242B34">
            <w:pPr>
              <w:jc w:val="center"/>
            </w:pPr>
            <w:r>
              <w:t>`</w:t>
            </w:r>
          </w:p>
        </w:tc>
      </w:tr>
      <w:tr w:rsidR="00745D3A" w:rsidTr="00B23194">
        <w:trPr>
          <w:trHeight w:val="269"/>
        </w:trPr>
        <w:tc>
          <w:tcPr>
            <w:tcW w:w="850" w:type="dxa"/>
          </w:tcPr>
          <w:p w:rsidR="00242B34" w:rsidRDefault="00745D3A" w:rsidP="00242B34">
            <w:pPr>
              <w:jc w:val="center"/>
            </w:pPr>
            <w:r>
              <w:t>42</w:t>
            </w:r>
          </w:p>
        </w:tc>
        <w:tc>
          <w:tcPr>
            <w:tcW w:w="2977" w:type="dxa"/>
          </w:tcPr>
          <w:p w:rsidR="00242B34" w:rsidRDefault="00242B34" w:rsidP="00242B34">
            <w:pPr>
              <w:jc w:val="center"/>
            </w:pPr>
            <w:r w:rsidRPr="00295F5E">
              <w:t>Asterisk</w:t>
            </w:r>
          </w:p>
        </w:tc>
        <w:tc>
          <w:tcPr>
            <w:tcW w:w="1134" w:type="dxa"/>
          </w:tcPr>
          <w:p w:rsidR="00242B34" w:rsidRDefault="00242B34" w:rsidP="00242B34">
            <w:pPr>
              <w:jc w:val="center"/>
            </w:pPr>
            <w:r>
              <w:t>*</w:t>
            </w:r>
          </w:p>
        </w:tc>
        <w:tc>
          <w:tcPr>
            <w:tcW w:w="284" w:type="dxa"/>
          </w:tcPr>
          <w:p w:rsidR="00242B34" w:rsidRDefault="00242B34" w:rsidP="00242B34">
            <w:pPr>
              <w:jc w:val="center"/>
            </w:pPr>
          </w:p>
        </w:tc>
        <w:tc>
          <w:tcPr>
            <w:tcW w:w="992" w:type="dxa"/>
          </w:tcPr>
          <w:p w:rsidR="00242B34" w:rsidRDefault="00745D3A" w:rsidP="00242B34">
            <w:pPr>
              <w:jc w:val="center"/>
            </w:pPr>
            <w:r>
              <w:t>64</w:t>
            </w:r>
          </w:p>
        </w:tc>
        <w:tc>
          <w:tcPr>
            <w:tcW w:w="2551" w:type="dxa"/>
          </w:tcPr>
          <w:p w:rsidR="00242B34" w:rsidRDefault="00242B34" w:rsidP="00242B34">
            <w:pPr>
              <w:jc w:val="center"/>
            </w:pPr>
            <w:r>
              <w:t>At</w:t>
            </w:r>
          </w:p>
        </w:tc>
        <w:tc>
          <w:tcPr>
            <w:tcW w:w="1276" w:type="dxa"/>
          </w:tcPr>
          <w:p w:rsidR="00242B34" w:rsidRDefault="00242B34" w:rsidP="00242B34">
            <w:pPr>
              <w:jc w:val="center"/>
            </w:pPr>
            <w:r>
              <w:t>@</w:t>
            </w:r>
          </w:p>
        </w:tc>
      </w:tr>
      <w:tr w:rsidR="00745D3A" w:rsidTr="00B23194">
        <w:trPr>
          <w:trHeight w:val="269"/>
        </w:trPr>
        <w:tc>
          <w:tcPr>
            <w:tcW w:w="850" w:type="dxa"/>
          </w:tcPr>
          <w:p w:rsidR="00242B34" w:rsidRDefault="00745D3A" w:rsidP="00242B34">
            <w:pPr>
              <w:jc w:val="center"/>
            </w:pPr>
            <w:r>
              <w:t>92</w:t>
            </w:r>
          </w:p>
        </w:tc>
        <w:tc>
          <w:tcPr>
            <w:tcW w:w="2977" w:type="dxa"/>
          </w:tcPr>
          <w:p w:rsidR="00242B34" w:rsidRDefault="00242B34" w:rsidP="00242B34">
            <w:pPr>
              <w:jc w:val="center"/>
            </w:pPr>
            <w:r>
              <w:t>Backslash</w:t>
            </w:r>
          </w:p>
        </w:tc>
        <w:tc>
          <w:tcPr>
            <w:tcW w:w="1134" w:type="dxa"/>
          </w:tcPr>
          <w:p w:rsidR="00242B34" w:rsidRDefault="00242B34" w:rsidP="00242B34">
            <w:pPr>
              <w:jc w:val="center"/>
            </w:pPr>
            <w:r>
              <w:t>\</w:t>
            </w:r>
          </w:p>
        </w:tc>
        <w:tc>
          <w:tcPr>
            <w:tcW w:w="284" w:type="dxa"/>
          </w:tcPr>
          <w:p w:rsidR="00242B34" w:rsidRDefault="00242B34" w:rsidP="00242B34">
            <w:pPr>
              <w:jc w:val="center"/>
            </w:pPr>
          </w:p>
        </w:tc>
        <w:tc>
          <w:tcPr>
            <w:tcW w:w="992" w:type="dxa"/>
          </w:tcPr>
          <w:p w:rsidR="00242B34" w:rsidRDefault="00745D3A" w:rsidP="00242B34">
            <w:pPr>
              <w:jc w:val="center"/>
            </w:pPr>
            <w:r>
              <w:t>33</w:t>
            </w:r>
          </w:p>
        </w:tc>
        <w:tc>
          <w:tcPr>
            <w:tcW w:w="2551" w:type="dxa"/>
          </w:tcPr>
          <w:p w:rsidR="00242B34" w:rsidRDefault="00242B34" w:rsidP="00242B34">
            <w:pPr>
              <w:jc w:val="center"/>
            </w:pPr>
            <w:r>
              <w:t>Bang or Exclamation</w:t>
            </w:r>
          </w:p>
        </w:tc>
        <w:tc>
          <w:tcPr>
            <w:tcW w:w="1276" w:type="dxa"/>
          </w:tcPr>
          <w:p w:rsidR="00242B34" w:rsidRDefault="00242B34" w:rsidP="00242B34">
            <w:pPr>
              <w:jc w:val="center"/>
            </w:pPr>
            <w:r>
              <w:t>!</w:t>
            </w:r>
          </w:p>
        </w:tc>
      </w:tr>
      <w:tr w:rsidR="00745D3A" w:rsidTr="00B23194">
        <w:trPr>
          <w:trHeight w:val="269"/>
        </w:trPr>
        <w:tc>
          <w:tcPr>
            <w:tcW w:w="850" w:type="dxa"/>
          </w:tcPr>
          <w:p w:rsidR="00242B34" w:rsidRDefault="00745D3A" w:rsidP="00242B34">
            <w:pPr>
              <w:jc w:val="center"/>
            </w:pPr>
            <w:r>
              <w:t>123</w:t>
            </w:r>
          </w:p>
        </w:tc>
        <w:tc>
          <w:tcPr>
            <w:tcW w:w="2977" w:type="dxa"/>
          </w:tcPr>
          <w:p w:rsidR="00242B34" w:rsidRDefault="00D130A3" w:rsidP="00B23194">
            <w:pPr>
              <w:jc w:val="center"/>
            </w:pPr>
            <w:proofErr w:type="spellStart"/>
            <w:r>
              <w:t>Curly_Bracket</w:t>
            </w:r>
            <w:r w:rsidR="00B23194">
              <w:t>_</w:t>
            </w:r>
            <w:r w:rsidR="00242B34">
              <w:t>Opening</w:t>
            </w:r>
            <w:proofErr w:type="spellEnd"/>
          </w:p>
        </w:tc>
        <w:tc>
          <w:tcPr>
            <w:tcW w:w="1134" w:type="dxa"/>
          </w:tcPr>
          <w:p w:rsidR="00242B34" w:rsidRDefault="00242B34" w:rsidP="00242B34">
            <w:pPr>
              <w:jc w:val="center"/>
            </w:pPr>
            <w:r>
              <w:t>{</w:t>
            </w:r>
          </w:p>
        </w:tc>
        <w:tc>
          <w:tcPr>
            <w:tcW w:w="284" w:type="dxa"/>
          </w:tcPr>
          <w:p w:rsidR="00242B34" w:rsidRDefault="00242B34" w:rsidP="00242B34">
            <w:pPr>
              <w:jc w:val="center"/>
            </w:pPr>
          </w:p>
        </w:tc>
        <w:tc>
          <w:tcPr>
            <w:tcW w:w="992" w:type="dxa"/>
          </w:tcPr>
          <w:p w:rsidR="00242B34" w:rsidRDefault="00745D3A" w:rsidP="00242B34">
            <w:pPr>
              <w:jc w:val="center"/>
            </w:pPr>
            <w:r>
              <w:t>125</w:t>
            </w:r>
          </w:p>
        </w:tc>
        <w:tc>
          <w:tcPr>
            <w:tcW w:w="2551" w:type="dxa"/>
          </w:tcPr>
          <w:p w:rsidR="00242B34" w:rsidRDefault="00D130A3" w:rsidP="00B23194">
            <w:pPr>
              <w:jc w:val="center"/>
            </w:pPr>
            <w:proofErr w:type="spellStart"/>
            <w:r>
              <w:t>Curly_Bracket</w:t>
            </w:r>
            <w:r w:rsidR="00B23194">
              <w:t>_</w:t>
            </w:r>
            <w:r w:rsidR="00242B34">
              <w:t>Closing</w:t>
            </w:r>
            <w:proofErr w:type="spellEnd"/>
          </w:p>
        </w:tc>
        <w:tc>
          <w:tcPr>
            <w:tcW w:w="1276" w:type="dxa"/>
          </w:tcPr>
          <w:p w:rsidR="00242B34" w:rsidRDefault="00242B34" w:rsidP="00242B34">
            <w:pPr>
              <w:jc w:val="center"/>
            </w:pPr>
            <w:r>
              <w:t>}</w:t>
            </w:r>
          </w:p>
        </w:tc>
      </w:tr>
      <w:tr w:rsidR="00745D3A" w:rsidTr="00B23194">
        <w:trPr>
          <w:trHeight w:val="269"/>
        </w:trPr>
        <w:tc>
          <w:tcPr>
            <w:tcW w:w="850" w:type="dxa"/>
          </w:tcPr>
          <w:p w:rsidR="00745D3A" w:rsidRDefault="00D63D52" w:rsidP="00957CBF">
            <w:pPr>
              <w:jc w:val="center"/>
            </w:pPr>
            <w:r>
              <w:t>91</w:t>
            </w:r>
          </w:p>
        </w:tc>
        <w:tc>
          <w:tcPr>
            <w:tcW w:w="2977" w:type="dxa"/>
          </w:tcPr>
          <w:p w:rsidR="00745D3A" w:rsidRDefault="00745D3A" w:rsidP="00B23194">
            <w:pPr>
              <w:jc w:val="center"/>
            </w:pPr>
            <w:proofErr w:type="spellStart"/>
            <w:r>
              <w:t>Square</w:t>
            </w:r>
            <w:r w:rsidR="00B23194">
              <w:t>_</w:t>
            </w:r>
            <w:r w:rsidRPr="00B23194">
              <w:t>B</w:t>
            </w:r>
            <w:r>
              <w:t>racket</w:t>
            </w:r>
            <w:r w:rsidR="00B23194">
              <w:t>_</w:t>
            </w:r>
            <w:r>
              <w:t>Opening</w:t>
            </w:r>
            <w:proofErr w:type="spellEnd"/>
          </w:p>
        </w:tc>
        <w:tc>
          <w:tcPr>
            <w:tcW w:w="1134" w:type="dxa"/>
          </w:tcPr>
          <w:p w:rsidR="00745D3A" w:rsidRDefault="00745D3A" w:rsidP="00957CBF">
            <w:pPr>
              <w:jc w:val="center"/>
            </w:pPr>
            <w:r>
              <w:t>[</w:t>
            </w:r>
          </w:p>
        </w:tc>
        <w:tc>
          <w:tcPr>
            <w:tcW w:w="284" w:type="dxa"/>
          </w:tcPr>
          <w:p w:rsidR="00745D3A" w:rsidRDefault="00745D3A" w:rsidP="00242B34">
            <w:pPr>
              <w:jc w:val="center"/>
            </w:pPr>
          </w:p>
        </w:tc>
        <w:tc>
          <w:tcPr>
            <w:tcW w:w="992" w:type="dxa"/>
          </w:tcPr>
          <w:p w:rsidR="00745D3A" w:rsidRDefault="00745D3A" w:rsidP="00957CBF">
            <w:pPr>
              <w:jc w:val="center"/>
            </w:pPr>
            <w:r>
              <w:t>93</w:t>
            </w:r>
          </w:p>
        </w:tc>
        <w:tc>
          <w:tcPr>
            <w:tcW w:w="2551" w:type="dxa"/>
          </w:tcPr>
          <w:p w:rsidR="00745D3A" w:rsidRDefault="00745D3A" w:rsidP="00B23194">
            <w:pPr>
              <w:jc w:val="center"/>
            </w:pPr>
            <w:proofErr w:type="spellStart"/>
            <w:r>
              <w:t>Square</w:t>
            </w:r>
            <w:r w:rsidR="00B23194">
              <w:t>_</w:t>
            </w:r>
            <w:r>
              <w:t>Bracket</w:t>
            </w:r>
            <w:r w:rsidR="00B23194">
              <w:t>_</w:t>
            </w:r>
            <w:r>
              <w:t>Closing</w:t>
            </w:r>
            <w:proofErr w:type="spellEnd"/>
          </w:p>
        </w:tc>
        <w:tc>
          <w:tcPr>
            <w:tcW w:w="1276" w:type="dxa"/>
          </w:tcPr>
          <w:p w:rsidR="00745D3A" w:rsidRDefault="00745D3A" w:rsidP="00957CBF">
            <w:pPr>
              <w:jc w:val="center"/>
            </w:pPr>
            <w:r>
              <w:t>]</w:t>
            </w:r>
          </w:p>
        </w:tc>
      </w:tr>
      <w:tr w:rsidR="00D63D52" w:rsidTr="00B23194">
        <w:trPr>
          <w:trHeight w:val="269"/>
        </w:trPr>
        <w:tc>
          <w:tcPr>
            <w:tcW w:w="850" w:type="dxa"/>
          </w:tcPr>
          <w:p w:rsidR="00D63D52" w:rsidRDefault="00D63D52" w:rsidP="00242B34">
            <w:pPr>
              <w:jc w:val="center"/>
            </w:pPr>
            <w:r>
              <w:t>40</w:t>
            </w:r>
          </w:p>
        </w:tc>
        <w:tc>
          <w:tcPr>
            <w:tcW w:w="2977" w:type="dxa"/>
          </w:tcPr>
          <w:p w:rsidR="00D63D52" w:rsidRDefault="00D63D52" w:rsidP="00B23194">
            <w:pPr>
              <w:jc w:val="center"/>
            </w:pPr>
            <w:proofErr w:type="spellStart"/>
            <w:r>
              <w:t>Round</w:t>
            </w:r>
            <w:r w:rsidR="00B23194">
              <w:t>_</w:t>
            </w:r>
            <w:r>
              <w:t>Bracket</w:t>
            </w:r>
            <w:r w:rsidR="00B23194">
              <w:t>_</w:t>
            </w:r>
            <w:r>
              <w:t>Opening</w:t>
            </w:r>
            <w:proofErr w:type="spellEnd"/>
          </w:p>
        </w:tc>
        <w:tc>
          <w:tcPr>
            <w:tcW w:w="1134" w:type="dxa"/>
          </w:tcPr>
          <w:p w:rsidR="00D63D52" w:rsidRDefault="00D63D52" w:rsidP="00242B34">
            <w:pPr>
              <w:jc w:val="center"/>
            </w:pPr>
            <w:r>
              <w:t>(</w:t>
            </w:r>
          </w:p>
        </w:tc>
        <w:tc>
          <w:tcPr>
            <w:tcW w:w="284" w:type="dxa"/>
          </w:tcPr>
          <w:p w:rsidR="00D63D52" w:rsidRDefault="00D63D52" w:rsidP="00242B34">
            <w:pPr>
              <w:jc w:val="center"/>
            </w:pPr>
          </w:p>
        </w:tc>
        <w:tc>
          <w:tcPr>
            <w:tcW w:w="992" w:type="dxa"/>
          </w:tcPr>
          <w:p w:rsidR="00D63D52" w:rsidRDefault="00D63D52" w:rsidP="00242B34">
            <w:pPr>
              <w:jc w:val="center"/>
            </w:pPr>
            <w:r>
              <w:t>41</w:t>
            </w:r>
          </w:p>
        </w:tc>
        <w:tc>
          <w:tcPr>
            <w:tcW w:w="2551" w:type="dxa"/>
          </w:tcPr>
          <w:p w:rsidR="00D63D52" w:rsidRDefault="00D63D52" w:rsidP="00B23194">
            <w:pPr>
              <w:jc w:val="center"/>
            </w:pPr>
            <w:proofErr w:type="spellStart"/>
            <w:r>
              <w:t>Round</w:t>
            </w:r>
            <w:r w:rsidR="00B23194">
              <w:t>_</w:t>
            </w:r>
            <w:r>
              <w:t>Bracket</w:t>
            </w:r>
            <w:r w:rsidR="00B23194">
              <w:t>_</w:t>
            </w:r>
            <w:r>
              <w:t>Closing</w:t>
            </w:r>
            <w:proofErr w:type="spellEnd"/>
          </w:p>
        </w:tc>
        <w:tc>
          <w:tcPr>
            <w:tcW w:w="1276" w:type="dxa"/>
          </w:tcPr>
          <w:p w:rsidR="00D63D52" w:rsidRDefault="00D63D52" w:rsidP="00242B34">
            <w:pPr>
              <w:jc w:val="center"/>
            </w:pPr>
            <w:r>
              <w:t>)</w:t>
            </w:r>
          </w:p>
        </w:tc>
      </w:tr>
      <w:tr w:rsidR="00745D3A" w:rsidTr="00B23194">
        <w:trPr>
          <w:trHeight w:val="269"/>
        </w:trPr>
        <w:tc>
          <w:tcPr>
            <w:tcW w:w="850" w:type="dxa"/>
          </w:tcPr>
          <w:p w:rsidR="00745D3A" w:rsidRDefault="00745D3A" w:rsidP="00242B34">
            <w:pPr>
              <w:jc w:val="center"/>
            </w:pPr>
            <w:r>
              <w:t>94</w:t>
            </w:r>
          </w:p>
        </w:tc>
        <w:tc>
          <w:tcPr>
            <w:tcW w:w="2977" w:type="dxa"/>
          </w:tcPr>
          <w:p w:rsidR="00745D3A" w:rsidRDefault="00745D3A" w:rsidP="00242B34">
            <w:pPr>
              <w:jc w:val="center"/>
            </w:pPr>
            <w:r>
              <w:t>Caret</w:t>
            </w:r>
          </w:p>
        </w:tc>
        <w:tc>
          <w:tcPr>
            <w:tcW w:w="1134" w:type="dxa"/>
          </w:tcPr>
          <w:p w:rsidR="00745D3A" w:rsidRDefault="00745D3A" w:rsidP="00242B34">
            <w:pPr>
              <w:jc w:val="center"/>
            </w:pPr>
            <w:r>
              <w:t>^</w:t>
            </w:r>
          </w:p>
        </w:tc>
        <w:tc>
          <w:tcPr>
            <w:tcW w:w="284" w:type="dxa"/>
          </w:tcPr>
          <w:p w:rsidR="00745D3A" w:rsidRDefault="00745D3A" w:rsidP="00242B34">
            <w:pPr>
              <w:jc w:val="center"/>
            </w:pPr>
          </w:p>
        </w:tc>
        <w:tc>
          <w:tcPr>
            <w:tcW w:w="992" w:type="dxa"/>
          </w:tcPr>
          <w:p w:rsidR="00745D3A" w:rsidRDefault="00745D3A" w:rsidP="00242B34">
            <w:pPr>
              <w:jc w:val="center"/>
            </w:pPr>
            <w:r>
              <w:t>58</w:t>
            </w:r>
          </w:p>
        </w:tc>
        <w:tc>
          <w:tcPr>
            <w:tcW w:w="2551" w:type="dxa"/>
          </w:tcPr>
          <w:p w:rsidR="00745D3A" w:rsidRDefault="00745D3A" w:rsidP="00242B34">
            <w:pPr>
              <w:jc w:val="center"/>
            </w:pPr>
            <w:r>
              <w:t>Colon</w:t>
            </w:r>
          </w:p>
        </w:tc>
        <w:tc>
          <w:tcPr>
            <w:tcW w:w="1276" w:type="dxa"/>
          </w:tcPr>
          <w:p w:rsidR="00745D3A" w:rsidRDefault="00745D3A" w:rsidP="00242B34">
            <w:pPr>
              <w:jc w:val="center"/>
            </w:pPr>
            <w:r>
              <w:t>:</w:t>
            </w:r>
          </w:p>
        </w:tc>
      </w:tr>
      <w:tr w:rsidR="00745D3A" w:rsidTr="00B23194">
        <w:trPr>
          <w:trHeight w:val="269"/>
        </w:trPr>
        <w:tc>
          <w:tcPr>
            <w:tcW w:w="850" w:type="dxa"/>
          </w:tcPr>
          <w:p w:rsidR="00745D3A" w:rsidRDefault="00745D3A" w:rsidP="00242B34">
            <w:pPr>
              <w:jc w:val="center"/>
            </w:pPr>
            <w:r>
              <w:t>44</w:t>
            </w:r>
          </w:p>
        </w:tc>
        <w:tc>
          <w:tcPr>
            <w:tcW w:w="2977" w:type="dxa"/>
          </w:tcPr>
          <w:p w:rsidR="00745D3A" w:rsidRDefault="00745D3A" w:rsidP="00242B34">
            <w:pPr>
              <w:jc w:val="center"/>
            </w:pPr>
            <w:r>
              <w:t>Comma</w:t>
            </w:r>
          </w:p>
        </w:tc>
        <w:tc>
          <w:tcPr>
            <w:tcW w:w="1134" w:type="dxa"/>
          </w:tcPr>
          <w:p w:rsidR="00745D3A" w:rsidRDefault="00745D3A" w:rsidP="00242B34">
            <w:pPr>
              <w:jc w:val="center"/>
            </w:pPr>
            <w:r>
              <w:t>,</w:t>
            </w:r>
          </w:p>
        </w:tc>
        <w:tc>
          <w:tcPr>
            <w:tcW w:w="284" w:type="dxa"/>
          </w:tcPr>
          <w:p w:rsidR="00745D3A" w:rsidRDefault="00745D3A" w:rsidP="00242B34">
            <w:pPr>
              <w:jc w:val="center"/>
            </w:pPr>
          </w:p>
        </w:tc>
        <w:tc>
          <w:tcPr>
            <w:tcW w:w="992" w:type="dxa"/>
          </w:tcPr>
          <w:p w:rsidR="00745D3A" w:rsidRDefault="00745D3A" w:rsidP="00242B34">
            <w:pPr>
              <w:jc w:val="center"/>
            </w:pPr>
            <w:r>
              <w:t>47</w:t>
            </w:r>
          </w:p>
        </w:tc>
        <w:tc>
          <w:tcPr>
            <w:tcW w:w="2551" w:type="dxa"/>
          </w:tcPr>
          <w:p w:rsidR="00745D3A" w:rsidRDefault="00745D3A" w:rsidP="00242B34">
            <w:pPr>
              <w:jc w:val="center"/>
            </w:pPr>
            <w:r>
              <w:t>Divide</w:t>
            </w:r>
          </w:p>
        </w:tc>
        <w:tc>
          <w:tcPr>
            <w:tcW w:w="1276" w:type="dxa"/>
          </w:tcPr>
          <w:p w:rsidR="00745D3A" w:rsidRDefault="00745D3A" w:rsidP="00242B34">
            <w:pPr>
              <w:jc w:val="center"/>
            </w:pPr>
            <w:r>
              <w:t>/</w:t>
            </w:r>
          </w:p>
        </w:tc>
      </w:tr>
      <w:tr w:rsidR="00745D3A" w:rsidTr="00B23194">
        <w:trPr>
          <w:trHeight w:val="269"/>
        </w:trPr>
        <w:tc>
          <w:tcPr>
            <w:tcW w:w="850" w:type="dxa"/>
          </w:tcPr>
          <w:p w:rsidR="00745D3A" w:rsidRDefault="00745D3A" w:rsidP="00242B34">
            <w:pPr>
              <w:jc w:val="center"/>
            </w:pPr>
            <w:r>
              <w:t>36</w:t>
            </w:r>
          </w:p>
        </w:tc>
        <w:tc>
          <w:tcPr>
            <w:tcW w:w="2977" w:type="dxa"/>
          </w:tcPr>
          <w:p w:rsidR="00745D3A" w:rsidRDefault="00745D3A" w:rsidP="00242B34">
            <w:pPr>
              <w:jc w:val="center"/>
            </w:pPr>
            <w:r>
              <w:t>Dollar</w:t>
            </w:r>
          </w:p>
        </w:tc>
        <w:tc>
          <w:tcPr>
            <w:tcW w:w="1134" w:type="dxa"/>
          </w:tcPr>
          <w:p w:rsidR="00745D3A" w:rsidRDefault="00745D3A" w:rsidP="00242B34">
            <w:pPr>
              <w:jc w:val="center"/>
            </w:pPr>
            <w:r>
              <w:t>$</w:t>
            </w:r>
          </w:p>
        </w:tc>
        <w:tc>
          <w:tcPr>
            <w:tcW w:w="284" w:type="dxa"/>
          </w:tcPr>
          <w:p w:rsidR="00745D3A" w:rsidRDefault="00745D3A" w:rsidP="00242B34">
            <w:pPr>
              <w:jc w:val="center"/>
            </w:pPr>
          </w:p>
        </w:tc>
        <w:tc>
          <w:tcPr>
            <w:tcW w:w="992" w:type="dxa"/>
          </w:tcPr>
          <w:p w:rsidR="00745D3A" w:rsidRDefault="00745D3A" w:rsidP="00242B34">
            <w:pPr>
              <w:jc w:val="center"/>
            </w:pPr>
            <w:r>
              <w:t>61</w:t>
            </w:r>
          </w:p>
        </w:tc>
        <w:tc>
          <w:tcPr>
            <w:tcW w:w="2551" w:type="dxa"/>
          </w:tcPr>
          <w:p w:rsidR="00745D3A" w:rsidRDefault="00745D3A" w:rsidP="00242B34">
            <w:pPr>
              <w:jc w:val="center"/>
            </w:pPr>
            <w:r>
              <w:t>Equals</w:t>
            </w:r>
          </w:p>
        </w:tc>
        <w:tc>
          <w:tcPr>
            <w:tcW w:w="1276" w:type="dxa"/>
          </w:tcPr>
          <w:p w:rsidR="00745D3A" w:rsidRDefault="00745D3A" w:rsidP="00242B34">
            <w:pPr>
              <w:jc w:val="center"/>
            </w:pPr>
            <w:r>
              <w:t>=</w:t>
            </w:r>
          </w:p>
        </w:tc>
      </w:tr>
      <w:tr w:rsidR="00745D3A" w:rsidTr="00B23194">
        <w:trPr>
          <w:trHeight w:val="269"/>
        </w:trPr>
        <w:tc>
          <w:tcPr>
            <w:tcW w:w="850" w:type="dxa"/>
          </w:tcPr>
          <w:p w:rsidR="00745D3A" w:rsidRDefault="00745D3A" w:rsidP="00242B34">
            <w:pPr>
              <w:jc w:val="center"/>
            </w:pPr>
            <w:r>
              <w:t>62</w:t>
            </w:r>
          </w:p>
        </w:tc>
        <w:tc>
          <w:tcPr>
            <w:tcW w:w="2977" w:type="dxa"/>
          </w:tcPr>
          <w:p w:rsidR="00745D3A" w:rsidRDefault="00745D3A" w:rsidP="00B23194">
            <w:pPr>
              <w:jc w:val="center"/>
            </w:pPr>
            <w:proofErr w:type="spellStart"/>
            <w:r>
              <w:t>Greater</w:t>
            </w:r>
            <w:r w:rsidR="00B23194">
              <w:t>_</w:t>
            </w:r>
            <w:r>
              <w:t>Than</w:t>
            </w:r>
            <w:proofErr w:type="spellEnd"/>
          </w:p>
        </w:tc>
        <w:tc>
          <w:tcPr>
            <w:tcW w:w="1134" w:type="dxa"/>
          </w:tcPr>
          <w:p w:rsidR="00745D3A" w:rsidRDefault="00745D3A" w:rsidP="00242B34">
            <w:pPr>
              <w:jc w:val="center"/>
            </w:pPr>
            <w:r>
              <w:t>&gt;</w:t>
            </w:r>
          </w:p>
        </w:tc>
        <w:tc>
          <w:tcPr>
            <w:tcW w:w="284" w:type="dxa"/>
          </w:tcPr>
          <w:p w:rsidR="00745D3A" w:rsidRDefault="00745D3A" w:rsidP="00242B34">
            <w:pPr>
              <w:jc w:val="center"/>
            </w:pPr>
          </w:p>
        </w:tc>
        <w:tc>
          <w:tcPr>
            <w:tcW w:w="992" w:type="dxa"/>
          </w:tcPr>
          <w:p w:rsidR="00745D3A" w:rsidRDefault="00745D3A" w:rsidP="00242B34">
            <w:pPr>
              <w:jc w:val="center"/>
            </w:pPr>
            <w:r>
              <w:t>60</w:t>
            </w:r>
          </w:p>
        </w:tc>
        <w:tc>
          <w:tcPr>
            <w:tcW w:w="2551" w:type="dxa"/>
          </w:tcPr>
          <w:p w:rsidR="00745D3A" w:rsidRDefault="00745D3A" w:rsidP="00B23194">
            <w:pPr>
              <w:jc w:val="center"/>
            </w:pPr>
            <w:proofErr w:type="spellStart"/>
            <w:r>
              <w:t>Less</w:t>
            </w:r>
            <w:r w:rsidR="00B23194">
              <w:t>_</w:t>
            </w:r>
            <w:r>
              <w:t>Than</w:t>
            </w:r>
            <w:proofErr w:type="spellEnd"/>
          </w:p>
        </w:tc>
        <w:tc>
          <w:tcPr>
            <w:tcW w:w="1276" w:type="dxa"/>
          </w:tcPr>
          <w:p w:rsidR="00745D3A" w:rsidRDefault="00745D3A" w:rsidP="00242B34">
            <w:pPr>
              <w:jc w:val="center"/>
            </w:pPr>
            <w:r>
              <w:t>&lt;</w:t>
            </w:r>
          </w:p>
        </w:tc>
      </w:tr>
      <w:tr w:rsidR="00D63D52" w:rsidTr="00B23194">
        <w:trPr>
          <w:trHeight w:val="269"/>
        </w:trPr>
        <w:tc>
          <w:tcPr>
            <w:tcW w:w="850" w:type="dxa"/>
          </w:tcPr>
          <w:p w:rsidR="00D63D52" w:rsidRDefault="00D63D52" w:rsidP="00242B34">
            <w:pPr>
              <w:jc w:val="center"/>
            </w:pPr>
            <w:r>
              <w:t>45</w:t>
            </w:r>
          </w:p>
        </w:tc>
        <w:tc>
          <w:tcPr>
            <w:tcW w:w="2977" w:type="dxa"/>
          </w:tcPr>
          <w:p w:rsidR="00D63D52" w:rsidRDefault="00D63D52" w:rsidP="00242B34">
            <w:pPr>
              <w:jc w:val="center"/>
            </w:pPr>
            <w:r>
              <w:t>Hyphen</w:t>
            </w:r>
          </w:p>
        </w:tc>
        <w:tc>
          <w:tcPr>
            <w:tcW w:w="1134" w:type="dxa"/>
          </w:tcPr>
          <w:p w:rsidR="00D63D52" w:rsidRDefault="00D63D52" w:rsidP="00242B34">
            <w:pPr>
              <w:jc w:val="center"/>
            </w:pPr>
            <w:r>
              <w:t>-</w:t>
            </w:r>
          </w:p>
        </w:tc>
        <w:tc>
          <w:tcPr>
            <w:tcW w:w="284" w:type="dxa"/>
          </w:tcPr>
          <w:p w:rsidR="00D63D52" w:rsidRDefault="00D63D52" w:rsidP="00242B34"/>
        </w:tc>
        <w:tc>
          <w:tcPr>
            <w:tcW w:w="992" w:type="dxa"/>
          </w:tcPr>
          <w:p w:rsidR="00D63D52" w:rsidRDefault="00D63D52" w:rsidP="00242B34">
            <w:pPr>
              <w:jc w:val="center"/>
            </w:pPr>
            <w:r>
              <w:t>37</w:t>
            </w:r>
          </w:p>
        </w:tc>
        <w:tc>
          <w:tcPr>
            <w:tcW w:w="2551" w:type="dxa"/>
          </w:tcPr>
          <w:p w:rsidR="00D63D52" w:rsidRDefault="00D63D52" w:rsidP="00140572">
            <w:pPr>
              <w:jc w:val="center"/>
            </w:pPr>
            <w:r>
              <w:t>Percent</w:t>
            </w:r>
          </w:p>
        </w:tc>
        <w:tc>
          <w:tcPr>
            <w:tcW w:w="1276" w:type="dxa"/>
          </w:tcPr>
          <w:p w:rsidR="00D63D52" w:rsidRDefault="00D63D52" w:rsidP="00140572">
            <w:pPr>
              <w:jc w:val="center"/>
            </w:pPr>
            <w:r>
              <w:t>%</w:t>
            </w:r>
          </w:p>
        </w:tc>
      </w:tr>
      <w:tr w:rsidR="00B23194" w:rsidTr="00B23194">
        <w:trPr>
          <w:trHeight w:val="269"/>
        </w:trPr>
        <w:tc>
          <w:tcPr>
            <w:tcW w:w="850" w:type="dxa"/>
          </w:tcPr>
          <w:p w:rsidR="00D63D52" w:rsidRDefault="00D63D52" w:rsidP="00242B34">
            <w:pPr>
              <w:jc w:val="center"/>
            </w:pPr>
            <w:r>
              <w:t>46</w:t>
            </w:r>
          </w:p>
        </w:tc>
        <w:tc>
          <w:tcPr>
            <w:tcW w:w="2977" w:type="dxa"/>
          </w:tcPr>
          <w:p w:rsidR="00D63D52" w:rsidRDefault="00D63D52" w:rsidP="00242B34">
            <w:pPr>
              <w:jc w:val="center"/>
            </w:pPr>
            <w:r>
              <w:t>Period</w:t>
            </w:r>
          </w:p>
        </w:tc>
        <w:tc>
          <w:tcPr>
            <w:tcW w:w="1134" w:type="dxa"/>
          </w:tcPr>
          <w:p w:rsidR="00D63D52" w:rsidRDefault="00D63D52" w:rsidP="00242B34">
            <w:pPr>
              <w:jc w:val="center"/>
            </w:pPr>
            <w:r>
              <w:t>.</w:t>
            </w:r>
          </w:p>
        </w:tc>
        <w:tc>
          <w:tcPr>
            <w:tcW w:w="284" w:type="dxa"/>
          </w:tcPr>
          <w:p w:rsidR="00D63D52" w:rsidRDefault="00D63D52" w:rsidP="00242B34">
            <w:pPr>
              <w:jc w:val="center"/>
            </w:pPr>
          </w:p>
        </w:tc>
        <w:tc>
          <w:tcPr>
            <w:tcW w:w="992" w:type="dxa"/>
          </w:tcPr>
          <w:p w:rsidR="00D63D52" w:rsidRDefault="00D63D52" w:rsidP="00242B34">
            <w:pPr>
              <w:jc w:val="center"/>
            </w:pPr>
            <w:r>
              <w:t>35</w:t>
            </w:r>
          </w:p>
        </w:tc>
        <w:tc>
          <w:tcPr>
            <w:tcW w:w="2551" w:type="dxa"/>
          </w:tcPr>
          <w:p w:rsidR="00D63D52" w:rsidRDefault="00D63D52" w:rsidP="00B23194">
            <w:pPr>
              <w:jc w:val="center"/>
            </w:pPr>
            <w:proofErr w:type="spellStart"/>
            <w:r>
              <w:t>Number</w:t>
            </w:r>
            <w:r w:rsidR="00B23194">
              <w:t>_</w:t>
            </w:r>
            <w:r>
              <w:t>Sign</w:t>
            </w:r>
            <w:proofErr w:type="spellEnd"/>
          </w:p>
        </w:tc>
        <w:tc>
          <w:tcPr>
            <w:tcW w:w="1276" w:type="dxa"/>
          </w:tcPr>
          <w:p w:rsidR="00D63D52" w:rsidRDefault="00D63D52" w:rsidP="00242B34">
            <w:pPr>
              <w:jc w:val="center"/>
            </w:pPr>
            <w:r>
              <w:t>#</w:t>
            </w:r>
          </w:p>
        </w:tc>
      </w:tr>
      <w:tr w:rsidR="00B23194" w:rsidTr="00B23194">
        <w:trPr>
          <w:trHeight w:val="269"/>
        </w:trPr>
        <w:tc>
          <w:tcPr>
            <w:tcW w:w="850" w:type="dxa"/>
          </w:tcPr>
          <w:p w:rsidR="00D63D52" w:rsidRDefault="00D63D52" w:rsidP="00242B34">
            <w:pPr>
              <w:jc w:val="center"/>
            </w:pPr>
            <w:r>
              <w:lastRenderedPageBreak/>
              <w:t>63</w:t>
            </w:r>
          </w:p>
        </w:tc>
        <w:tc>
          <w:tcPr>
            <w:tcW w:w="2977" w:type="dxa"/>
          </w:tcPr>
          <w:p w:rsidR="00D63D52" w:rsidRDefault="00D63D52" w:rsidP="00242B34">
            <w:pPr>
              <w:jc w:val="center"/>
            </w:pPr>
            <w:r>
              <w:t>Question</w:t>
            </w:r>
          </w:p>
        </w:tc>
        <w:tc>
          <w:tcPr>
            <w:tcW w:w="1134" w:type="dxa"/>
          </w:tcPr>
          <w:p w:rsidR="00D63D52" w:rsidRDefault="00D63D52" w:rsidP="00242B34">
            <w:pPr>
              <w:jc w:val="center"/>
            </w:pPr>
            <w:r>
              <w:t>?</w:t>
            </w:r>
          </w:p>
        </w:tc>
        <w:tc>
          <w:tcPr>
            <w:tcW w:w="284" w:type="dxa"/>
          </w:tcPr>
          <w:p w:rsidR="00D63D52" w:rsidRDefault="00D63D52" w:rsidP="00242B34">
            <w:pPr>
              <w:jc w:val="center"/>
            </w:pPr>
          </w:p>
        </w:tc>
        <w:tc>
          <w:tcPr>
            <w:tcW w:w="992" w:type="dxa"/>
          </w:tcPr>
          <w:p w:rsidR="00D63D52" w:rsidRDefault="00D63D52" w:rsidP="00242B34">
            <w:pPr>
              <w:jc w:val="center"/>
            </w:pPr>
            <w:r>
              <w:t>34</w:t>
            </w:r>
          </w:p>
        </w:tc>
        <w:tc>
          <w:tcPr>
            <w:tcW w:w="2551" w:type="dxa"/>
          </w:tcPr>
          <w:p w:rsidR="00D63D52" w:rsidRDefault="00D63D52" w:rsidP="00242B34">
            <w:pPr>
              <w:jc w:val="center"/>
            </w:pPr>
            <w:r>
              <w:t>Quote</w:t>
            </w:r>
          </w:p>
        </w:tc>
        <w:tc>
          <w:tcPr>
            <w:tcW w:w="1276" w:type="dxa"/>
          </w:tcPr>
          <w:p w:rsidR="00D63D52" w:rsidRDefault="00D63D52" w:rsidP="00242B34">
            <w:pPr>
              <w:jc w:val="center"/>
            </w:pPr>
            <w:r>
              <w:t>“</w:t>
            </w:r>
          </w:p>
        </w:tc>
      </w:tr>
      <w:tr w:rsidR="00B23194" w:rsidTr="00B23194">
        <w:trPr>
          <w:trHeight w:val="269"/>
        </w:trPr>
        <w:tc>
          <w:tcPr>
            <w:tcW w:w="850" w:type="dxa"/>
          </w:tcPr>
          <w:p w:rsidR="00D63D52" w:rsidRDefault="00D63D52" w:rsidP="00242B34">
            <w:pPr>
              <w:jc w:val="center"/>
            </w:pPr>
            <w:r>
              <w:t>58</w:t>
            </w:r>
          </w:p>
        </w:tc>
        <w:tc>
          <w:tcPr>
            <w:tcW w:w="2977" w:type="dxa"/>
          </w:tcPr>
          <w:p w:rsidR="00D63D52" w:rsidRDefault="00D63D52" w:rsidP="00242B34">
            <w:pPr>
              <w:jc w:val="center"/>
            </w:pPr>
            <w:r>
              <w:t>Semi-colon</w:t>
            </w:r>
          </w:p>
        </w:tc>
        <w:tc>
          <w:tcPr>
            <w:tcW w:w="1134" w:type="dxa"/>
          </w:tcPr>
          <w:p w:rsidR="00D63D52" w:rsidRDefault="00D63D52" w:rsidP="00242B34">
            <w:pPr>
              <w:jc w:val="center"/>
            </w:pPr>
            <w:r>
              <w:t>;</w:t>
            </w:r>
          </w:p>
        </w:tc>
        <w:tc>
          <w:tcPr>
            <w:tcW w:w="284" w:type="dxa"/>
          </w:tcPr>
          <w:p w:rsidR="00D63D52" w:rsidRDefault="00D63D52" w:rsidP="00242B34">
            <w:pPr>
              <w:jc w:val="center"/>
            </w:pPr>
          </w:p>
        </w:tc>
        <w:tc>
          <w:tcPr>
            <w:tcW w:w="992" w:type="dxa"/>
          </w:tcPr>
          <w:p w:rsidR="00D63D52" w:rsidRDefault="00D63D52" w:rsidP="00242B34">
            <w:pPr>
              <w:jc w:val="center"/>
            </w:pPr>
            <w:r>
              <w:t>126</w:t>
            </w:r>
          </w:p>
        </w:tc>
        <w:tc>
          <w:tcPr>
            <w:tcW w:w="2551" w:type="dxa"/>
          </w:tcPr>
          <w:p w:rsidR="00D63D52" w:rsidRDefault="00D63D52" w:rsidP="00242B34">
            <w:pPr>
              <w:jc w:val="center"/>
            </w:pPr>
            <w:r>
              <w:t>Tilde</w:t>
            </w:r>
          </w:p>
        </w:tc>
        <w:tc>
          <w:tcPr>
            <w:tcW w:w="1276" w:type="dxa"/>
          </w:tcPr>
          <w:p w:rsidR="00D63D52" w:rsidRDefault="00D63D52" w:rsidP="00242B34">
            <w:pPr>
              <w:jc w:val="center"/>
            </w:pPr>
            <w:r>
              <w:t>~</w:t>
            </w:r>
          </w:p>
        </w:tc>
      </w:tr>
      <w:tr w:rsidR="00B23194" w:rsidTr="00B23194">
        <w:trPr>
          <w:trHeight w:val="269"/>
        </w:trPr>
        <w:tc>
          <w:tcPr>
            <w:tcW w:w="850" w:type="dxa"/>
          </w:tcPr>
          <w:p w:rsidR="00D63D52" w:rsidRDefault="00D63D52" w:rsidP="00242B34">
            <w:pPr>
              <w:jc w:val="center"/>
            </w:pPr>
            <w:r>
              <w:t>95</w:t>
            </w:r>
          </w:p>
        </w:tc>
        <w:tc>
          <w:tcPr>
            <w:tcW w:w="2977" w:type="dxa"/>
          </w:tcPr>
          <w:p w:rsidR="00D63D52" w:rsidRDefault="00D63D52" w:rsidP="00242B34">
            <w:pPr>
              <w:jc w:val="center"/>
            </w:pPr>
            <w:r>
              <w:t>Underscore</w:t>
            </w:r>
          </w:p>
        </w:tc>
        <w:tc>
          <w:tcPr>
            <w:tcW w:w="1134" w:type="dxa"/>
          </w:tcPr>
          <w:p w:rsidR="00D63D52" w:rsidRDefault="00D63D52" w:rsidP="00242B34">
            <w:pPr>
              <w:jc w:val="center"/>
            </w:pPr>
            <w:r>
              <w:t>_</w:t>
            </w:r>
          </w:p>
        </w:tc>
        <w:tc>
          <w:tcPr>
            <w:tcW w:w="284" w:type="dxa"/>
          </w:tcPr>
          <w:p w:rsidR="00D63D52" w:rsidRDefault="00D63D52" w:rsidP="00242B34">
            <w:pPr>
              <w:jc w:val="center"/>
            </w:pPr>
          </w:p>
        </w:tc>
        <w:tc>
          <w:tcPr>
            <w:tcW w:w="992" w:type="dxa"/>
          </w:tcPr>
          <w:p w:rsidR="00D63D52" w:rsidRDefault="00D63D52" w:rsidP="00242B34">
            <w:pPr>
              <w:jc w:val="center"/>
            </w:pPr>
            <w:r>
              <w:t>124</w:t>
            </w:r>
          </w:p>
        </w:tc>
        <w:tc>
          <w:tcPr>
            <w:tcW w:w="2551" w:type="dxa"/>
          </w:tcPr>
          <w:p w:rsidR="00D63D52" w:rsidRDefault="00D63D52" w:rsidP="00242B34">
            <w:pPr>
              <w:jc w:val="center"/>
            </w:pPr>
            <w:r>
              <w:t>Pipe</w:t>
            </w:r>
          </w:p>
        </w:tc>
        <w:tc>
          <w:tcPr>
            <w:tcW w:w="1276" w:type="dxa"/>
          </w:tcPr>
          <w:p w:rsidR="00D63D52" w:rsidRDefault="00D63D52" w:rsidP="00242B34">
            <w:pPr>
              <w:jc w:val="center"/>
            </w:pPr>
            <w:r>
              <w:t>|</w:t>
            </w:r>
          </w:p>
        </w:tc>
      </w:tr>
      <w:tr w:rsidR="00B23194" w:rsidTr="00B23194">
        <w:trPr>
          <w:trHeight w:val="269"/>
        </w:trPr>
        <w:tc>
          <w:tcPr>
            <w:tcW w:w="850" w:type="dxa"/>
          </w:tcPr>
          <w:p w:rsidR="00D63D52" w:rsidRDefault="00D63D52" w:rsidP="00242B34">
            <w:pPr>
              <w:jc w:val="center"/>
            </w:pPr>
            <w:r>
              <w:t>176</w:t>
            </w:r>
          </w:p>
        </w:tc>
        <w:tc>
          <w:tcPr>
            <w:tcW w:w="2977" w:type="dxa"/>
          </w:tcPr>
          <w:p w:rsidR="00D63D52" w:rsidRDefault="00D63D52" w:rsidP="00242B34">
            <w:pPr>
              <w:jc w:val="center"/>
            </w:pPr>
            <w:r>
              <w:t>Degree</w:t>
            </w:r>
          </w:p>
        </w:tc>
        <w:tc>
          <w:tcPr>
            <w:tcW w:w="1134" w:type="dxa"/>
          </w:tcPr>
          <w:p w:rsidR="00D63D52" w:rsidRDefault="00D63D52" w:rsidP="00242B34">
            <w:pPr>
              <w:jc w:val="center"/>
            </w:pPr>
            <w:r w:rsidRPr="00242B34">
              <w:t>°</w:t>
            </w:r>
          </w:p>
        </w:tc>
        <w:tc>
          <w:tcPr>
            <w:tcW w:w="284" w:type="dxa"/>
          </w:tcPr>
          <w:p w:rsidR="00D63D52" w:rsidRDefault="00D63D52" w:rsidP="00242B34">
            <w:pPr>
              <w:jc w:val="center"/>
            </w:pPr>
          </w:p>
        </w:tc>
        <w:tc>
          <w:tcPr>
            <w:tcW w:w="992" w:type="dxa"/>
          </w:tcPr>
          <w:p w:rsidR="00D63D52" w:rsidRDefault="00D63D52" w:rsidP="00242B34">
            <w:pPr>
              <w:jc w:val="center"/>
            </w:pPr>
            <w:r>
              <w:t>161</w:t>
            </w:r>
          </w:p>
        </w:tc>
        <w:tc>
          <w:tcPr>
            <w:tcW w:w="2551" w:type="dxa"/>
          </w:tcPr>
          <w:p w:rsidR="00D63D52" w:rsidRDefault="00D63D52" w:rsidP="00B23194">
            <w:pPr>
              <w:jc w:val="center"/>
            </w:pPr>
            <w:proofErr w:type="spellStart"/>
            <w:r>
              <w:t>Inverted</w:t>
            </w:r>
            <w:r w:rsidR="00B23194">
              <w:t>_</w:t>
            </w:r>
            <w:r>
              <w:t>Exclamation</w:t>
            </w:r>
            <w:proofErr w:type="spellEnd"/>
            <w:r>
              <w:t xml:space="preserve"> </w:t>
            </w:r>
          </w:p>
        </w:tc>
        <w:tc>
          <w:tcPr>
            <w:tcW w:w="1276" w:type="dxa"/>
          </w:tcPr>
          <w:p w:rsidR="00D63D52" w:rsidRDefault="00D63D52" w:rsidP="00242B34">
            <w:pPr>
              <w:jc w:val="center"/>
            </w:pPr>
            <w:r w:rsidRPr="0063216A">
              <w:t>¡</w:t>
            </w:r>
          </w:p>
        </w:tc>
      </w:tr>
      <w:tr w:rsidR="00B23194" w:rsidTr="00B23194">
        <w:trPr>
          <w:trHeight w:val="269"/>
        </w:trPr>
        <w:tc>
          <w:tcPr>
            <w:tcW w:w="850" w:type="dxa"/>
          </w:tcPr>
          <w:p w:rsidR="00D63D52" w:rsidRDefault="00D63D52" w:rsidP="00242B34">
            <w:pPr>
              <w:jc w:val="center"/>
            </w:pPr>
            <w:r>
              <w:t>191</w:t>
            </w:r>
          </w:p>
        </w:tc>
        <w:tc>
          <w:tcPr>
            <w:tcW w:w="2977" w:type="dxa"/>
          </w:tcPr>
          <w:p w:rsidR="00D63D52" w:rsidRDefault="00D63D52" w:rsidP="00B23194">
            <w:pPr>
              <w:jc w:val="center"/>
            </w:pPr>
            <w:proofErr w:type="spellStart"/>
            <w:r>
              <w:t>Inverted</w:t>
            </w:r>
            <w:r w:rsidR="00B23194">
              <w:t>_</w:t>
            </w:r>
            <w:r>
              <w:t>Question</w:t>
            </w:r>
            <w:proofErr w:type="spellEnd"/>
          </w:p>
        </w:tc>
        <w:tc>
          <w:tcPr>
            <w:tcW w:w="1134" w:type="dxa"/>
          </w:tcPr>
          <w:p w:rsidR="00D63D52" w:rsidRPr="00242B34" w:rsidRDefault="00D63D52" w:rsidP="00242B34">
            <w:pPr>
              <w:jc w:val="center"/>
            </w:pPr>
            <w:r w:rsidRPr="0063216A">
              <w:t>¿</w:t>
            </w:r>
          </w:p>
        </w:tc>
        <w:tc>
          <w:tcPr>
            <w:tcW w:w="284" w:type="dxa"/>
          </w:tcPr>
          <w:p w:rsidR="00D63D52" w:rsidRDefault="00D63D52" w:rsidP="00242B34">
            <w:pPr>
              <w:jc w:val="center"/>
            </w:pPr>
          </w:p>
        </w:tc>
        <w:tc>
          <w:tcPr>
            <w:tcW w:w="992" w:type="dxa"/>
          </w:tcPr>
          <w:p w:rsidR="00D63D52" w:rsidRDefault="00D63D52" w:rsidP="00242B34">
            <w:pPr>
              <w:jc w:val="center"/>
            </w:pPr>
            <w:r>
              <w:t>247</w:t>
            </w:r>
          </w:p>
        </w:tc>
        <w:tc>
          <w:tcPr>
            <w:tcW w:w="2551" w:type="dxa"/>
          </w:tcPr>
          <w:p w:rsidR="00D63D52" w:rsidRDefault="00D63D52" w:rsidP="0063216A">
            <w:pPr>
              <w:jc w:val="center"/>
            </w:pPr>
            <w:proofErr w:type="spellStart"/>
            <w:r>
              <w:t>O</w:t>
            </w:r>
            <w:r w:rsidRPr="0063216A">
              <w:t>belus</w:t>
            </w:r>
            <w:proofErr w:type="spellEnd"/>
          </w:p>
        </w:tc>
        <w:tc>
          <w:tcPr>
            <w:tcW w:w="1276" w:type="dxa"/>
          </w:tcPr>
          <w:p w:rsidR="00D63D52" w:rsidRPr="0063216A" w:rsidRDefault="00D63D52" w:rsidP="00242B34">
            <w:pPr>
              <w:jc w:val="center"/>
            </w:pPr>
            <w:r w:rsidRPr="0063216A">
              <w:t>÷</w:t>
            </w:r>
          </w:p>
        </w:tc>
      </w:tr>
      <w:tr w:rsidR="00B23194" w:rsidTr="00B23194">
        <w:trPr>
          <w:trHeight w:val="269"/>
        </w:trPr>
        <w:tc>
          <w:tcPr>
            <w:tcW w:w="850" w:type="dxa"/>
          </w:tcPr>
          <w:p w:rsidR="00D63D52" w:rsidRDefault="00D63D52" w:rsidP="00242B34">
            <w:pPr>
              <w:jc w:val="center"/>
            </w:pPr>
            <w:r>
              <w:t>169</w:t>
            </w:r>
          </w:p>
        </w:tc>
        <w:tc>
          <w:tcPr>
            <w:tcW w:w="2977" w:type="dxa"/>
          </w:tcPr>
          <w:p w:rsidR="00D63D52" w:rsidRDefault="00D63D52" w:rsidP="00242B34">
            <w:pPr>
              <w:jc w:val="center"/>
            </w:pPr>
            <w:r>
              <w:t>Copyright</w:t>
            </w:r>
          </w:p>
        </w:tc>
        <w:tc>
          <w:tcPr>
            <w:tcW w:w="1134" w:type="dxa"/>
          </w:tcPr>
          <w:p w:rsidR="00D63D52" w:rsidRPr="0063216A" w:rsidRDefault="00D63D52" w:rsidP="00242B34">
            <w:pPr>
              <w:jc w:val="center"/>
            </w:pPr>
            <w:r w:rsidRPr="0063216A">
              <w:t>©</w:t>
            </w:r>
          </w:p>
        </w:tc>
        <w:tc>
          <w:tcPr>
            <w:tcW w:w="284" w:type="dxa"/>
          </w:tcPr>
          <w:p w:rsidR="00D63D52" w:rsidRDefault="00D63D52" w:rsidP="00242B34">
            <w:pPr>
              <w:jc w:val="center"/>
            </w:pPr>
          </w:p>
        </w:tc>
        <w:tc>
          <w:tcPr>
            <w:tcW w:w="992" w:type="dxa"/>
          </w:tcPr>
          <w:p w:rsidR="00D63D52" w:rsidRDefault="00D63D52" w:rsidP="00242B34">
            <w:pPr>
              <w:jc w:val="center"/>
            </w:pPr>
            <w:r>
              <w:t>174</w:t>
            </w:r>
          </w:p>
        </w:tc>
        <w:tc>
          <w:tcPr>
            <w:tcW w:w="2551" w:type="dxa"/>
          </w:tcPr>
          <w:p w:rsidR="00D63D52" w:rsidRDefault="00D63D52" w:rsidP="00B23194">
            <w:pPr>
              <w:jc w:val="center"/>
            </w:pPr>
            <w:proofErr w:type="spellStart"/>
            <w:r>
              <w:t>Registered</w:t>
            </w:r>
            <w:r w:rsidR="00B23194">
              <w:t>_</w:t>
            </w:r>
            <w:r>
              <w:t>Trademark</w:t>
            </w:r>
            <w:proofErr w:type="spellEnd"/>
          </w:p>
        </w:tc>
        <w:tc>
          <w:tcPr>
            <w:tcW w:w="1276" w:type="dxa"/>
          </w:tcPr>
          <w:p w:rsidR="00D63D52" w:rsidRPr="0063216A" w:rsidRDefault="00D63D52" w:rsidP="00242B34">
            <w:pPr>
              <w:jc w:val="center"/>
            </w:pPr>
            <w:r w:rsidRPr="0063216A">
              <w:t>®</w:t>
            </w:r>
          </w:p>
        </w:tc>
      </w:tr>
      <w:tr w:rsidR="00B23194" w:rsidTr="00B23194">
        <w:trPr>
          <w:trHeight w:val="269"/>
        </w:trPr>
        <w:tc>
          <w:tcPr>
            <w:tcW w:w="850" w:type="dxa"/>
          </w:tcPr>
          <w:p w:rsidR="00D63D52" w:rsidRDefault="00D63D52" w:rsidP="00242B34">
            <w:pPr>
              <w:jc w:val="center"/>
            </w:pPr>
            <w:r w:rsidRPr="0063216A">
              <w:t>177</w:t>
            </w:r>
          </w:p>
        </w:tc>
        <w:tc>
          <w:tcPr>
            <w:tcW w:w="2977" w:type="dxa"/>
          </w:tcPr>
          <w:p w:rsidR="00D63D52" w:rsidRDefault="00D63D52" w:rsidP="00B23194">
            <w:pPr>
              <w:jc w:val="center"/>
            </w:pPr>
            <w:proofErr w:type="spellStart"/>
            <w:r>
              <w:t>Plus</w:t>
            </w:r>
            <w:r w:rsidR="00B23194">
              <w:t>_</w:t>
            </w:r>
            <w:r>
              <w:t>Minus</w:t>
            </w:r>
            <w:proofErr w:type="spellEnd"/>
          </w:p>
        </w:tc>
        <w:tc>
          <w:tcPr>
            <w:tcW w:w="1134" w:type="dxa"/>
          </w:tcPr>
          <w:p w:rsidR="00D63D52" w:rsidRPr="0063216A" w:rsidRDefault="00D63D52" w:rsidP="00242B34">
            <w:pPr>
              <w:jc w:val="center"/>
            </w:pPr>
            <w:r w:rsidRPr="0063216A">
              <w:t>±</w:t>
            </w:r>
          </w:p>
        </w:tc>
        <w:tc>
          <w:tcPr>
            <w:tcW w:w="284" w:type="dxa"/>
          </w:tcPr>
          <w:p w:rsidR="00D63D52" w:rsidRDefault="00D63D52" w:rsidP="00242B34">
            <w:pPr>
              <w:jc w:val="center"/>
            </w:pPr>
          </w:p>
        </w:tc>
        <w:tc>
          <w:tcPr>
            <w:tcW w:w="992" w:type="dxa"/>
          </w:tcPr>
          <w:p w:rsidR="00D63D52" w:rsidRDefault="00D63D52" w:rsidP="00242B34">
            <w:pPr>
              <w:jc w:val="center"/>
            </w:pPr>
          </w:p>
        </w:tc>
        <w:tc>
          <w:tcPr>
            <w:tcW w:w="2551" w:type="dxa"/>
          </w:tcPr>
          <w:p w:rsidR="00D63D52" w:rsidRDefault="00D63D52" w:rsidP="0063216A">
            <w:pPr>
              <w:jc w:val="center"/>
            </w:pPr>
          </w:p>
        </w:tc>
        <w:tc>
          <w:tcPr>
            <w:tcW w:w="1276" w:type="dxa"/>
          </w:tcPr>
          <w:p w:rsidR="00D63D52" w:rsidRPr="0063216A" w:rsidRDefault="00D63D52" w:rsidP="00242B34">
            <w:pPr>
              <w:jc w:val="center"/>
            </w:pPr>
          </w:p>
        </w:tc>
      </w:tr>
      <w:tr w:rsidR="00B814DA" w:rsidTr="00B23194">
        <w:trPr>
          <w:trHeight w:val="269"/>
        </w:trPr>
        <w:tc>
          <w:tcPr>
            <w:tcW w:w="850" w:type="dxa"/>
          </w:tcPr>
          <w:p w:rsidR="00B814DA" w:rsidRPr="0063216A" w:rsidRDefault="00B814DA" w:rsidP="00242B34">
            <w:pPr>
              <w:jc w:val="center"/>
            </w:pPr>
            <w:r>
              <w:t>XXX</w:t>
            </w:r>
          </w:p>
        </w:tc>
        <w:tc>
          <w:tcPr>
            <w:tcW w:w="2977" w:type="dxa"/>
          </w:tcPr>
          <w:p w:rsidR="00B814DA" w:rsidRDefault="00B814DA" w:rsidP="00B23194">
            <w:pPr>
              <w:jc w:val="center"/>
            </w:pPr>
            <w:r>
              <w:t>UNKNOWN</w:t>
            </w:r>
          </w:p>
        </w:tc>
        <w:tc>
          <w:tcPr>
            <w:tcW w:w="1134" w:type="dxa"/>
          </w:tcPr>
          <w:p w:rsidR="00B814DA" w:rsidRPr="0063216A" w:rsidRDefault="00B814DA" w:rsidP="00242B34">
            <w:pPr>
              <w:jc w:val="center"/>
            </w:pPr>
          </w:p>
        </w:tc>
        <w:tc>
          <w:tcPr>
            <w:tcW w:w="284" w:type="dxa"/>
          </w:tcPr>
          <w:p w:rsidR="00B814DA" w:rsidRDefault="00B814DA" w:rsidP="00242B34">
            <w:pPr>
              <w:jc w:val="center"/>
            </w:pPr>
          </w:p>
        </w:tc>
        <w:tc>
          <w:tcPr>
            <w:tcW w:w="992" w:type="dxa"/>
          </w:tcPr>
          <w:p w:rsidR="00B814DA" w:rsidRDefault="00B814DA" w:rsidP="00242B34">
            <w:pPr>
              <w:jc w:val="center"/>
            </w:pPr>
          </w:p>
        </w:tc>
        <w:tc>
          <w:tcPr>
            <w:tcW w:w="2551" w:type="dxa"/>
          </w:tcPr>
          <w:p w:rsidR="00B814DA" w:rsidRDefault="00B814DA" w:rsidP="0063216A">
            <w:pPr>
              <w:jc w:val="center"/>
            </w:pPr>
          </w:p>
        </w:tc>
        <w:tc>
          <w:tcPr>
            <w:tcW w:w="1276" w:type="dxa"/>
          </w:tcPr>
          <w:p w:rsidR="00B814DA" w:rsidRPr="0063216A" w:rsidRDefault="00B814DA" w:rsidP="00242B34">
            <w:pPr>
              <w:jc w:val="center"/>
            </w:pPr>
          </w:p>
        </w:tc>
      </w:tr>
    </w:tbl>
    <w:p w:rsidR="00295F5E" w:rsidRDefault="00295F5E" w:rsidP="00242B34">
      <w:pPr>
        <w:pStyle w:val="ListParagraph"/>
      </w:pPr>
    </w:p>
    <w:sectPr w:rsidR="00295F5E" w:rsidSect="00B23194">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7038E"/>
    <w:multiLevelType w:val="hybridMultilevel"/>
    <w:tmpl w:val="ACEA087C"/>
    <w:lvl w:ilvl="0" w:tplc="B47CAA5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4E1289"/>
    <w:multiLevelType w:val="hybridMultilevel"/>
    <w:tmpl w:val="89E20D3E"/>
    <w:lvl w:ilvl="0" w:tplc="B47CAA5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713D35"/>
    <w:multiLevelType w:val="hybridMultilevel"/>
    <w:tmpl w:val="9ACCFD6E"/>
    <w:lvl w:ilvl="0" w:tplc="B47CAA5A">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491934"/>
    <w:rsid w:val="00242B34"/>
    <w:rsid w:val="002634D4"/>
    <w:rsid w:val="00295F5E"/>
    <w:rsid w:val="002D42A3"/>
    <w:rsid w:val="00373EB7"/>
    <w:rsid w:val="00390ACB"/>
    <w:rsid w:val="00491934"/>
    <w:rsid w:val="0063216A"/>
    <w:rsid w:val="00745D3A"/>
    <w:rsid w:val="008C0CE4"/>
    <w:rsid w:val="00B23194"/>
    <w:rsid w:val="00B814DA"/>
    <w:rsid w:val="00C85364"/>
    <w:rsid w:val="00D130A3"/>
    <w:rsid w:val="00D63D52"/>
    <w:rsid w:val="00E33DAB"/>
    <w:rsid w:val="00F41C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34"/>
    <w:pPr>
      <w:ind w:left="720"/>
      <w:contextualSpacing/>
    </w:pPr>
  </w:style>
  <w:style w:type="table" w:styleId="TableGrid">
    <w:name w:val="Table Grid"/>
    <w:basedOn w:val="TableNormal"/>
    <w:uiPriority w:val="59"/>
    <w:rsid w:val="00242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mfeeney</dc:creator>
  <cp:keywords/>
  <dc:description/>
  <cp:lastModifiedBy>mfeeney</cp:lastModifiedBy>
  <cp:revision>5</cp:revision>
  <dcterms:created xsi:type="dcterms:W3CDTF">2015-10-17T20:51:00Z</dcterms:created>
  <dcterms:modified xsi:type="dcterms:W3CDTF">2016-02-06T12:57:00Z</dcterms:modified>
</cp:coreProperties>
</file>