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22A" w:rsidRPr="00C837E7" w:rsidRDefault="00794C5C">
      <w:pPr>
        <w:pStyle w:val="Heading"/>
        <w:rPr>
          <w:b/>
        </w:rPr>
      </w:pPr>
      <w:r>
        <w:rPr>
          <w:b/>
        </w:rPr>
        <w:t>INFO</w:t>
      </w:r>
      <w:r w:rsidR="000B4282">
        <w:rPr>
          <w:b/>
        </w:rPr>
        <w:t>60</w:t>
      </w:r>
      <w:r w:rsidR="00AF3E2E">
        <w:rPr>
          <w:b/>
        </w:rPr>
        <w:t>20</w:t>
      </w:r>
      <w:r>
        <w:rPr>
          <w:b/>
        </w:rPr>
        <w:t xml:space="preserve"> – </w:t>
      </w:r>
      <w:r w:rsidR="003031CC">
        <w:rPr>
          <w:b/>
        </w:rPr>
        <w:t>Graphics 2</w:t>
      </w:r>
      <w:r w:rsidR="007860E5">
        <w:rPr>
          <w:b/>
        </w:rPr>
        <w:t xml:space="preserve"> </w:t>
      </w:r>
    </w:p>
    <w:p w:rsidR="00EB2DE1" w:rsidRPr="00EB2DE1" w:rsidRDefault="00BB3D04" w:rsidP="00EB2DE1">
      <w:pPr>
        <w:pStyle w:val="BodyText"/>
        <w:rPr>
          <w:rFonts w:cs="Tahoma"/>
          <w:b/>
          <w:sz w:val="28"/>
          <w:szCs w:val="28"/>
        </w:rPr>
      </w:pPr>
      <w:r>
        <w:rPr>
          <w:rFonts w:cs="Tahoma"/>
          <w:b/>
          <w:sz w:val="28"/>
          <w:szCs w:val="28"/>
        </w:rPr>
        <w:t>Midterm</w:t>
      </w:r>
      <w:r w:rsidR="007C42EC">
        <w:rPr>
          <w:rFonts w:cs="Tahoma"/>
          <w:b/>
          <w:sz w:val="28"/>
          <w:szCs w:val="28"/>
        </w:rPr>
        <w:t xml:space="preserve"> Exam </w:t>
      </w:r>
      <w:r w:rsidR="00DB12D1">
        <w:rPr>
          <w:rFonts w:cs="Tahoma"/>
          <w:b/>
          <w:sz w:val="28"/>
          <w:szCs w:val="28"/>
        </w:rPr>
        <w:t>–</w:t>
      </w:r>
      <w:r w:rsidR="000B4282">
        <w:rPr>
          <w:rFonts w:cs="Tahoma"/>
          <w:b/>
          <w:sz w:val="28"/>
          <w:szCs w:val="28"/>
        </w:rPr>
        <w:t xml:space="preserve"> </w:t>
      </w:r>
      <w:r w:rsidR="00740273">
        <w:rPr>
          <w:rFonts w:cs="Tahoma"/>
          <w:b/>
          <w:sz w:val="28"/>
          <w:szCs w:val="28"/>
        </w:rPr>
        <w:t xml:space="preserve">March </w:t>
      </w:r>
      <w:r w:rsidR="00AF3E2E">
        <w:rPr>
          <w:rFonts w:cs="Tahoma"/>
          <w:b/>
          <w:sz w:val="28"/>
          <w:szCs w:val="28"/>
        </w:rPr>
        <w:t>2</w:t>
      </w:r>
      <w:r w:rsidR="00AF3E2E" w:rsidRPr="00AF3E2E">
        <w:rPr>
          <w:rFonts w:cs="Tahoma"/>
          <w:b/>
          <w:sz w:val="28"/>
          <w:szCs w:val="28"/>
          <w:vertAlign w:val="superscript"/>
        </w:rPr>
        <w:t>nd</w:t>
      </w:r>
      <w:r w:rsidR="00740273">
        <w:rPr>
          <w:rFonts w:cs="Tahoma"/>
          <w:b/>
          <w:sz w:val="28"/>
          <w:szCs w:val="28"/>
        </w:rPr>
        <w:t>, 2016</w:t>
      </w:r>
    </w:p>
    <w:p w:rsidR="00DD4EFE" w:rsidRDefault="00DD4EFE" w:rsidP="00DD4EFE">
      <w:pPr>
        <w:pStyle w:val="BodyText"/>
      </w:pPr>
      <w:r>
        <w:t>Instructor: Michael Feeney</w:t>
      </w:r>
    </w:p>
    <w:p w:rsidR="0018722A" w:rsidRDefault="00DB12D1" w:rsidP="004A5FE1">
      <w:pPr>
        <w:pStyle w:val="Heading2"/>
        <w:numPr>
          <w:ilvl w:val="0"/>
          <w:numId w:val="0"/>
        </w:numPr>
      </w:pPr>
      <w:r>
        <w:t>The exam format</w:t>
      </w:r>
      <w:r w:rsidR="0018722A">
        <w:t xml:space="preserve">: </w:t>
      </w:r>
    </w:p>
    <w:p w:rsidR="005526EC" w:rsidRPr="0008105B" w:rsidRDefault="005526EC" w:rsidP="005526EC">
      <w:pPr>
        <w:numPr>
          <w:ilvl w:val="0"/>
          <w:numId w:val="22"/>
        </w:numPr>
        <w:tabs>
          <w:tab w:val="num" w:pos="426"/>
        </w:tabs>
        <w:rPr>
          <w:sz w:val="20"/>
          <w:szCs w:val="20"/>
        </w:rPr>
      </w:pPr>
      <w:r w:rsidRPr="0008105B">
        <w:rPr>
          <w:sz w:val="20"/>
          <w:szCs w:val="20"/>
        </w:rPr>
        <w:t xml:space="preserve">You may use any resources you feel are necessary to complete the exam, but you are to </w:t>
      </w:r>
      <w:r w:rsidRPr="0008105B">
        <w:rPr>
          <w:sz w:val="20"/>
          <w:szCs w:val="20"/>
          <w:u w:val="single"/>
        </w:rPr>
        <w:t>answer</w:t>
      </w:r>
      <w:r w:rsidRPr="0008105B">
        <w:rPr>
          <w:sz w:val="20"/>
          <w:szCs w:val="20"/>
        </w:rPr>
        <w:t xml:space="preserve"> the questions </w:t>
      </w:r>
      <w:r w:rsidRPr="00E61B92">
        <w:rPr>
          <w:b/>
          <w:sz w:val="20"/>
          <w:szCs w:val="20"/>
          <w:u w:val="single"/>
        </w:rPr>
        <w:t>on your own</w:t>
      </w:r>
      <w:r w:rsidRPr="0008105B">
        <w:rPr>
          <w:sz w:val="20"/>
          <w:szCs w:val="20"/>
        </w:rPr>
        <w:t xml:space="preserve">. I will be looking for plagiarism (i.e. copying) very carefully. There is </w:t>
      </w:r>
      <w:r w:rsidRPr="0008105B">
        <w:rPr>
          <w:i/>
          <w:sz w:val="20"/>
          <w:szCs w:val="20"/>
          <w:u w:val="single"/>
        </w:rPr>
        <w:t>no possible way</w:t>
      </w:r>
      <w:r w:rsidRPr="0008105B">
        <w:rPr>
          <w:sz w:val="20"/>
          <w:szCs w:val="20"/>
        </w:rPr>
        <w:t xml:space="preserve"> that </w:t>
      </w:r>
      <w:r>
        <w:rPr>
          <w:sz w:val="20"/>
          <w:szCs w:val="20"/>
        </w:rPr>
        <w:t>the specific</w:t>
      </w:r>
      <w:r w:rsidRPr="0008105B">
        <w:rPr>
          <w:sz w:val="20"/>
          <w:szCs w:val="20"/>
        </w:rPr>
        <w:t xml:space="preserve"> code</w:t>
      </w:r>
      <w:r>
        <w:rPr>
          <w:sz w:val="20"/>
          <w:szCs w:val="20"/>
        </w:rPr>
        <w:t xml:space="preserve"> to answer these questions, or the output to the screen,</w:t>
      </w:r>
      <w:r w:rsidRPr="0008105B">
        <w:rPr>
          <w:sz w:val="20"/>
          <w:szCs w:val="20"/>
        </w:rPr>
        <w:t xml:space="preserve"> would be very </w:t>
      </w:r>
      <w:r>
        <w:rPr>
          <w:sz w:val="20"/>
          <w:szCs w:val="20"/>
        </w:rPr>
        <w:t>similar</w:t>
      </w:r>
      <w:r w:rsidRPr="0008105B">
        <w:rPr>
          <w:sz w:val="20"/>
          <w:szCs w:val="20"/>
        </w:rPr>
        <w:t xml:space="preserve"> to the look of another student’s code. Remember, this is a </w:t>
      </w:r>
      <w:r w:rsidRPr="0008105B">
        <w:rPr>
          <w:sz w:val="20"/>
          <w:szCs w:val="20"/>
          <w:u w:val="single"/>
        </w:rPr>
        <w:t>test</w:t>
      </w:r>
      <w:r w:rsidRPr="0008105B">
        <w:rPr>
          <w:sz w:val="20"/>
          <w:szCs w:val="20"/>
        </w:rPr>
        <w:t xml:space="preserve"> and there are </w:t>
      </w:r>
      <w:r w:rsidRPr="0008105B">
        <w:rPr>
          <w:sz w:val="20"/>
          <w:szCs w:val="20"/>
          <w:u w:val="single"/>
        </w:rPr>
        <w:t>very</w:t>
      </w:r>
      <w:r w:rsidRPr="0008105B">
        <w:rPr>
          <w:sz w:val="20"/>
          <w:szCs w:val="20"/>
        </w:rPr>
        <w:t xml:space="preserve"> clear policies about cheating on tests. </w:t>
      </w:r>
      <w:r>
        <w:rPr>
          <w:sz w:val="20"/>
          <w:szCs w:val="20"/>
        </w:rPr>
        <w:br/>
      </w:r>
    </w:p>
    <w:p w:rsidR="005526EC" w:rsidRPr="0008105B" w:rsidRDefault="008164AE" w:rsidP="005526EC">
      <w:pPr>
        <w:numPr>
          <w:ilvl w:val="1"/>
          <w:numId w:val="22"/>
        </w:numPr>
        <w:tabs>
          <w:tab w:val="clear" w:pos="1440"/>
          <w:tab w:val="num" w:pos="426"/>
          <w:tab w:val="num" w:pos="851"/>
        </w:tabs>
        <w:ind w:left="851" w:hanging="284"/>
        <w:rPr>
          <w:sz w:val="20"/>
          <w:szCs w:val="20"/>
        </w:rPr>
      </w:pPr>
      <w:hyperlink r:id="rId8" w:history="1">
        <w:r w:rsidR="005526EC" w:rsidRPr="0008105B">
          <w:rPr>
            <w:rStyle w:val="Hyperlink"/>
            <w:sz w:val="20"/>
            <w:szCs w:val="20"/>
          </w:rPr>
          <w:t>http://www.fanshawec.ca/admissions/registrars-office/policies/cheating-policy</w:t>
        </w:r>
      </w:hyperlink>
    </w:p>
    <w:p w:rsidR="005526EC" w:rsidRPr="0008105B" w:rsidRDefault="008164AE" w:rsidP="005526EC">
      <w:pPr>
        <w:numPr>
          <w:ilvl w:val="1"/>
          <w:numId w:val="22"/>
        </w:numPr>
        <w:tabs>
          <w:tab w:val="clear" w:pos="1440"/>
          <w:tab w:val="num" w:pos="426"/>
          <w:tab w:val="num" w:pos="851"/>
        </w:tabs>
        <w:ind w:left="851" w:hanging="284"/>
        <w:rPr>
          <w:sz w:val="20"/>
          <w:szCs w:val="20"/>
        </w:rPr>
      </w:pPr>
      <w:hyperlink r:id="rId9" w:history="1">
        <w:r w:rsidR="005526EC" w:rsidRPr="0008105B">
          <w:rPr>
            <w:rStyle w:val="Hyperlink"/>
            <w:sz w:val="20"/>
            <w:szCs w:val="20"/>
          </w:rPr>
          <w:t>http://www.fanshawec.ca/sites/default/files/assets/Ombuds/cheating_flowchart.pdf</w:t>
        </w:r>
      </w:hyperlink>
    </w:p>
    <w:p w:rsidR="005526EC" w:rsidRPr="0008105B" w:rsidRDefault="005526EC" w:rsidP="005526EC">
      <w:pPr>
        <w:tabs>
          <w:tab w:val="num" w:pos="426"/>
        </w:tabs>
        <w:ind w:left="426" w:hanging="426"/>
        <w:rPr>
          <w:sz w:val="20"/>
          <w:szCs w:val="20"/>
        </w:rPr>
      </w:pPr>
    </w:p>
    <w:p w:rsidR="005526EC" w:rsidRDefault="005526EC" w:rsidP="005526EC">
      <w:pPr>
        <w:numPr>
          <w:ilvl w:val="0"/>
          <w:numId w:val="22"/>
        </w:numPr>
        <w:tabs>
          <w:tab w:val="clear" w:pos="357"/>
          <w:tab w:val="num" w:pos="284"/>
        </w:tabs>
        <w:ind w:left="426" w:hanging="426"/>
        <w:rPr>
          <w:sz w:val="20"/>
          <w:szCs w:val="20"/>
        </w:rPr>
      </w:pPr>
      <w:r>
        <w:rPr>
          <w:sz w:val="20"/>
          <w:szCs w:val="20"/>
        </w:rPr>
        <w:t>It is an “open book” exam. You have access to anything you book or internet resource you’d like</w:t>
      </w:r>
    </w:p>
    <w:p w:rsidR="005526EC" w:rsidRDefault="005526EC" w:rsidP="005526EC">
      <w:pPr>
        <w:rPr>
          <w:sz w:val="20"/>
          <w:szCs w:val="20"/>
        </w:rPr>
      </w:pPr>
    </w:p>
    <w:p w:rsidR="005526EC" w:rsidRPr="0008105B" w:rsidRDefault="005526EC" w:rsidP="005526EC">
      <w:pPr>
        <w:numPr>
          <w:ilvl w:val="0"/>
          <w:numId w:val="22"/>
        </w:numPr>
        <w:tabs>
          <w:tab w:val="clear" w:pos="357"/>
          <w:tab w:val="num" w:pos="284"/>
        </w:tabs>
        <w:ind w:left="426" w:hanging="426"/>
        <w:rPr>
          <w:sz w:val="20"/>
          <w:szCs w:val="20"/>
        </w:rPr>
      </w:pPr>
      <w:r w:rsidRPr="0008105B">
        <w:rPr>
          <w:sz w:val="20"/>
          <w:szCs w:val="20"/>
        </w:rPr>
        <w:t xml:space="preserve">The questions are </w:t>
      </w:r>
      <w:r w:rsidRPr="0008105B">
        <w:rPr>
          <w:b/>
          <w:i/>
          <w:sz w:val="20"/>
          <w:szCs w:val="20"/>
          <w:u w:val="single"/>
        </w:rPr>
        <w:t>NOT</w:t>
      </w:r>
      <w:r w:rsidRPr="0008105B">
        <w:rPr>
          <w:sz w:val="20"/>
          <w:szCs w:val="20"/>
        </w:rPr>
        <w:t xml:space="preserve"> of equal weight. </w:t>
      </w:r>
      <w:r w:rsidR="00B248E4">
        <w:rPr>
          <w:sz w:val="20"/>
          <w:szCs w:val="20"/>
        </w:rPr>
        <w:t xml:space="preserve">The exam has </w:t>
      </w:r>
      <w:r w:rsidR="00A6585C">
        <w:rPr>
          <w:b/>
          <w:sz w:val="20"/>
          <w:szCs w:val="20"/>
        </w:rPr>
        <w:t>three</w:t>
      </w:r>
      <w:r w:rsidR="00B248E4" w:rsidRPr="00B248E4">
        <w:rPr>
          <w:b/>
          <w:sz w:val="20"/>
          <w:szCs w:val="20"/>
        </w:rPr>
        <w:t xml:space="preserve"> (</w:t>
      </w:r>
      <w:r w:rsidR="00A6585C">
        <w:rPr>
          <w:b/>
          <w:sz w:val="20"/>
          <w:szCs w:val="20"/>
        </w:rPr>
        <w:t>3</w:t>
      </w:r>
      <w:r w:rsidR="00B248E4" w:rsidRPr="00B248E4">
        <w:rPr>
          <w:b/>
          <w:sz w:val="20"/>
          <w:szCs w:val="20"/>
        </w:rPr>
        <w:t>)</w:t>
      </w:r>
      <w:r w:rsidR="00B248E4">
        <w:rPr>
          <w:sz w:val="20"/>
          <w:szCs w:val="20"/>
        </w:rPr>
        <w:t xml:space="preserve"> questions and </w:t>
      </w:r>
      <w:r w:rsidR="00A6585C">
        <w:rPr>
          <w:b/>
          <w:sz w:val="20"/>
          <w:szCs w:val="20"/>
        </w:rPr>
        <w:t>five</w:t>
      </w:r>
      <w:r w:rsidR="00B248E4" w:rsidRPr="00B248E4">
        <w:rPr>
          <w:b/>
          <w:sz w:val="20"/>
          <w:szCs w:val="20"/>
        </w:rPr>
        <w:t xml:space="preserve"> (</w:t>
      </w:r>
      <w:r w:rsidR="00A6585C">
        <w:rPr>
          <w:b/>
          <w:sz w:val="20"/>
          <w:szCs w:val="20"/>
        </w:rPr>
        <w:t>5</w:t>
      </w:r>
      <w:r w:rsidR="00B248E4" w:rsidRPr="00B248E4">
        <w:rPr>
          <w:b/>
          <w:sz w:val="20"/>
          <w:szCs w:val="20"/>
        </w:rPr>
        <w:t>)</w:t>
      </w:r>
      <w:r w:rsidR="00B248E4">
        <w:rPr>
          <w:sz w:val="20"/>
          <w:szCs w:val="20"/>
        </w:rPr>
        <w:t xml:space="preserve"> pages</w:t>
      </w:r>
      <w:r w:rsidR="00A6585C">
        <w:rPr>
          <w:sz w:val="20"/>
          <w:szCs w:val="20"/>
        </w:rPr>
        <w:t xml:space="preserve"> (there’s lots of “parts” to each question, though</w:t>
      </w:r>
      <w:r w:rsidR="00650FD5">
        <w:rPr>
          <w:sz w:val="20"/>
          <w:szCs w:val="20"/>
        </w:rPr>
        <w:t xml:space="preserve">, with the Thing That Get Marked highlighted in </w:t>
      </w:r>
      <w:r w:rsidR="00650FD5" w:rsidRPr="00650FD5">
        <w:rPr>
          <w:sz w:val="20"/>
          <w:szCs w:val="20"/>
          <w:highlight w:val="yellow"/>
        </w:rPr>
        <w:t>yellow</w:t>
      </w:r>
      <w:r w:rsidR="00A6585C">
        <w:rPr>
          <w:sz w:val="20"/>
          <w:szCs w:val="20"/>
        </w:rPr>
        <w:t>)</w:t>
      </w:r>
    </w:p>
    <w:p w:rsidR="005526EC" w:rsidRPr="005526EC" w:rsidRDefault="005526EC" w:rsidP="005526EC">
      <w:pPr>
        <w:tabs>
          <w:tab w:val="num" w:pos="284"/>
        </w:tabs>
        <w:rPr>
          <w:sz w:val="20"/>
        </w:rPr>
      </w:pPr>
    </w:p>
    <w:p w:rsidR="005526EC" w:rsidRPr="0008105B" w:rsidRDefault="005526EC" w:rsidP="005526EC">
      <w:pPr>
        <w:numPr>
          <w:ilvl w:val="0"/>
          <w:numId w:val="22"/>
        </w:numPr>
        <w:tabs>
          <w:tab w:val="clear" w:pos="357"/>
          <w:tab w:val="num" w:pos="284"/>
        </w:tabs>
        <w:ind w:left="426" w:hanging="426"/>
        <w:rPr>
          <w:sz w:val="20"/>
          <w:szCs w:val="20"/>
        </w:rPr>
      </w:pPr>
      <w:r w:rsidRPr="0008105B">
        <w:rPr>
          <w:sz w:val="20"/>
          <w:szCs w:val="20"/>
        </w:rPr>
        <w:t>The answers may be one or a combination of the following:</w:t>
      </w:r>
    </w:p>
    <w:p w:rsidR="005526EC" w:rsidRPr="0008105B" w:rsidRDefault="005526EC" w:rsidP="005526EC">
      <w:pPr>
        <w:pStyle w:val="ListParagraph"/>
        <w:tabs>
          <w:tab w:val="num" w:pos="426"/>
        </w:tabs>
        <w:rPr>
          <w:sz w:val="20"/>
          <w:szCs w:val="20"/>
        </w:rPr>
      </w:pPr>
    </w:p>
    <w:p w:rsidR="005526EC" w:rsidRPr="0008105B" w:rsidRDefault="005526EC" w:rsidP="005526EC">
      <w:pPr>
        <w:numPr>
          <w:ilvl w:val="1"/>
          <w:numId w:val="22"/>
        </w:numPr>
        <w:tabs>
          <w:tab w:val="num" w:pos="426"/>
        </w:tabs>
        <w:rPr>
          <w:sz w:val="20"/>
          <w:szCs w:val="20"/>
        </w:rPr>
      </w:pPr>
      <w:r w:rsidRPr="0008105B">
        <w:rPr>
          <w:sz w:val="20"/>
          <w:szCs w:val="20"/>
        </w:rPr>
        <w:t>Short answer (in your own words)</w:t>
      </w:r>
    </w:p>
    <w:p w:rsidR="005526EC" w:rsidRPr="0008105B" w:rsidRDefault="005526EC" w:rsidP="005526EC">
      <w:pPr>
        <w:numPr>
          <w:ilvl w:val="1"/>
          <w:numId w:val="22"/>
        </w:numPr>
        <w:tabs>
          <w:tab w:val="num" w:pos="426"/>
        </w:tabs>
        <w:rPr>
          <w:sz w:val="20"/>
          <w:szCs w:val="20"/>
        </w:rPr>
      </w:pPr>
      <w:r w:rsidRPr="0008105B">
        <w:rPr>
          <w:sz w:val="20"/>
          <w:szCs w:val="20"/>
        </w:rPr>
        <w:t>Snippets of code</w:t>
      </w:r>
    </w:p>
    <w:p w:rsidR="005526EC" w:rsidRPr="0008105B" w:rsidRDefault="005526EC" w:rsidP="005526EC">
      <w:pPr>
        <w:numPr>
          <w:ilvl w:val="1"/>
          <w:numId w:val="22"/>
        </w:numPr>
        <w:tabs>
          <w:tab w:val="num" w:pos="426"/>
        </w:tabs>
        <w:rPr>
          <w:sz w:val="20"/>
          <w:szCs w:val="20"/>
        </w:rPr>
      </w:pPr>
      <w:r w:rsidRPr="0008105B">
        <w:rPr>
          <w:sz w:val="20"/>
          <w:szCs w:val="20"/>
        </w:rPr>
        <w:t xml:space="preserve">Complete running solutions </w:t>
      </w:r>
      <w:r w:rsidRPr="0008105B">
        <w:rPr>
          <w:sz w:val="20"/>
          <w:szCs w:val="20"/>
        </w:rPr>
        <w:br/>
      </w:r>
    </w:p>
    <w:p w:rsidR="005526EC" w:rsidRPr="005526EC" w:rsidRDefault="005526EC" w:rsidP="005526EC">
      <w:pPr>
        <w:numPr>
          <w:ilvl w:val="0"/>
          <w:numId w:val="22"/>
        </w:numPr>
        <w:tabs>
          <w:tab w:val="num" w:pos="426"/>
        </w:tabs>
        <w:rPr>
          <w:sz w:val="20"/>
          <w:szCs w:val="20"/>
        </w:rPr>
      </w:pPr>
      <w:r w:rsidRPr="005526EC">
        <w:rPr>
          <w:b/>
          <w:sz w:val="20"/>
          <w:szCs w:val="20"/>
          <w:u w:val="single"/>
        </w:rPr>
        <w:t>CLEARLY</w:t>
      </w:r>
      <w:r w:rsidRPr="0008105B">
        <w:rPr>
          <w:sz w:val="20"/>
          <w:szCs w:val="20"/>
        </w:rPr>
        <w:t xml:space="preserve"> indicate which answer goes to which question. My suggestion is that you place each answer in its own folder, named “Question_01”, “Question_02” and so on (or something equally clear). Another option is to create a Visual Studio solution and add a number of projects – one per question – to it. If I can’t make heads or tails of what question is what, I probably won’t even mark it. </w:t>
      </w:r>
      <w:r>
        <w:rPr>
          <w:sz w:val="20"/>
          <w:szCs w:val="20"/>
        </w:rPr>
        <w:br/>
      </w:r>
    </w:p>
    <w:p w:rsidR="005526EC" w:rsidRPr="005526EC" w:rsidRDefault="005526EC" w:rsidP="005526EC">
      <w:pPr>
        <w:numPr>
          <w:ilvl w:val="0"/>
          <w:numId w:val="22"/>
        </w:numPr>
        <w:tabs>
          <w:tab w:val="num" w:pos="426"/>
        </w:tabs>
        <w:rPr>
          <w:sz w:val="20"/>
          <w:szCs w:val="20"/>
        </w:rPr>
      </w:pPr>
      <w:r w:rsidRPr="005526EC">
        <w:rPr>
          <w:sz w:val="20"/>
          <w:szCs w:val="20"/>
        </w:rPr>
        <w:t xml:space="preserve">Do </w:t>
      </w:r>
      <w:r w:rsidRPr="005526EC">
        <w:rPr>
          <w:b/>
          <w:i/>
          <w:sz w:val="20"/>
          <w:szCs w:val="20"/>
          <w:u w:val="single"/>
        </w:rPr>
        <w:t>NOT</w:t>
      </w:r>
      <w:r w:rsidRPr="005526EC">
        <w:rPr>
          <w:sz w:val="20"/>
          <w:szCs w:val="20"/>
        </w:rPr>
        <w:t xml:space="preserve"> do some clever “</w:t>
      </w:r>
      <w:r w:rsidRPr="005526EC">
        <w:rPr>
          <w:i/>
          <w:sz w:val="20"/>
          <w:szCs w:val="20"/>
          <w:u w:val="single"/>
        </w:rPr>
        <w:t>oh, you just have to comment/uncomment this block of code</w:t>
      </w:r>
      <w:r w:rsidRPr="005526EC">
        <w:rPr>
          <w:sz w:val="20"/>
          <w:szCs w:val="20"/>
        </w:rPr>
        <w:t>” nonsense.</w:t>
      </w:r>
      <w:r>
        <w:rPr>
          <w:sz w:val="20"/>
          <w:szCs w:val="20"/>
        </w:rPr>
        <w:t xml:space="preserve"> However, if the questions </w:t>
      </w:r>
      <w:r w:rsidRPr="005526EC">
        <w:rPr>
          <w:b/>
          <w:i/>
          <w:sz w:val="20"/>
          <w:szCs w:val="20"/>
          <w:u w:val="single"/>
        </w:rPr>
        <w:t>CLEARLY AND OBVIOUSLY</w:t>
      </w:r>
      <w:r>
        <w:rPr>
          <w:sz w:val="20"/>
          <w:szCs w:val="20"/>
        </w:rPr>
        <w:t xml:space="preserve"> build on each other, you may combine them (like if one question places objects, then the next one moves objects around with the keys) – even so, </w:t>
      </w:r>
      <w:r w:rsidRPr="005526EC">
        <w:rPr>
          <w:b/>
          <w:sz w:val="20"/>
          <w:szCs w:val="20"/>
          <w:u w:val="single"/>
        </w:rPr>
        <w:t>MAKE IT  100% CLEAR</w:t>
      </w:r>
      <w:r>
        <w:rPr>
          <w:sz w:val="20"/>
          <w:szCs w:val="20"/>
        </w:rPr>
        <w:t xml:space="preserve"> to me what questions the solution is attempting to answer. </w:t>
      </w:r>
      <w:r w:rsidRPr="005526EC">
        <w:rPr>
          <w:sz w:val="20"/>
          <w:szCs w:val="20"/>
        </w:rPr>
        <w:br/>
      </w:r>
    </w:p>
    <w:p w:rsidR="005526EC" w:rsidRPr="0008105B" w:rsidRDefault="005526EC" w:rsidP="005526EC">
      <w:pPr>
        <w:numPr>
          <w:ilvl w:val="0"/>
          <w:numId w:val="22"/>
        </w:numPr>
        <w:tabs>
          <w:tab w:val="num" w:pos="426"/>
        </w:tabs>
        <w:rPr>
          <w:sz w:val="20"/>
          <w:szCs w:val="20"/>
        </w:rPr>
      </w:pPr>
      <w:r w:rsidRPr="0008105B">
        <w:rPr>
          <w:sz w:val="20"/>
          <w:szCs w:val="20"/>
        </w:rPr>
        <w:t>Place any written</w:t>
      </w:r>
      <w:r>
        <w:rPr>
          <w:sz w:val="20"/>
          <w:szCs w:val="20"/>
        </w:rPr>
        <w:t xml:space="preserve"> (“essay” or short answer)</w:t>
      </w:r>
      <w:r w:rsidRPr="0008105B">
        <w:rPr>
          <w:sz w:val="20"/>
          <w:szCs w:val="20"/>
        </w:rPr>
        <w:t xml:space="preserve"> answers into a Word, RTF, or text file. Again, </w:t>
      </w:r>
      <w:r w:rsidRPr="0008105B">
        <w:rPr>
          <w:i/>
          <w:sz w:val="20"/>
          <w:szCs w:val="20"/>
          <w:u w:val="single"/>
        </w:rPr>
        <w:t>clearly</w:t>
      </w:r>
      <w:r w:rsidRPr="0008105B">
        <w:rPr>
          <w:sz w:val="20"/>
          <w:szCs w:val="20"/>
        </w:rPr>
        <w:t xml:space="preserve"> indicate which question you are answering.</w:t>
      </w:r>
      <w:r w:rsidRPr="0008105B">
        <w:rPr>
          <w:sz w:val="20"/>
          <w:szCs w:val="20"/>
        </w:rPr>
        <w:br/>
      </w:r>
    </w:p>
    <w:p w:rsidR="005526EC" w:rsidRPr="0008105B" w:rsidRDefault="005526EC" w:rsidP="005526EC">
      <w:pPr>
        <w:numPr>
          <w:ilvl w:val="0"/>
          <w:numId w:val="22"/>
        </w:numPr>
        <w:tabs>
          <w:tab w:val="num" w:pos="426"/>
        </w:tabs>
        <w:rPr>
          <w:sz w:val="20"/>
          <w:szCs w:val="20"/>
        </w:rPr>
      </w:pPr>
      <w:r w:rsidRPr="0008105B">
        <w:rPr>
          <w:sz w:val="20"/>
          <w:szCs w:val="20"/>
        </w:rPr>
        <w:t xml:space="preserve">If you are combining answers (which is likely), </w:t>
      </w:r>
      <w:r w:rsidRPr="00E61B92">
        <w:rPr>
          <w:sz w:val="20"/>
          <w:szCs w:val="20"/>
          <w:u w:val="single"/>
        </w:rPr>
        <w:t>please indicate this</w:t>
      </w:r>
      <w:r w:rsidRPr="0008105B">
        <w:rPr>
          <w:sz w:val="20"/>
          <w:szCs w:val="20"/>
        </w:rPr>
        <w:t xml:space="preserve"> with a “readme” file or some note (</w:t>
      </w:r>
      <w:r w:rsidRPr="0008105B">
        <w:rPr>
          <w:i/>
          <w:sz w:val="20"/>
          <w:szCs w:val="20"/>
          <w:u w:val="single"/>
        </w:rPr>
        <w:t>not</w:t>
      </w:r>
      <w:r w:rsidRPr="0008105B">
        <w:rPr>
          <w:sz w:val="20"/>
          <w:szCs w:val="20"/>
        </w:rPr>
        <w:t xml:space="preserve"> buried in the source code somewhere).</w:t>
      </w:r>
      <w:r w:rsidRPr="0008105B">
        <w:rPr>
          <w:sz w:val="20"/>
          <w:szCs w:val="20"/>
        </w:rPr>
        <w:br/>
      </w:r>
    </w:p>
    <w:p w:rsidR="005526EC" w:rsidRPr="0008105B" w:rsidRDefault="005526EC" w:rsidP="005526EC">
      <w:pPr>
        <w:numPr>
          <w:ilvl w:val="0"/>
          <w:numId w:val="22"/>
        </w:numPr>
        <w:tabs>
          <w:tab w:val="num" w:pos="426"/>
        </w:tabs>
        <w:rPr>
          <w:sz w:val="20"/>
          <w:szCs w:val="20"/>
        </w:rPr>
      </w:pPr>
      <w:r w:rsidRPr="0008105B">
        <w:rPr>
          <w:sz w:val="20"/>
          <w:szCs w:val="20"/>
        </w:rPr>
        <w:t xml:space="preserve">For applications: if it doesn’t build </w:t>
      </w:r>
      <w:r w:rsidRPr="0008105B">
        <w:rPr>
          <w:sz w:val="20"/>
          <w:szCs w:val="20"/>
          <w:u w:val="single"/>
        </w:rPr>
        <w:t>and</w:t>
      </w:r>
      <w:r w:rsidRPr="0008105B">
        <w:rPr>
          <w:sz w:val="20"/>
          <w:szCs w:val="20"/>
        </w:rPr>
        <w:t xml:space="preserve"> run, </w:t>
      </w:r>
      <w:r w:rsidRPr="0008105B">
        <w:rPr>
          <w:i/>
          <w:sz w:val="20"/>
          <w:szCs w:val="20"/>
          <w:u w:val="single"/>
        </w:rPr>
        <w:t>it’s like you didn’t answer it</w:t>
      </w:r>
      <w:r w:rsidRPr="0008105B">
        <w:rPr>
          <w:sz w:val="20"/>
          <w:szCs w:val="20"/>
        </w:rPr>
        <w:t>. I’ll correct trivial, obvious problems</w:t>
      </w:r>
      <w:r>
        <w:rPr>
          <w:sz w:val="20"/>
          <w:szCs w:val="20"/>
        </w:rPr>
        <w:t xml:space="preserve"> (like you clearly missed a semicolon, etc.)</w:t>
      </w:r>
      <w:r w:rsidRPr="0008105B">
        <w:rPr>
          <w:sz w:val="20"/>
          <w:szCs w:val="20"/>
        </w:rPr>
        <w:t>, but you need to be sure that it compiles and/or runs.</w:t>
      </w:r>
      <w:r w:rsidRPr="0008105B">
        <w:rPr>
          <w:sz w:val="20"/>
          <w:szCs w:val="20"/>
        </w:rPr>
        <w:br/>
      </w:r>
    </w:p>
    <w:p w:rsidR="005526EC" w:rsidRDefault="005526EC" w:rsidP="005526EC">
      <w:pPr>
        <w:numPr>
          <w:ilvl w:val="0"/>
          <w:numId w:val="22"/>
        </w:numPr>
        <w:tabs>
          <w:tab w:val="num" w:pos="426"/>
        </w:tabs>
        <w:rPr>
          <w:sz w:val="20"/>
          <w:szCs w:val="20"/>
        </w:rPr>
      </w:pPr>
      <w:r w:rsidRPr="0008105B">
        <w:rPr>
          <w:sz w:val="20"/>
          <w:szCs w:val="20"/>
        </w:rPr>
        <w:t xml:space="preserve">You have until </w:t>
      </w:r>
      <w:r>
        <w:rPr>
          <w:b/>
          <w:sz w:val="20"/>
          <w:szCs w:val="20"/>
        </w:rPr>
        <w:t>11</w:t>
      </w:r>
      <w:r w:rsidRPr="0008105B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>59</w:t>
      </w:r>
      <w:r w:rsidRPr="0008105B">
        <w:rPr>
          <w:b/>
          <w:sz w:val="20"/>
          <w:szCs w:val="20"/>
        </w:rPr>
        <w:t xml:space="preserve"> PM</w:t>
      </w:r>
      <w:r w:rsidRPr="0008105B">
        <w:rPr>
          <w:sz w:val="20"/>
          <w:szCs w:val="20"/>
        </w:rPr>
        <w:t xml:space="preserve"> on </w:t>
      </w:r>
      <w:r w:rsidR="00BF35CF">
        <w:rPr>
          <w:b/>
          <w:sz w:val="20"/>
          <w:szCs w:val="20"/>
        </w:rPr>
        <w:t>Wednesday</w:t>
      </w:r>
      <w:r w:rsidRPr="0008105B">
        <w:rPr>
          <w:b/>
          <w:sz w:val="20"/>
          <w:szCs w:val="20"/>
        </w:rPr>
        <w:t xml:space="preserve">, </w:t>
      </w:r>
      <w:r w:rsidR="00740273">
        <w:rPr>
          <w:b/>
          <w:sz w:val="20"/>
          <w:szCs w:val="20"/>
        </w:rPr>
        <w:t>March</w:t>
      </w:r>
      <w:r w:rsidRPr="0008105B">
        <w:rPr>
          <w:b/>
          <w:sz w:val="20"/>
          <w:szCs w:val="20"/>
        </w:rPr>
        <w:t xml:space="preserve"> </w:t>
      </w:r>
      <w:r w:rsidR="00BF35CF">
        <w:rPr>
          <w:b/>
          <w:sz w:val="20"/>
          <w:szCs w:val="20"/>
        </w:rPr>
        <w:t>2</w:t>
      </w:r>
      <w:r w:rsidR="00BF35CF" w:rsidRPr="00BF35CF">
        <w:rPr>
          <w:b/>
          <w:sz w:val="20"/>
          <w:szCs w:val="20"/>
          <w:vertAlign w:val="superscript"/>
        </w:rPr>
        <w:t>nd</w:t>
      </w:r>
      <w:r w:rsidR="00BF35CF">
        <w:rPr>
          <w:b/>
          <w:sz w:val="20"/>
          <w:szCs w:val="20"/>
        </w:rPr>
        <w:t xml:space="preserve"> </w:t>
      </w:r>
      <w:r w:rsidRPr="0008105B">
        <w:rPr>
          <w:sz w:val="20"/>
          <w:szCs w:val="20"/>
        </w:rPr>
        <w:t xml:space="preserve">to submit all your files to the appropriate drop box on </w:t>
      </w:r>
      <w:proofErr w:type="spellStart"/>
      <w:r w:rsidRPr="0008105B">
        <w:rPr>
          <w:sz w:val="20"/>
          <w:szCs w:val="20"/>
        </w:rPr>
        <w:t>Fanshawe</w:t>
      </w:r>
      <w:proofErr w:type="spellEnd"/>
      <w:r w:rsidRPr="0008105B">
        <w:rPr>
          <w:sz w:val="20"/>
          <w:szCs w:val="20"/>
        </w:rPr>
        <w:t xml:space="preserve"> Online. </w:t>
      </w:r>
      <w:r w:rsidRPr="0008105B">
        <w:rPr>
          <w:sz w:val="20"/>
          <w:szCs w:val="20"/>
        </w:rPr>
        <w:br/>
      </w:r>
      <w:r w:rsidRPr="0008105B">
        <w:rPr>
          <w:sz w:val="20"/>
          <w:szCs w:val="20"/>
        </w:rPr>
        <w:br/>
      </w:r>
      <w:r w:rsidRPr="0008105B">
        <w:rPr>
          <w:b/>
          <w:sz w:val="20"/>
          <w:szCs w:val="20"/>
        </w:rPr>
        <w:t>NOTE:</w:t>
      </w:r>
      <w:r w:rsidRPr="0008105B">
        <w:rPr>
          <w:sz w:val="20"/>
          <w:szCs w:val="20"/>
        </w:rPr>
        <w:t xml:space="preserve"> Although this may “look and feel” like a project, it </w:t>
      </w:r>
      <w:r w:rsidRPr="0008105B">
        <w:rPr>
          <w:sz w:val="20"/>
          <w:szCs w:val="20"/>
          <w:u w:val="single"/>
        </w:rPr>
        <w:t>isn’t</w:t>
      </w:r>
      <w:r w:rsidRPr="0008105B">
        <w:rPr>
          <w:sz w:val="20"/>
          <w:szCs w:val="20"/>
        </w:rPr>
        <w:t xml:space="preserve">, it’s an </w:t>
      </w:r>
      <w:r w:rsidRPr="00E61B92">
        <w:rPr>
          <w:b/>
          <w:sz w:val="20"/>
          <w:szCs w:val="20"/>
          <w:u w:val="single"/>
        </w:rPr>
        <w:t>exam</w:t>
      </w:r>
      <w:r w:rsidRPr="0008105B">
        <w:rPr>
          <w:sz w:val="20"/>
          <w:szCs w:val="20"/>
        </w:rPr>
        <w:t xml:space="preserve">, so there is </w:t>
      </w:r>
      <w:r w:rsidRPr="00E61B92">
        <w:rPr>
          <w:b/>
          <w:sz w:val="20"/>
          <w:szCs w:val="20"/>
        </w:rPr>
        <w:t>no concept of “late marks</w:t>
      </w:r>
      <w:r w:rsidRPr="0008105B">
        <w:rPr>
          <w:sz w:val="20"/>
          <w:szCs w:val="20"/>
        </w:rPr>
        <w:t xml:space="preserve">”; if you don’t submit your files </w:t>
      </w:r>
      <w:r>
        <w:rPr>
          <w:sz w:val="20"/>
          <w:szCs w:val="20"/>
        </w:rPr>
        <w:t>by 11:59 PM</w:t>
      </w:r>
      <w:r w:rsidRPr="0008105B">
        <w:rPr>
          <w:sz w:val="20"/>
          <w:szCs w:val="20"/>
        </w:rPr>
        <w:t xml:space="preserve">, you </w:t>
      </w:r>
      <w:r w:rsidRPr="00E61B92">
        <w:rPr>
          <w:sz w:val="20"/>
          <w:szCs w:val="20"/>
          <w:u w:val="single"/>
        </w:rPr>
        <w:t>don’t get any marks at all</w:t>
      </w:r>
      <w:r w:rsidRPr="0008105B">
        <w:rPr>
          <w:sz w:val="20"/>
          <w:szCs w:val="20"/>
        </w:rPr>
        <w:t xml:space="preserve">. </w:t>
      </w:r>
      <w:r w:rsidRPr="0008105B">
        <w:rPr>
          <w:i/>
          <w:sz w:val="20"/>
          <w:szCs w:val="20"/>
          <w:u w:val="single"/>
        </w:rPr>
        <w:t>Don’t Be Late submitting.</w:t>
      </w:r>
      <w:r w:rsidRPr="0008105B">
        <w:rPr>
          <w:sz w:val="20"/>
          <w:szCs w:val="20"/>
        </w:rPr>
        <w:t xml:space="preserve"> </w:t>
      </w:r>
    </w:p>
    <w:p w:rsidR="005526EC" w:rsidRDefault="005526EC" w:rsidP="005526EC">
      <w:pPr>
        <w:tabs>
          <w:tab w:val="num" w:pos="426"/>
        </w:tabs>
        <w:jc w:val="center"/>
        <w:rPr>
          <w:sz w:val="20"/>
          <w:szCs w:val="20"/>
        </w:rPr>
      </w:pPr>
    </w:p>
    <w:p w:rsidR="005526EC" w:rsidRPr="00E61B92" w:rsidRDefault="005526EC" w:rsidP="005526EC">
      <w:pPr>
        <w:tabs>
          <w:tab w:val="num" w:pos="426"/>
        </w:tabs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(Also be </w:t>
      </w:r>
      <w:r w:rsidRPr="00E16D03">
        <w:rPr>
          <w:b/>
          <w:sz w:val="20"/>
          <w:szCs w:val="20"/>
          <w:u w:val="single"/>
        </w:rPr>
        <w:t>SURE</w:t>
      </w:r>
      <w:r>
        <w:rPr>
          <w:sz w:val="20"/>
          <w:szCs w:val="20"/>
        </w:rPr>
        <w:t xml:space="preserve"> that you are </w:t>
      </w:r>
      <w:r w:rsidRPr="00E16D03">
        <w:rPr>
          <w:sz w:val="20"/>
          <w:szCs w:val="20"/>
          <w:u w:val="single"/>
        </w:rPr>
        <w:t>actually submitting</w:t>
      </w:r>
      <w:r>
        <w:rPr>
          <w:sz w:val="20"/>
          <w:szCs w:val="20"/>
        </w:rPr>
        <w:t xml:space="preserve"> the correct files)</w:t>
      </w:r>
    </w:p>
    <w:p w:rsidR="005526EC" w:rsidRPr="0008105B" w:rsidRDefault="005526EC" w:rsidP="005526EC">
      <w:pPr>
        <w:tabs>
          <w:tab w:val="num" w:pos="426"/>
        </w:tabs>
        <w:rPr>
          <w:sz w:val="20"/>
          <w:szCs w:val="20"/>
        </w:rPr>
      </w:pPr>
    </w:p>
    <w:p w:rsidR="005526EC" w:rsidRDefault="005526EC">
      <w:pPr>
        <w:widowControl/>
        <w:suppressAutoHyphens w:val="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22DB3" w:rsidRPr="005526EC" w:rsidRDefault="00F22DB3" w:rsidP="005526EC">
      <w:pPr>
        <w:numPr>
          <w:ilvl w:val="0"/>
          <w:numId w:val="22"/>
        </w:numPr>
        <w:tabs>
          <w:tab w:val="clear" w:pos="357"/>
          <w:tab w:val="num" w:pos="426"/>
          <w:tab w:val="num" w:pos="567"/>
        </w:tabs>
        <w:ind w:left="426" w:hanging="426"/>
        <w:rPr>
          <w:sz w:val="20"/>
        </w:rPr>
      </w:pPr>
      <w:r w:rsidRPr="005526EC">
        <w:rPr>
          <w:sz w:val="20"/>
        </w:rPr>
        <w:lastRenderedPageBreak/>
        <w:t xml:space="preserve">Your solution may </w:t>
      </w:r>
      <w:r w:rsidRPr="005526EC">
        <w:rPr>
          <w:b/>
          <w:sz w:val="20"/>
          <w:u w:val="single"/>
        </w:rPr>
        <w:t>not</w:t>
      </w:r>
      <w:r w:rsidRPr="005526EC">
        <w:rPr>
          <w:sz w:val="20"/>
        </w:rPr>
        <w:t xml:space="preserve"> contain any third party libraries (like boost) or any "C++11" features</w:t>
      </w:r>
      <w:r w:rsidR="00BB3D04" w:rsidRPr="005526EC">
        <w:rPr>
          <w:sz w:val="20"/>
        </w:rPr>
        <w:t xml:space="preserve"> (auto, ranged for, </w:t>
      </w:r>
      <w:proofErr w:type="spellStart"/>
      <w:r w:rsidR="00BB3D04" w:rsidRPr="005526EC">
        <w:rPr>
          <w:sz w:val="20"/>
        </w:rPr>
        <w:t>initializer</w:t>
      </w:r>
      <w:proofErr w:type="spellEnd"/>
      <w:r w:rsidR="00BB3D04" w:rsidRPr="005526EC">
        <w:rPr>
          <w:sz w:val="20"/>
        </w:rPr>
        <w:t xml:space="preserve"> lists, etc.)</w:t>
      </w:r>
      <w:r w:rsidRPr="005526EC">
        <w:rPr>
          <w:sz w:val="20"/>
        </w:rPr>
        <w:t>. If it has either of these things, the question(s) will not be marked (because it won't build).</w:t>
      </w:r>
      <w:r w:rsidR="004D1732" w:rsidRPr="005526EC">
        <w:rPr>
          <w:sz w:val="20"/>
        </w:rPr>
        <w:t xml:space="preserve"> There has been some stress about this, so here’s a “meeting you ½ way”: if it builds in Visual Studio 2012, then you’re OK.</w:t>
      </w:r>
      <w:r w:rsidRPr="005526EC">
        <w:rPr>
          <w:sz w:val="20"/>
        </w:rPr>
        <w:br/>
      </w:r>
    </w:p>
    <w:p w:rsidR="000E2EB7" w:rsidRDefault="000E2EB7" w:rsidP="000E2EB7">
      <w:pPr>
        <w:widowControl/>
        <w:numPr>
          <w:ilvl w:val="0"/>
          <w:numId w:val="22"/>
        </w:numPr>
        <w:tabs>
          <w:tab w:val="clear" w:pos="357"/>
          <w:tab w:val="num" w:pos="426"/>
          <w:tab w:val="num" w:pos="567"/>
        </w:tabs>
        <w:suppressAutoHyphens w:val="0"/>
        <w:ind w:left="426" w:hanging="426"/>
        <w:rPr>
          <w:sz w:val="20"/>
        </w:rPr>
      </w:pPr>
      <w:r w:rsidRPr="005526EC">
        <w:rPr>
          <w:sz w:val="20"/>
        </w:rPr>
        <w:t>When ready to submit, PLEASE for the love of all that is good on this Earth, delete all the “extra” Visual Studio files before zipping it up (remember this is C++, so all I really need is the .h and .</w:t>
      </w:r>
      <w:proofErr w:type="spellStart"/>
      <w:r w:rsidRPr="005526EC">
        <w:rPr>
          <w:sz w:val="20"/>
        </w:rPr>
        <w:t>cpp</w:t>
      </w:r>
      <w:proofErr w:type="spellEnd"/>
      <w:r w:rsidRPr="005526EC">
        <w:rPr>
          <w:sz w:val="20"/>
        </w:rPr>
        <w:t xml:space="preserve"> files, right?)</w:t>
      </w:r>
      <w:r>
        <w:rPr>
          <w:sz w:val="20"/>
        </w:rPr>
        <w:t>, like the “Debug” and “Release” folders with the “</w:t>
      </w:r>
      <w:proofErr w:type="spellStart"/>
      <w:r>
        <w:rPr>
          <w:sz w:val="20"/>
        </w:rPr>
        <w:t>obj</w:t>
      </w:r>
      <w:proofErr w:type="spellEnd"/>
      <w:r>
        <w:rPr>
          <w:sz w:val="20"/>
        </w:rPr>
        <w:t>” files, as well as the “</w:t>
      </w:r>
      <w:proofErr w:type="spellStart"/>
      <w:r>
        <w:rPr>
          <w:sz w:val="20"/>
        </w:rPr>
        <w:t>ncb</w:t>
      </w:r>
      <w:proofErr w:type="spellEnd"/>
      <w:r>
        <w:rPr>
          <w:sz w:val="20"/>
        </w:rPr>
        <w:t>” (</w:t>
      </w:r>
      <w:proofErr w:type="spellStart"/>
      <w:r>
        <w:rPr>
          <w:sz w:val="20"/>
        </w:rPr>
        <w:t>intellisense</w:t>
      </w:r>
      <w:proofErr w:type="spellEnd"/>
      <w:r>
        <w:rPr>
          <w:sz w:val="20"/>
        </w:rPr>
        <w:t>) file</w:t>
      </w:r>
      <w:r w:rsidRPr="005526EC">
        <w:rPr>
          <w:sz w:val="20"/>
        </w:rPr>
        <w:t xml:space="preserve">  – this will save a tremendous amount of space and shorten your upload time.</w:t>
      </w:r>
      <w:r>
        <w:rPr>
          <w:sz w:val="20"/>
        </w:rPr>
        <w:br/>
      </w:r>
    </w:p>
    <w:p w:rsidR="000E2EB7" w:rsidRDefault="00F22DB3" w:rsidP="005526EC">
      <w:pPr>
        <w:numPr>
          <w:ilvl w:val="0"/>
          <w:numId w:val="22"/>
        </w:numPr>
        <w:tabs>
          <w:tab w:val="clear" w:pos="357"/>
          <w:tab w:val="num" w:pos="426"/>
          <w:tab w:val="num" w:pos="567"/>
        </w:tabs>
        <w:ind w:left="426" w:hanging="426"/>
        <w:rPr>
          <w:sz w:val="20"/>
        </w:rPr>
      </w:pPr>
      <w:r w:rsidRPr="005526EC">
        <w:rPr>
          <w:b/>
          <w:sz w:val="20"/>
          <w:u w:val="single"/>
        </w:rPr>
        <w:t>If the solution does not build (and run), I will not mark it</w:t>
      </w:r>
      <w:r w:rsidRPr="005526EC">
        <w:rPr>
          <w:sz w:val="20"/>
        </w:rPr>
        <w:t xml:space="preserve"> (so you will receive zero on questions that can't be built and/or won't run). When I say "run", I'm not speaking about some, random, unforeseen bug, but rather something that you should have obviously dealt with, like memory exceptions, etc.</w:t>
      </w:r>
      <w:r w:rsidR="000E2EB7">
        <w:rPr>
          <w:sz w:val="20"/>
        </w:rPr>
        <w:br/>
      </w:r>
    </w:p>
    <w:p w:rsidR="005526EC" w:rsidRDefault="000E2EB7" w:rsidP="005526EC">
      <w:pPr>
        <w:numPr>
          <w:ilvl w:val="0"/>
          <w:numId w:val="22"/>
        </w:numPr>
        <w:tabs>
          <w:tab w:val="clear" w:pos="357"/>
          <w:tab w:val="num" w:pos="426"/>
          <w:tab w:val="num" w:pos="567"/>
        </w:tabs>
        <w:ind w:left="426" w:hanging="426"/>
        <w:rPr>
          <w:sz w:val="20"/>
        </w:rPr>
      </w:pPr>
      <w:r w:rsidRPr="000E2EB7">
        <w:rPr>
          <w:sz w:val="20"/>
        </w:rPr>
        <w:t xml:space="preserve">Unless otherwise indicated, all these solutions assume that you are creating/using a C++ project using Visual Studio 2008, 2010, 2012, or 2013 using the OpenGL 4.x API (with </w:t>
      </w:r>
      <w:proofErr w:type="spellStart"/>
      <w:r w:rsidRPr="000E2EB7">
        <w:rPr>
          <w:sz w:val="20"/>
        </w:rPr>
        <w:t>freeGLUT</w:t>
      </w:r>
      <w:proofErr w:type="spellEnd"/>
      <w:r w:rsidRPr="000E2EB7">
        <w:rPr>
          <w:sz w:val="20"/>
        </w:rPr>
        <w:t>, GLEW, and GLM). I’ll be compiling opening them in VS2012, and using the 2008 “toolset” (or the 2012 if it won’t compile with 2008).</w:t>
      </w:r>
      <w:r w:rsidR="005526EC">
        <w:rPr>
          <w:sz w:val="20"/>
        </w:rPr>
        <w:br/>
      </w:r>
    </w:p>
    <w:p w:rsidR="000E2EB7" w:rsidRPr="005526EC" w:rsidRDefault="000E2EB7" w:rsidP="000E2EB7">
      <w:pPr>
        <w:widowControl/>
        <w:numPr>
          <w:ilvl w:val="0"/>
          <w:numId w:val="22"/>
        </w:numPr>
        <w:tabs>
          <w:tab w:val="clear" w:pos="357"/>
          <w:tab w:val="num" w:pos="426"/>
          <w:tab w:val="num" w:pos="567"/>
        </w:tabs>
        <w:suppressAutoHyphens w:val="0"/>
        <w:ind w:left="426" w:hanging="426"/>
        <w:rPr>
          <w:sz w:val="20"/>
        </w:rPr>
      </w:pPr>
      <w:r w:rsidRPr="005526EC">
        <w:rPr>
          <w:sz w:val="20"/>
          <w:szCs w:val="20"/>
        </w:rPr>
        <w:t xml:space="preserve">I’ll be in my </w:t>
      </w:r>
      <w:r w:rsidR="00AF3E2E">
        <w:rPr>
          <w:sz w:val="20"/>
          <w:szCs w:val="20"/>
        </w:rPr>
        <w:t xml:space="preserve">“main campus” </w:t>
      </w:r>
      <w:r w:rsidRPr="005526EC">
        <w:rPr>
          <w:sz w:val="20"/>
          <w:szCs w:val="20"/>
        </w:rPr>
        <w:t>office f</w:t>
      </w:r>
      <w:r w:rsidR="00AF3E2E">
        <w:rPr>
          <w:sz w:val="20"/>
          <w:szCs w:val="20"/>
        </w:rPr>
        <w:t>rom about 9:00 until about 2:00, but since I’m at main campus, I won’t be popping down to see you</w:t>
      </w:r>
      <w:r w:rsidRPr="005526EC">
        <w:rPr>
          <w:sz w:val="20"/>
          <w:szCs w:val="20"/>
        </w:rPr>
        <w:t>. You can reach me through e-mail (</w:t>
      </w:r>
      <w:hyperlink r:id="rId10" w:history="1">
        <w:r w:rsidRPr="005526EC">
          <w:rPr>
            <w:rStyle w:val="Hyperlink"/>
            <w:sz w:val="20"/>
            <w:szCs w:val="20"/>
          </w:rPr>
          <w:t>mfeeney@fanshawec.ca</w:t>
        </w:r>
      </w:hyperlink>
      <w:r w:rsidRPr="005526EC">
        <w:rPr>
          <w:sz w:val="20"/>
          <w:szCs w:val="20"/>
        </w:rPr>
        <w:t>) or by calling the school.</w:t>
      </w:r>
    </w:p>
    <w:p w:rsidR="000E2EB7" w:rsidRPr="005526EC" w:rsidRDefault="000E2EB7" w:rsidP="000E2EB7">
      <w:pPr>
        <w:widowControl/>
        <w:tabs>
          <w:tab w:val="num" w:pos="567"/>
        </w:tabs>
        <w:suppressAutoHyphens w:val="0"/>
        <w:ind w:left="426" w:hanging="426"/>
        <w:rPr>
          <w:sz w:val="20"/>
        </w:rPr>
      </w:pPr>
    </w:p>
    <w:p w:rsidR="00AE44CA" w:rsidRDefault="00AE44CA" w:rsidP="00AE44CA"/>
    <w:p w:rsidR="000E2EB7" w:rsidRPr="000E2EB7" w:rsidRDefault="000E2EB7" w:rsidP="00D5470A">
      <w:pPr>
        <w:pStyle w:val="Heading2"/>
        <w:rPr>
          <w:b w:val="0"/>
        </w:rPr>
      </w:pPr>
    </w:p>
    <w:p w:rsidR="000A7B08" w:rsidRDefault="000A7B08" w:rsidP="00D5470A">
      <w:pPr>
        <w:pStyle w:val="Heading2"/>
        <w:rPr>
          <w:b w:val="0"/>
        </w:rPr>
      </w:pPr>
      <w:r>
        <w:t xml:space="preserve">NOTE: </w:t>
      </w:r>
      <w:r w:rsidRPr="000A7B08">
        <w:rPr>
          <w:b w:val="0"/>
        </w:rPr>
        <w:t xml:space="preserve">Unless otherwise indicated, </w:t>
      </w:r>
      <w:r w:rsidRPr="00007567">
        <w:rPr>
          <w:b w:val="0"/>
        </w:rPr>
        <w:t xml:space="preserve">you should be displaying </w:t>
      </w:r>
      <w:r w:rsidR="00007567" w:rsidRPr="00007567">
        <w:rPr>
          <w:b w:val="0"/>
        </w:rPr>
        <w:t>the</w:t>
      </w:r>
      <w:r w:rsidRPr="00007567">
        <w:rPr>
          <w:b w:val="0"/>
        </w:rPr>
        <w:t xml:space="preserve"> ply files </w:t>
      </w:r>
      <w:r w:rsidR="00007567" w:rsidRPr="00007567">
        <w:rPr>
          <w:b w:val="0"/>
        </w:rPr>
        <w:t xml:space="preserve">that </w:t>
      </w:r>
      <w:r w:rsidR="00007567">
        <w:rPr>
          <w:b w:val="0"/>
        </w:rPr>
        <w:t xml:space="preserve">were </w:t>
      </w:r>
      <w:r w:rsidR="00007567" w:rsidRPr="000A7B08">
        <w:rPr>
          <w:b w:val="0"/>
        </w:rPr>
        <w:t>included</w:t>
      </w:r>
      <w:r w:rsidR="00007567">
        <w:rPr>
          <w:b w:val="0"/>
        </w:rPr>
        <w:t xml:space="preserve"> with the exam (in the </w:t>
      </w:r>
      <w:r w:rsidR="00CB4823" w:rsidRPr="00CB4823">
        <w:rPr>
          <w:b w:val="0"/>
        </w:rPr>
        <w:t>PLYFiles</w:t>
      </w:r>
      <w:r w:rsidR="00007567">
        <w:rPr>
          <w:b w:val="0"/>
        </w:rPr>
        <w:t xml:space="preserve">.7z and </w:t>
      </w:r>
      <w:r w:rsidR="00CB4823" w:rsidRPr="00CB4823">
        <w:rPr>
          <w:b w:val="0"/>
        </w:rPr>
        <w:t>PLYFiles</w:t>
      </w:r>
      <w:r w:rsidR="00007567">
        <w:rPr>
          <w:b w:val="0"/>
        </w:rPr>
        <w:t>.zip folder – they are the same files, just different archives)</w:t>
      </w:r>
      <w:r w:rsidRPr="000A7B08">
        <w:rPr>
          <w:b w:val="0"/>
        </w:rPr>
        <w:t xml:space="preserve">. </w:t>
      </w:r>
    </w:p>
    <w:p w:rsidR="00CB4823" w:rsidRDefault="00CB4823" w:rsidP="00CB4823">
      <w:pPr>
        <w:pStyle w:val="BodyText"/>
      </w:pPr>
    </w:p>
    <w:p w:rsidR="00CB4823" w:rsidRDefault="00CB4823" w:rsidP="00CB4823">
      <w:pPr>
        <w:pStyle w:val="BodyText"/>
      </w:pPr>
      <w:r>
        <w:t>Some notes about the models:</w:t>
      </w:r>
    </w:p>
    <w:p w:rsidR="00CB4823" w:rsidRDefault="00AF3E2E" w:rsidP="00CB4823">
      <w:pPr>
        <w:pStyle w:val="ListParagraph"/>
        <w:numPr>
          <w:ilvl w:val="0"/>
          <w:numId w:val="21"/>
        </w:numPr>
      </w:pPr>
      <w:r>
        <w:t xml:space="preserve">There’s a bunch of models in there. I tried to give you something to work with to make the scene, but I’m no artist. They are from </w:t>
      </w:r>
      <w:proofErr w:type="spellStart"/>
      <w:r>
        <w:t>TurboSquid</w:t>
      </w:r>
      <w:proofErr w:type="spellEnd"/>
      <w:r>
        <w:t xml:space="preserve"> and 3DWarehouse, so converting some of them was sort of annoying</w:t>
      </w:r>
    </w:p>
    <w:p w:rsidR="00AF3E2E" w:rsidRDefault="00AF3E2E" w:rsidP="00AF3E2E">
      <w:pPr>
        <w:pStyle w:val="ListParagraph"/>
        <w:numPr>
          <w:ilvl w:val="1"/>
          <w:numId w:val="21"/>
        </w:numPr>
      </w:pPr>
      <w:r>
        <w:t>40x11 Trawler: a ship model (sorry, no texture)</w:t>
      </w:r>
    </w:p>
    <w:p w:rsidR="00AF3E2E" w:rsidRDefault="00AF3E2E" w:rsidP="00AF3E2E">
      <w:pPr>
        <w:pStyle w:val="ListParagraph"/>
        <w:numPr>
          <w:ilvl w:val="1"/>
          <w:numId w:val="21"/>
        </w:numPr>
      </w:pPr>
      <w:r>
        <w:t>Blue Whale</w:t>
      </w:r>
    </w:p>
    <w:p w:rsidR="00AF3E2E" w:rsidRDefault="00AF3E2E" w:rsidP="00AF3E2E">
      <w:pPr>
        <w:pStyle w:val="ListParagraph"/>
        <w:numPr>
          <w:ilvl w:val="1"/>
          <w:numId w:val="21"/>
        </w:numPr>
      </w:pPr>
      <w:r>
        <w:t xml:space="preserve">Ocean (by </w:t>
      </w:r>
      <w:proofErr w:type="spellStart"/>
      <w:r>
        <w:t>chukou</w:t>
      </w:r>
      <w:proofErr w:type="spellEnd"/>
      <w:r>
        <w:t>): smaller, but nicer looking “wave” model</w:t>
      </w:r>
    </w:p>
    <w:p w:rsidR="00AF3E2E" w:rsidRDefault="00AF3E2E" w:rsidP="00AF3E2E">
      <w:pPr>
        <w:pStyle w:val="ListParagraph"/>
        <w:numPr>
          <w:ilvl w:val="1"/>
          <w:numId w:val="21"/>
        </w:numPr>
      </w:pPr>
      <w:r>
        <w:t>Ocean waves (by Maze Man): larger, but the “joins” look like garbage</w:t>
      </w:r>
    </w:p>
    <w:p w:rsidR="00AF3E2E" w:rsidRDefault="00AF3E2E" w:rsidP="00AF3E2E">
      <w:pPr>
        <w:pStyle w:val="ListParagraph"/>
        <w:numPr>
          <w:ilvl w:val="0"/>
          <w:numId w:val="21"/>
        </w:numPr>
      </w:pPr>
      <w:r>
        <w:t>They are all random sizes, but I did centre them (did the “centre to origin” in mesh lab)</w:t>
      </w:r>
    </w:p>
    <w:p w:rsidR="00AF3E2E" w:rsidRDefault="00AF3E2E" w:rsidP="00AF3E2E">
      <w:pPr>
        <w:pStyle w:val="ListParagraph"/>
        <w:numPr>
          <w:ilvl w:val="0"/>
          <w:numId w:val="21"/>
        </w:numPr>
      </w:pPr>
      <w:r>
        <w:t>You can find your own models if you find these really offensive or whatever</w:t>
      </w:r>
    </w:p>
    <w:p w:rsidR="004A5523" w:rsidRDefault="004A5523" w:rsidP="004A5523"/>
    <w:p w:rsidR="00AF3E2E" w:rsidRDefault="00AF3E2E">
      <w:pPr>
        <w:widowControl/>
        <w:suppressAutoHyphens w:val="0"/>
        <w:rPr>
          <w:rFonts w:cs="Tahoma"/>
          <w:b/>
          <w:bCs/>
          <w:i/>
          <w:iCs/>
          <w:sz w:val="28"/>
          <w:szCs w:val="28"/>
        </w:rPr>
      </w:pPr>
      <w:r>
        <w:br w:type="page"/>
      </w:r>
    </w:p>
    <w:p w:rsidR="00D5470A" w:rsidRDefault="00D5470A" w:rsidP="00D5470A">
      <w:pPr>
        <w:pStyle w:val="Heading2"/>
      </w:pPr>
      <w:r>
        <w:lastRenderedPageBreak/>
        <w:t>The Questions:</w:t>
      </w:r>
    </w:p>
    <w:p w:rsidR="00FA462D" w:rsidRDefault="00FA462D" w:rsidP="00C1379F">
      <w:pPr>
        <w:ind w:left="360"/>
      </w:pPr>
    </w:p>
    <w:p w:rsidR="00FA462D" w:rsidRDefault="00FA462D" w:rsidP="00FA462D">
      <w:pPr>
        <w:ind w:left="360"/>
      </w:pPr>
    </w:p>
    <w:p w:rsidR="00FA462D" w:rsidRDefault="004A5523" w:rsidP="00FA462D">
      <w:pPr>
        <w:ind w:left="360"/>
        <w:jc w:val="center"/>
        <w:rPr>
          <w:b/>
        </w:rPr>
      </w:pPr>
      <w:r>
        <w:rPr>
          <w:b/>
        </w:rPr>
        <w:t>“</w:t>
      </w:r>
      <w:proofErr w:type="spellStart"/>
      <w:r w:rsidR="00AF3E2E">
        <w:rPr>
          <w:b/>
        </w:rPr>
        <w:t>Thar</w:t>
      </w:r>
      <w:proofErr w:type="spellEnd"/>
      <w:r w:rsidR="00AF3E2E">
        <w:rPr>
          <w:b/>
        </w:rPr>
        <w:t xml:space="preserve"> she blows!</w:t>
      </w:r>
      <w:r w:rsidR="004677E4" w:rsidRPr="00C1379F">
        <w:rPr>
          <w:b/>
        </w:rPr>
        <w:t>!</w:t>
      </w:r>
      <w:r>
        <w:rPr>
          <w:b/>
        </w:rPr>
        <w:t>”</w:t>
      </w:r>
    </w:p>
    <w:p w:rsidR="004A5523" w:rsidRDefault="004A5523" w:rsidP="00FA462D">
      <w:pPr>
        <w:ind w:left="360"/>
        <w:jc w:val="center"/>
        <w:rPr>
          <w:b/>
        </w:rPr>
      </w:pPr>
    </w:p>
    <w:p w:rsidR="00FA462D" w:rsidRDefault="00FA462D" w:rsidP="004A5523">
      <w:pPr>
        <w:pStyle w:val="ListParagraph"/>
      </w:pPr>
    </w:p>
    <w:p w:rsidR="00740273" w:rsidRDefault="00AF3E2E" w:rsidP="00740273">
      <w:r>
        <w:t xml:space="preserve">OK, that’s </w:t>
      </w:r>
      <w:r w:rsidRPr="00AF3E2E">
        <w:rPr>
          <w:b/>
          <w:i/>
          <w:u w:val="single"/>
        </w:rPr>
        <w:t>THREE</w:t>
      </w:r>
      <w:r>
        <w:t xml:space="preserve"> Star Trek movies in a row, Feeney. </w:t>
      </w:r>
      <w:proofErr w:type="spellStart"/>
      <w:r>
        <w:t>Gheesh</w:t>
      </w:r>
      <w:proofErr w:type="spellEnd"/>
      <w:r>
        <w:t>.</w:t>
      </w:r>
      <w:r w:rsidR="004A5523">
        <w:t xml:space="preserve"> </w:t>
      </w:r>
      <w:r w:rsidR="004A5523">
        <w:br/>
      </w:r>
      <w:r w:rsidR="004A5523">
        <w:br/>
      </w:r>
      <w:r w:rsidR="00740273">
        <w:t>Yes, nerds, you are to recreate the sequence from Star Trek 3, The Search for Spock.</w:t>
      </w:r>
    </w:p>
    <w:p w:rsidR="00740273" w:rsidRDefault="00740273" w:rsidP="00740273"/>
    <w:p w:rsidR="00740273" w:rsidRDefault="00AF3E2E" w:rsidP="00740273">
      <w:r>
        <w:t>Now that they’ve found Spock (On no! Spoiler alert!), they have to go into the past (well, 1980-something) to get a couple of humpback whales to take back to the “present” (their present) to save the world from an alien space probe. True story.</w:t>
      </w:r>
    </w:p>
    <w:p w:rsidR="00AF3E2E" w:rsidRDefault="00AF3E2E" w:rsidP="00740273"/>
    <w:p w:rsidR="00AF3E2E" w:rsidRDefault="00AF3E2E" w:rsidP="00740273">
      <w:r>
        <w:t xml:space="preserve">Honestly, I’d be afraid to even get out of bed if I were one of Kirk’s buddies. </w:t>
      </w:r>
    </w:p>
    <w:p w:rsidR="00740273" w:rsidRDefault="00740273" w:rsidP="00740273"/>
    <w:p w:rsidR="00AF3E2E" w:rsidRDefault="008164AE" w:rsidP="00740273"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8" type="#_x0000_t66" style="position:absolute;margin-left:255.75pt;margin-top:212.45pt;width:109.2pt;height:45pt;rotation:1112843fd;z-index:251659264"/>
        </w:pict>
      </w:r>
      <w:r w:rsidR="00AF3E2E">
        <w:rPr>
          <w:noProof/>
        </w:rPr>
        <w:drawing>
          <wp:inline distT="0" distB="0" distL="0" distR="0">
            <wp:extent cx="6457950" cy="2744629"/>
            <wp:effectExtent l="19050" t="0" r="0" b="0"/>
            <wp:docPr id="2" name="Picture 2" descr="http://malnurturedsnay.net/files/1000x800px-LL-Star-Trek-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lnurturedsnay.net/files/1000x800px-LL-Star-Trek-IV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744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E2E" w:rsidRDefault="008164AE" w:rsidP="0074027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68.95pt;margin-top:11.35pt;width:181.55pt;height:50pt;z-index:251658240">
            <v:textbox>
              <w:txbxContent>
                <w:p w:rsidR="00112AC2" w:rsidRDefault="00112AC2">
                  <w:r>
                    <w:t>I’m assuming the whales are somewhere under this boat....</w:t>
                  </w:r>
                </w:p>
                <w:p w:rsidR="00112AC2" w:rsidRDefault="00112AC2">
                  <w:r>
                    <w:t>...like here-</w:t>
                  </w:r>
                  <w:proofErr w:type="spellStart"/>
                  <w:r>
                    <w:t>ish</w:t>
                  </w:r>
                  <w:proofErr w:type="spellEnd"/>
                  <w:r>
                    <w:t>?</w:t>
                  </w:r>
                </w:p>
              </w:txbxContent>
            </v:textbox>
          </v:shape>
        </w:pict>
      </w:r>
    </w:p>
    <w:p w:rsidR="00112AC2" w:rsidRDefault="00112AC2" w:rsidP="00740273"/>
    <w:p w:rsidR="00112AC2" w:rsidRDefault="00112AC2" w:rsidP="00740273"/>
    <w:p w:rsidR="00112AC2" w:rsidRDefault="00112AC2" w:rsidP="00740273"/>
    <w:p w:rsidR="00112AC2" w:rsidRDefault="00112AC2" w:rsidP="00740273"/>
    <w:p w:rsidR="00112AC2" w:rsidRDefault="00112AC2" w:rsidP="00740273">
      <w:r>
        <w:t xml:space="preserve">There’s an iconic sequence at the end of the movie where the ship (yes, it’s </w:t>
      </w:r>
      <w:r>
        <w:rPr>
          <w:i/>
        </w:rPr>
        <w:t xml:space="preserve">the same </w:t>
      </w:r>
      <w:r>
        <w:t xml:space="preserve">ship as in the last movie, and so the same “Bird of Prey” model for you to use) “materializes” (well, technically it’s “cloaked” – aka “invisible”) in front of a whaling boat JUST IN TIME to rescue the whales. </w:t>
      </w:r>
    </w:p>
    <w:p w:rsidR="00112AC2" w:rsidRDefault="00112AC2" w:rsidP="00740273"/>
    <w:p w:rsidR="00112AC2" w:rsidRDefault="00112AC2" w:rsidP="00740273">
      <w:r>
        <w:t xml:space="preserve">The whales are then “beamed up” by Scotty, into some giant aquarium tanks they’ve installed in the ship. </w:t>
      </w:r>
    </w:p>
    <w:p w:rsidR="00112AC2" w:rsidRDefault="00112AC2" w:rsidP="00740273"/>
    <w:p w:rsidR="00740273" w:rsidRDefault="00112AC2" w:rsidP="00740273">
      <w:r>
        <w:t xml:space="preserve">You’re going to recreate some of the effects that were used, but with a modern computer, not the 1980’s whatever-the-heck-they-used-at-the-time techniques. </w:t>
      </w:r>
    </w:p>
    <w:p w:rsidR="00F21262" w:rsidRDefault="00F21262" w:rsidP="00740273"/>
    <w:p w:rsidR="00F21262" w:rsidRDefault="00F21262" w:rsidP="00740273">
      <w:r>
        <w:t xml:space="preserve">The edited movie clip is on FOL as well, to give you an idea of what it looks like. </w:t>
      </w:r>
    </w:p>
    <w:p w:rsidR="00740273" w:rsidRDefault="00740273" w:rsidP="00740273"/>
    <w:p w:rsidR="004A5523" w:rsidRDefault="004A5523" w:rsidP="004A5523"/>
    <w:p w:rsidR="00112AC2" w:rsidRDefault="004D3772" w:rsidP="004A5523">
      <w:pPr>
        <w:pStyle w:val="ListParagraph"/>
        <w:numPr>
          <w:ilvl w:val="0"/>
          <w:numId w:val="42"/>
        </w:numPr>
      </w:pPr>
      <w:r>
        <w:t xml:space="preserve">(10 marks) </w:t>
      </w:r>
      <w:r w:rsidR="00112AC2">
        <w:t>Place the model of the space ship, the “water” ship (I guess), the water, and the whales</w:t>
      </w:r>
      <w:r w:rsidR="00A6585C">
        <w:t xml:space="preserve"> (2 of them: George and Gracie)</w:t>
      </w:r>
      <w:r w:rsidR="00112AC2">
        <w:t xml:space="preserve">. Just like the picture above! </w:t>
      </w:r>
      <w:r w:rsidR="00112AC2">
        <w:br/>
      </w:r>
      <w:r w:rsidR="00112AC2">
        <w:br/>
        <w:t>You can either:</w:t>
      </w:r>
    </w:p>
    <w:p w:rsidR="00112AC2" w:rsidRDefault="00112AC2" w:rsidP="00112AC2">
      <w:pPr>
        <w:pStyle w:val="ListParagraph"/>
        <w:numPr>
          <w:ilvl w:val="1"/>
          <w:numId w:val="42"/>
        </w:numPr>
      </w:pPr>
      <w:r>
        <w:t xml:space="preserve">Place the camera “at the waterline” so you can see the whales, or </w:t>
      </w:r>
    </w:p>
    <w:p w:rsidR="004D3772" w:rsidRDefault="00112AC2" w:rsidP="00112AC2">
      <w:pPr>
        <w:pStyle w:val="ListParagraph"/>
        <w:numPr>
          <w:ilvl w:val="1"/>
          <w:numId w:val="42"/>
        </w:numPr>
      </w:pPr>
      <w:r>
        <w:t xml:space="preserve">(bonus 5 marks): make the water semi-transparent so we can see the whales through the water. </w:t>
      </w:r>
      <w:r w:rsidR="004D3772">
        <w:br/>
      </w:r>
      <w:r w:rsidR="004D3772">
        <w:br/>
      </w:r>
    </w:p>
    <w:p w:rsidR="00F21262" w:rsidRPr="00F21262" w:rsidRDefault="004D3772" w:rsidP="00112AC2">
      <w:pPr>
        <w:pStyle w:val="ListParagraph"/>
        <w:numPr>
          <w:ilvl w:val="0"/>
          <w:numId w:val="42"/>
        </w:numPr>
        <w:rPr>
          <w:b/>
        </w:rPr>
      </w:pPr>
      <w:r>
        <w:t>(</w:t>
      </w:r>
      <w:r w:rsidR="00D01EF3">
        <w:t>30</w:t>
      </w:r>
      <w:r w:rsidR="00112AC2">
        <w:t xml:space="preserve"> marks) “De-cloak” the </w:t>
      </w:r>
      <w:proofErr w:type="spellStart"/>
      <w:r w:rsidR="00112AC2">
        <w:t>Klingon</w:t>
      </w:r>
      <w:proofErr w:type="spellEnd"/>
      <w:r w:rsidR="00112AC2">
        <w:t xml:space="preserve"> ship. Here’s what it looks like in space: </w:t>
      </w:r>
    </w:p>
    <w:p w:rsidR="00F21262" w:rsidRPr="00F21262" w:rsidRDefault="008164AE" w:rsidP="00F21262">
      <w:pPr>
        <w:pStyle w:val="ListParagraph"/>
        <w:numPr>
          <w:ilvl w:val="1"/>
          <w:numId w:val="42"/>
        </w:numPr>
        <w:rPr>
          <w:b/>
        </w:rPr>
      </w:pPr>
      <w:hyperlink r:id="rId12" w:history="1">
        <w:r w:rsidR="00112AC2" w:rsidRPr="00504C6F">
          <w:rPr>
            <w:rStyle w:val="Hyperlink"/>
          </w:rPr>
          <w:t>https://www.youtube.com/watch?v=lYvnf3pJDVs</w:t>
        </w:r>
      </w:hyperlink>
      <w:r w:rsidR="00112AC2">
        <w:t xml:space="preserve"> </w:t>
      </w:r>
      <w:r w:rsidR="00F21262">
        <w:t xml:space="preserve">and </w:t>
      </w:r>
    </w:p>
    <w:p w:rsidR="00F21262" w:rsidRPr="00F21262" w:rsidRDefault="008164AE" w:rsidP="00F21262">
      <w:pPr>
        <w:pStyle w:val="ListParagraph"/>
        <w:numPr>
          <w:ilvl w:val="1"/>
          <w:numId w:val="42"/>
        </w:numPr>
        <w:rPr>
          <w:b/>
        </w:rPr>
      </w:pPr>
      <w:hyperlink r:id="rId13" w:history="1">
        <w:r w:rsidR="00F21262" w:rsidRPr="00504C6F">
          <w:rPr>
            <w:rStyle w:val="Hyperlink"/>
          </w:rPr>
          <w:t>https://youtu.be/Lk9wSrZ0fWA?t=64</w:t>
        </w:r>
      </w:hyperlink>
      <w:r w:rsidR="00F21262">
        <w:t xml:space="preserve"> </w:t>
      </w:r>
      <w:r w:rsidR="00F21262" w:rsidRPr="00F21262">
        <w:t xml:space="preserve"> </w:t>
      </w:r>
      <w:r w:rsidR="00F21262">
        <w:t xml:space="preserve">(Yes, that’s </w:t>
      </w:r>
      <w:r w:rsidR="00F21262" w:rsidRPr="00F21262">
        <w:t>Christopher Lloyd</w:t>
      </w:r>
      <w:r w:rsidR="00F21262">
        <w:t>)</w:t>
      </w:r>
    </w:p>
    <w:p w:rsidR="00F21262" w:rsidRPr="00F21262" w:rsidRDefault="00F21262" w:rsidP="00F21262">
      <w:pPr>
        <w:pStyle w:val="ListParagraph"/>
        <w:numPr>
          <w:ilvl w:val="1"/>
          <w:numId w:val="42"/>
        </w:numPr>
        <w:rPr>
          <w:b/>
        </w:rPr>
      </w:pPr>
      <w:r>
        <w:t xml:space="preserve">The clip also has a (very brief) de-cloaking sequence, but you really can’t tell what’s happening very well, so refer to the clips above </w:t>
      </w:r>
      <w:r w:rsidR="00112AC2">
        <w:br/>
      </w:r>
    </w:p>
    <w:p w:rsidR="00F21262" w:rsidRDefault="00F21262" w:rsidP="00F21262">
      <w:pPr>
        <w:ind w:firstLine="360"/>
      </w:pPr>
      <w:r>
        <w:t>It’s supposed to include the following:</w:t>
      </w:r>
    </w:p>
    <w:p w:rsidR="00F21262" w:rsidRPr="00F21262" w:rsidRDefault="00F21262" w:rsidP="00F21262">
      <w:pPr>
        <w:pStyle w:val="ListParagraph"/>
        <w:numPr>
          <w:ilvl w:val="0"/>
          <w:numId w:val="46"/>
        </w:numPr>
        <w:rPr>
          <w:b/>
        </w:rPr>
      </w:pPr>
      <w:r w:rsidRPr="00A6585C">
        <w:rPr>
          <w:highlight w:val="yellow"/>
        </w:rPr>
        <w:t xml:space="preserve">Use some kind of cube map (of the </w:t>
      </w:r>
      <w:proofErr w:type="spellStart"/>
      <w:r w:rsidRPr="00A6585C">
        <w:rPr>
          <w:highlight w:val="yellow"/>
        </w:rPr>
        <w:t>sky+water</w:t>
      </w:r>
      <w:proofErr w:type="spellEnd"/>
      <w:r w:rsidRPr="00A6585C">
        <w:rPr>
          <w:highlight w:val="yellow"/>
        </w:rPr>
        <w:t>, space, whatever) to have a “refraction” effect on the space ship</w:t>
      </w:r>
      <w:r>
        <w:t xml:space="preserve">. </w:t>
      </w:r>
    </w:p>
    <w:p w:rsidR="00F21262" w:rsidRPr="00F21262" w:rsidRDefault="00F21262" w:rsidP="00F21262">
      <w:pPr>
        <w:pStyle w:val="ListParagraph"/>
        <w:numPr>
          <w:ilvl w:val="0"/>
          <w:numId w:val="46"/>
        </w:numPr>
        <w:rPr>
          <w:b/>
        </w:rPr>
      </w:pPr>
      <w:r w:rsidRPr="00A6585C">
        <w:rPr>
          <w:highlight w:val="yellow"/>
        </w:rPr>
        <w:t>This is combined with a transparency effect, ranging from completely transparent to fully opaque, over time</w:t>
      </w:r>
      <w:r>
        <w:t xml:space="preserve">. </w:t>
      </w:r>
    </w:p>
    <w:p w:rsidR="00F21262" w:rsidRPr="00F21262" w:rsidRDefault="00F21262" w:rsidP="00F21262">
      <w:pPr>
        <w:pStyle w:val="ListParagraph"/>
        <w:numPr>
          <w:ilvl w:val="0"/>
          <w:numId w:val="46"/>
        </w:numPr>
        <w:rPr>
          <w:b/>
        </w:rPr>
      </w:pPr>
      <w:r w:rsidRPr="00A6585C">
        <w:rPr>
          <w:highlight w:val="yellow"/>
        </w:rPr>
        <w:t xml:space="preserve">The </w:t>
      </w:r>
      <w:proofErr w:type="spellStart"/>
      <w:r w:rsidRPr="00A6585C">
        <w:rPr>
          <w:highlight w:val="yellow"/>
        </w:rPr>
        <w:t>normals</w:t>
      </w:r>
      <w:proofErr w:type="spellEnd"/>
      <w:r w:rsidRPr="00A6585C">
        <w:rPr>
          <w:highlight w:val="yellow"/>
        </w:rPr>
        <w:t xml:space="preserve"> used in the diffraction are randomly altered (very slightly, and all together) over time</w:t>
      </w:r>
      <w:r>
        <w:t>. My suggestion is to use something like:</w:t>
      </w:r>
    </w:p>
    <w:p w:rsidR="00F21262" w:rsidRDefault="00F21262" w:rsidP="00F21262">
      <w:pPr>
        <w:ind w:left="1080" w:firstLine="54"/>
      </w:pPr>
    </w:p>
    <w:p w:rsidR="00F21262" w:rsidRDefault="00F21262" w:rsidP="00F21262">
      <w:pPr>
        <w:ind w:left="1080" w:firstLine="54"/>
      </w:pPr>
      <w:r>
        <w:t>normal *= sin(</w:t>
      </w:r>
      <w:proofErr w:type="spellStart"/>
      <w:r>
        <w:t>someUniform</w:t>
      </w:r>
      <w:proofErr w:type="spellEnd"/>
      <w:r>
        <w:t xml:space="preserve">) * 0.1f; </w:t>
      </w:r>
    </w:p>
    <w:p w:rsidR="00F21262" w:rsidRDefault="00F21262" w:rsidP="00F21262">
      <w:pPr>
        <w:ind w:left="1080" w:firstLine="54"/>
      </w:pPr>
    </w:p>
    <w:p w:rsidR="00F21262" w:rsidRDefault="00F21262" w:rsidP="00F21262">
      <w:pPr>
        <w:pStyle w:val="ListParagraph"/>
        <w:numPr>
          <w:ilvl w:val="0"/>
          <w:numId w:val="46"/>
        </w:numPr>
      </w:pPr>
      <w:r>
        <w:t>With “</w:t>
      </w:r>
      <w:proofErr w:type="spellStart"/>
      <w:r>
        <w:t>someUniform</w:t>
      </w:r>
      <w:proofErr w:type="spellEnd"/>
      <w:r>
        <w:t xml:space="preserve">” changing over time. Sine will gently change from -1.0 to 1.0, so multiplying by 0.1 will give a range of -0.1 to 0.1. Remember that the </w:t>
      </w:r>
      <w:proofErr w:type="spellStart"/>
      <w:r>
        <w:t>normals</w:t>
      </w:r>
      <w:proofErr w:type="spellEnd"/>
      <w:r>
        <w:t xml:space="preserve"> are only -1.0 to 1.0 (if “normalized”, which the should be). </w:t>
      </w:r>
    </w:p>
    <w:p w:rsidR="00F21262" w:rsidRDefault="00F21262" w:rsidP="00F21262">
      <w:pPr>
        <w:pStyle w:val="ListParagraph"/>
        <w:numPr>
          <w:ilvl w:val="0"/>
          <w:numId w:val="46"/>
        </w:numPr>
      </w:pPr>
      <w:r>
        <w:t>You could also adjust the vertex locations</w:t>
      </w:r>
      <w:r w:rsidR="00E0375C">
        <w:t xml:space="preserve"> (and vertex </w:t>
      </w:r>
      <w:proofErr w:type="spellStart"/>
      <w:r w:rsidR="00E0375C">
        <w:t>normals</w:t>
      </w:r>
      <w:proofErr w:type="spellEnd"/>
      <w:r w:rsidR="00E0375C">
        <w:t xml:space="preserve">) </w:t>
      </w:r>
      <w:r>
        <w:t xml:space="preserve">in the vertex </w:t>
      </w:r>
      <w:proofErr w:type="spellStart"/>
      <w:r>
        <w:t>shader</w:t>
      </w:r>
      <w:proofErr w:type="spellEnd"/>
      <w:r w:rsidR="00E0375C">
        <w:t xml:space="preserve">, </w:t>
      </w:r>
      <w:r>
        <w:t xml:space="preserve">instead of the </w:t>
      </w:r>
      <w:proofErr w:type="spellStart"/>
      <w:r>
        <w:t>normals</w:t>
      </w:r>
      <w:proofErr w:type="spellEnd"/>
      <w:r>
        <w:t xml:space="preserve"> in the fragment </w:t>
      </w:r>
      <w:proofErr w:type="spellStart"/>
      <w:r>
        <w:t>shader</w:t>
      </w:r>
      <w:proofErr w:type="spellEnd"/>
      <w:r>
        <w:t xml:space="preserve"> – would give a similar effect</w:t>
      </w:r>
    </w:p>
    <w:p w:rsidR="00F21262" w:rsidRPr="00F21262" w:rsidRDefault="00F21262" w:rsidP="00F21262">
      <w:pPr>
        <w:pStyle w:val="ListParagraph"/>
        <w:numPr>
          <w:ilvl w:val="0"/>
          <w:numId w:val="46"/>
        </w:numPr>
      </w:pPr>
      <w:r>
        <w:t xml:space="preserve">You can use some other way if you’d like – that’s just a suggestion – but the refraction has to have that “wobble” sort of effect you see in the movie. </w:t>
      </w:r>
    </w:p>
    <w:p w:rsidR="00F21262" w:rsidRDefault="00F21262" w:rsidP="00F21262"/>
    <w:p w:rsidR="00DE06CB" w:rsidRPr="00F21262" w:rsidRDefault="00F21262" w:rsidP="00E0375C">
      <w:pPr>
        <w:ind w:left="364" w:hanging="4"/>
        <w:rPr>
          <w:b/>
        </w:rPr>
      </w:pPr>
      <w:r>
        <w:t>So what you are going for is: the ship is invisible, then starts to “appear”</w:t>
      </w:r>
      <w:r w:rsidR="00E0375C">
        <w:t xml:space="preserve">, while it’s doing that “heat haze” refraction wobble. </w:t>
      </w:r>
      <w:r w:rsidR="00EC42C9">
        <w:br/>
      </w:r>
    </w:p>
    <w:p w:rsidR="00E0375C" w:rsidRDefault="00E0375C">
      <w:pPr>
        <w:widowControl/>
        <w:suppressAutoHyphens w:val="0"/>
      </w:pPr>
      <w:r>
        <w:br w:type="page"/>
      </w:r>
    </w:p>
    <w:p w:rsidR="00E0375C" w:rsidRDefault="00EC42C9" w:rsidP="00D01EF3">
      <w:pPr>
        <w:pStyle w:val="ListParagraph"/>
        <w:numPr>
          <w:ilvl w:val="0"/>
          <w:numId w:val="42"/>
        </w:numPr>
      </w:pPr>
      <w:r>
        <w:lastRenderedPageBreak/>
        <w:t>(</w:t>
      </w:r>
      <w:r w:rsidR="00650FD5">
        <w:t>5</w:t>
      </w:r>
      <w:r w:rsidR="00D01EF3">
        <w:t>0</w:t>
      </w:r>
      <w:r>
        <w:t xml:space="preserve"> marks): </w:t>
      </w:r>
      <w:r w:rsidR="00E0375C">
        <w:t xml:space="preserve">Add a “transporter” effect. Now you can do any sort of “Star Trek transporter” effect you’d like – it doesn’t </w:t>
      </w:r>
      <w:r w:rsidR="00E0375C">
        <w:rPr>
          <w:i/>
        </w:rPr>
        <w:t xml:space="preserve">have </w:t>
      </w:r>
      <w:r w:rsidR="00E0375C">
        <w:t>to be just like the video clip. Here’s some:</w:t>
      </w:r>
    </w:p>
    <w:p w:rsidR="00E0375C" w:rsidRDefault="008164AE" w:rsidP="00E0375C">
      <w:pPr>
        <w:pStyle w:val="ListParagraph"/>
        <w:numPr>
          <w:ilvl w:val="0"/>
          <w:numId w:val="46"/>
        </w:numPr>
      </w:pPr>
      <w:hyperlink r:id="rId14" w:history="1">
        <w:r w:rsidR="00E0375C" w:rsidRPr="00504C6F">
          <w:rPr>
            <w:rStyle w:val="Hyperlink"/>
          </w:rPr>
          <w:t>https://www.youtube.com/watch?v=jDFI87zn9t0</w:t>
        </w:r>
      </w:hyperlink>
      <w:r w:rsidR="00E0375C">
        <w:t xml:space="preserve"> </w:t>
      </w:r>
    </w:p>
    <w:p w:rsidR="00E0375C" w:rsidRDefault="008164AE" w:rsidP="00E0375C">
      <w:pPr>
        <w:pStyle w:val="ListParagraph"/>
        <w:numPr>
          <w:ilvl w:val="0"/>
          <w:numId w:val="46"/>
        </w:numPr>
      </w:pPr>
      <w:hyperlink r:id="rId15" w:history="1">
        <w:r w:rsidR="00E0375C" w:rsidRPr="00504C6F">
          <w:rPr>
            <w:rStyle w:val="Hyperlink"/>
          </w:rPr>
          <w:t>https://www.youtube.com/watch?v=KhODlALRGoA</w:t>
        </w:r>
      </w:hyperlink>
      <w:r w:rsidR="00E0375C">
        <w:t xml:space="preserve"> </w:t>
      </w:r>
    </w:p>
    <w:p w:rsidR="00E0375C" w:rsidRDefault="008164AE" w:rsidP="00E0375C">
      <w:pPr>
        <w:pStyle w:val="ListParagraph"/>
        <w:numPr>
          <w:ilvl w:val="0"/>
          <w:numId w:val="46"/>
        </w:numPr>
      </w:pPr>
      <w:hyperlink r:id="rId16" w:history="1">
        <w:r w:rsidR="00E0375C" w:rsidRPr="00504C6F">
          <w:rPr>
            <w:rStyle w:val="Hyperlink"/>
          </w:rPr>
          <w:t>https://www.youtube.com/watch?v=wNC5iLNguRQ</w:t>
        </w:r>
      </w:hyperlink>
      <w:r w:rsidR="00E0375C">
        <w:t xml:space="preserve"> (he talks about how to actually do it in as film effect, which is interesting)</w:t>
      </w:r>
    </w:p>
    <w:p w:rsidR="00E0375C" w:rsidRDefault="00E0375C" w:rsidP="00E0375C"/>
    <w:p w:rsidR="00E0375C" w:rsidRDefault="00E0375C" w:rsidP="00E0375C">
      <w:pPr>
        <w:ind w:left="360"/>
      </w:pPr>
      <w:r>
        <w:t>Pressing “T” (for “transport the whales!”) causes the whales to “beam” to the ship:</w:t>
      </w:r>
    </w:p>
    <w:p w:rsidR="00E0375C" w:rsidRDefault="00E0375C" w:rsidP="00E0375C">
      <w:pPr>
        <w:pStyle w:val="ListParagraph"/>
        <w:numPr>
          <w:ilvl w:val="0"/>
          <w:numId w:val="49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3327400</wp:posOffset>
            </wp:positionH>
            <wp:positionV relativeFrom="paragraph">
              <wp:posOffset>701040</wp:posOffset>
            </wp:positionV>
            <wp:extent cx="3511550" cy="2162810"/>
            <wp:effectExtent l="19050" t="0" r="0" b="0"/>
            <wp:wrapTight wrapText="bothSides">
              <wp:wrapPolygon edited="0">
                <wp:start x="-117" y="0"/>
                <wp:lineTo x="-117" y="21499"/>
                <wp:lineTo x="21561" y="21499"/>
                <wp:lineTo x="21561" y="0"/>
                <wp:lineTo x="-117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Using some kind of “sparkle” or “lines” texture (Google images for “sparkle texture”/“glitter” texture” for point sparkles and “</w:t>
      </w:r>
      <w:r w:rsidRPr="00E0375C">
        <w:t>glitter lines texture</w:t>
      </w:r>
      <w:r>
        <w:t>” for more vertical line effect):</w:t>
      </w:r>
    </w:p>
    <w:p w:rsidR="000E2EB7" w:rsidRDefault="00E0375C" w:rsidP="00E0375C">
      <w:pPr>
        <w:ind w:left="36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635</wp:posOffset>
            </wp:positionV>
            <wp:extent cx="3378200" cy="2825750"/>
            <wp:effectExtent l="19050" t="0" r="0" b="0"/>
            <wp:wrapTight wrapText="bothSides">
              <wp:wrapPolygon edited="0">
                <wp:start x="-122" y="0"/>
                <wp:lineTo x="-122" y="21406"/>
                <wp:lineTo x="21559" y="21406"/>
                <wp:lineTo x="21559" y="0"/>
                <wp:lineTo x="-122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42C9">
        <w:br/>
      </w:r>
    </w:p>
    <w:p w:rsidR="00E0375C" w:rsidRDefault="00A6585C" w:rsidP="00A6585C">
      <w:pPr>
        <w:ind w:left="720"/>
      </w:pPr>
      <w:r>
        <w:t xml:space="preserve"> </w:t>
      </w:r>
    </w:p>
    <w:p w:rsidR="00A6585C" w:rsidRDefault="00A6585C" w:rsidP="00E0375C">
      <w:pPr>
        <w:pStyle w:val="ListParagraph"/>
        <w:numPr>
          <w:ilvl w:val="1"/>
          <w:numId w:val="42"/>
        </w:numPr>
      </w:pPr>
      <w:r w:rsidRPr="00A6585C">
        <w:rPr>
          <w:highlight w:val="yellow"/>
        </w:rPr>
        <w:t>You need two textures to be applied at the same time</w:t>
      </w:r>
      <w:r>
        <w:t>.</w:t>
      </w:r>
    </w:p>
    <w:p w:rsidR="00A6585C" w:rsidRDefault="00A6585C" w:rsidP="00E0375C">
      <w:pPr>
        <w:pStyle w:val="ListParagraph"/>
        <w:numPr>
          <w:ilvl w:val="1"/>
          <w:numId w:val="42"/>
        </w:numPr>
      </w:pPr>
      <w:r w:rsidRPr="00A6585C">
        <w:rPr>
          <w:highlight w:val="yellow"/>
        </w:rPr>
        <w:t>They need to be “in motion” relative to each other</w:t>
      </w:r>
      <w:r>
        <w:t>, giving that “glitter-pulse” sort of effect (see the video clip). You can use the same texture – but maybe rotated 90 degrees – or a different texture (like one lines and one points, perhaps).</w:t>
      </w:r>
    </w:p>
    <w:p w:rsidR="00E0375C" w:rsidRDefault="00E0375C" w:rsidP="00E0375C">
      <w:pPr>
        <w:pStyle w:val="ListParagraph"/>
        <w:numPr>
          <w:ilvl w:val="1"/>
          <w:numId w:val="42"/>
        </w:numPr>
      </w:pPr>
      <w:r w:rsidRPr="00A6585C">
        <w:rPr>
          <w:highlight w:val="yellow"/>
        </w:rPr>
        <w:t>This texture should gradually appear (from transparent) until it almost completely obscures the whales</w:t>
      </w:r>
      <w:r w:rsidR="00A6585C">
        <w:t>.</w:t>
      </w:r>
    </w:p>
    <w:p w:rsidR="00A6585C" w:rsidRDefault="00A6585C" w:rsidP="00E0375C">
      <w:pPr>
        <w:pStyle w:val="ListParagraph"/>
        <w:numPr>
          <w:ilvl w:val="1"/>
          <w:numId w:val="42"/>
        </w:numPr>
      </w:pPr>
      <w:r>
        <w:t xml:space="preserve">When the texture is at full “brightness”, </w:t>
      </w:r>
      <w:r w:rsidRPr="00A6585C">
        <w:rPr>
          <w:highlight w:val="yellow"/>
        </w:rPr>
        <w:t>the whales need to fade away</w:t>
      </w:r>
      <w:r>
        <w:t xml:space="preserve"> (become transparent) until they are gone.</w:t>
      </w:r>
    </w:p>
    <w:p w:rsidR="00A6585C" w:rsidRDefault="00A6585C" w:rsidP="00E0375C">
      <w:pPr>
        <w:pStyle w:val="ListParagraph"/>
        <w:numPr>
          <w:ilvl w:val="1"/>
          <w:numId w:val="42"/>
        </w:numPr>
      </w:pPr>
      <w:r>
        <w:t>Then you r</w:t>
      </w:r>
      <w:r w:rsidRPr="00650FD5">
        <w:rPr>
          <w:highlight w:val="yellow"/>
        </w:rPr>
        <w:t>everse the sequence of the transporter “glitter”, fading it out until it’s gone</w:t>
      </w:r>
      <w:r>
        <w:t xml:space="preserve">, too. </w:t>
      </w:r>
    </w:p>
    <w:p w:rsidR="00A6585C" w:rsidRDefault="00A6585C" w:rsidP="00E0375C">
      <w:pPr>
        <w:pStyle w:val="ListParagraph"/>
        <w:numPr>
          <w:ilvl w:val="1"/>
          <w:numId w:val="42"/>
        </w:numPr>
      </w:pPr>
      <w:r>
        <w:t xml:space="preserve">(Bonus: 15 marks): The glitter is blurred as it is appearing, then comes sharply into focus. Note that </w:t>
      </w:r>
      <w:r>
        <w:rPr>
          <w:i/>
        </w:rPr>
        <w:t xml:space="preserve">only </w:t>
      </w:r>
      <w:r>
        <w:t xml:space="preserve">the glitter is blurred. </w:t>
      </w:r>
    </w:p>
    <w:p w:rsidR="00A6585C" w:rsidRDefault="00A6585C" w:rsidP="00E0375C">
      <w:pPr>
        <w:pStyle w:val="ListParagraph"/>
        <w:numPr>
          <w:ilvl w:val="1"/>
          <w:numId w:val="42"/>
        </w:numPr>
      </w:pPr>
      <w:r>
        <w:t xml:space="preserve">(Bonus: 10 marks): The blurring of the glitter changes over time, either in how much is blurred (i.e. on screen area) or the “kernel” of the blur, giving the effect that it’s </w:t>
      </w:r>
      <w:r>
        <w:rPr>
          <w:i/>
        </w:rPr>
        <w:t>really</w:t>
      </w:r>
      <w:r>
        <w:t xml:space="preserve"> blurry at the start, then not blurred at all (right when the whales start to disappear)</w:t>
      </w:r>
    </w:p>
    <w:p w:rsidR="001F7E1E" w:rsidRDefault="001F7E1E" w:rsidP="00677452"/>
    <w:p w:rsidR="00A6585C" w:rsidRPr="00335EED" w:rsidRDefault="00A6585C" w:rsidP="00677452"/>
    <w:p w:rsidR="00DE06CB" w:rsidRDefault="00DE06CB" w:rsidP="005B7C25">
      <w:pPr>
        <w:rPr>
          <w:b/>
        </w:rPr>
      </w:pPr>
    </w:p>
    <w:p w:rsidR="0017462D" w:rsidRDefault="00DE06CB" w:rsidP="0017462D">
      <w:pPr>
        <w:jc w:val="center"/>
      </w:pPr>
      <w:r>
        <w:rPr>
          <w:b/>
        </w:rPr>
        <w:t>That’s it</w:t>
      </w:r>
    </w:p>
    <w:sectPr w:rsidR="0017462D" w:rsidSect="00007567">
      <w:footerReference w:type="default" r:id="rId19"/>
      <w:footnotePr>
        <w:pos w:val="beneathText"/>
      </w:footnotePr>
      <w:pgSz w:w="12240" w:h="15840"/>
      <w:pgMar w:top="709" w:right="1170" w:bottom="1134" w:left="9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E0E" w:rsidRDefault="00493E0E">
      <w:r>
        <w:separator/>
      </w:r>
    </w:p>
  </w:endnote>
  <w:endnote w:type="continuationSeparator" w:id="0">
    <w:p w:rsidR="00493E0E" w:rsidRDefault="00493E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10C" w:rsidRDefault="0024710C">
    <w:pPr>
      <w:pStyle w:val="Footer"/>
    </w:pPr>
    <w:r>
      <w:tab/>
    </w:r>
    <w:r>
      <w:tab/>
      <w:t xml:space="preserve">Page </w:t>
    </w:r>
    <w:r w:rsidR="008164A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164AE">
      <w:rPr>
        <w:rStyle w:val="PageNumber"/>
      </w:rPr>
      <w:fldChar w:fldCharType="separate"/>
    </w:r>
    <w:r w:rsidR="006173DE">
      <w:rPr>
        <w:rStyle w:val="PageNumber"/>
        <w:noProof/>
      </w:rPr>
      <w:t>5</w:t>
    </w:r>
    <w:r w:rsidR="008164AE">
      <w:rPr>
        <w:rStyle w:val="PageNumber"/>
      </w:rPr>
      <w:fldChar w:fldCharType="end"/>
    </w:r>
    <w:r>
      <w:rPr>
        <w:rStyle w:val="PageNumber"/>
      </w:rPr>
      <w:t xml:space="preserve"> of </w:t>
    </w:r>
    <w:r w:rsidR="008164AE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8164AE">
      <w:rPr>
        <w:rStyle w:val="PageNumber"/>
      </w:rPr>
      <w:fldChar w:fldCharType="separate"/>
    </w:r>
    <w:r w:rsidR="006173DE">
      <w:rPr>
        <w:rStyle w:val="PageNumber"/>
        <w:noProof/>
      </w:rPr>
      <w:t>5</w:t>
    </w:r>
    <w:r w:rsidR="008164AE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E0E" w:rsidRDefault="00493E0E">
      <w:r>
        <w:separator/>
      </w:r>
    </w:p>
  </w:footnote>
  <w:footnote w:type="continuationSeparator" w:id="0">
    <w:p w:rsidR="00493E0E" w:rsidRDefault="00493E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" o:bullet="t">
        <v:imagedata r:id="rId1" o:title=""/>
      </v:shape>
    </w:pict>
  </w:numPicBullet>
  <w:abstractNum w:abstractNumId="0">
    <w:nsid w:val="00000001"/>
    <w:multiLevelType w:val="multilevel"/>
    <w:tmpl w:val="59301536"/>
    <w:lvl w:ilvl="0">
      <w:start w:val="1"/>
      <w:numFmt w:val="bullet"/>
      <w:pStyle w:val="Heading1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67F6C7A"/>
    <w:multiLevelType w:val="hybridMultilevel"/>
    <w:tmpl w:val="8FAAD1F8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2A269EA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Arial Unicode MS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6924874"/>
    <w:multiLevelType w:val="hybridMultilevel"/>
    <w:tmpl w:val="906C021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400AC8"/>
    <w:multiLevelType w:val="hybridMultilevel"/>
    <w:tmpl w:val="A72A82AE"/>
    <w:lvl w:ilvl="0" w:tplc="1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16D347F0"/>
    <w:multiLevelType w:val="hybridMultilevel"/>
    <w:tmpl w:val="F7D069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5E260C"/>
    <w:multiLevelType w:val="hybridMultilevel"/>
    <w:tmpl w:val="9A564F1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02246D"/>
    <w:multiLevelType w:val="hybridMultilevel"/>
    <w:tmpl w:val="D318EE8E"/>
    <w:lvl w:ilvl="0" w:tplc="B2A269E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Arial Unicode MS" w:hAnsi="Symbol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2B6F8C"/>
    <w:multiLevelType w:val="hybridMultilevel"/>
    <w:tmpl w:val="453430E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9759A6"/>
    <w:multiLevelType w:val="hybridMultilevel"/>
    <w:tmpl w:val="DB04D2D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A269E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Arial Unicode MS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59403F"/>
    <w:multiLevelType w:val="hybridMultilevel"/>
    <w:tmpl w:val="5914ECF6"/>
    <w:lvl w:ilvl="0" w:tplc="3AFC23D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Arial Unicode MS" w:hAnsi="Symbol" w:cs="Times New Roman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0E0B28"/>
    <w:multiLevelType w:val="hybridMultilevel"/>
    <w:tmpl w:val="5726C7E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A3E4F52"/>
    <w:multiLevelType w:val="hybridMultilevel"/>
    <w:tmpl w:val="E4C60CBE"/>
    <w:lvl w:ilvl="0" w:tplc="C44E93F2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8848A5"/>
    <w:multiLevelType w:val="hybridMultilevel"/>
    <w:tmpl w:val="628047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A269E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Arial Unicode MS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C434B8"/>
    <w:multiLevelType w:val="hybridMultilevel"/>
    <w:tmpl w:val="5E30B024"/>
    <w:lvl w:ilvl="0" w:tplc="10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>
    <w:nsid w:val="2CA56D00"/>
    <w:multiLevelType w:val="hybridMultilevel"/>
    <w:tmpl w:val="E44E1EBC"/>
    <w:lvl w:ilvl="0" w:tplc="3AFC23D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Arial Unicode MS" w:hAnsi="Symbol" w:cs="Times New Roman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4F41B6"/>
    <w:multiLevelType w:val="hybridMultilevel"/>
    <w:tmpl w:val="6624EDAA"/>
    <w:lvl w:ilvl="0" w:tplc="796E0174">
      <w:start w:val="1"/>
      <w:numFmt w:val="bullet"/>
      <w:lvlText w:val=""/>
      <w:lvlJc w:val="left"/>
      <w:pPr>
        <w:tabs>
          <w:tab w:val="num" w:pos="357"/>
        </w:tabs>
        <w:ind w:left="227" w:hanging="22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2B3552"/>
    <w:multiLevelType w:val="hybridMultilevel"/>
    <w:tmpl w:val="B75245B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F6A2735"/>
    <w:multiLevelType w:val="hybridMultilevel"/>
    <w:tmpl w:val="9EDCD3D0"/>
    <w:lvl w:ilvl="0" w:tplc="B2A269EA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Arial Unicode MS" w:hAnsi="Symbol" w:cs="Times New Roman" w:hint="default"/>
      </w:rPr>
    </w:lvl>
    <w:lvl w:ilvl="1" w:tplc="B2A269EA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Arial Unicode MS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FD70818"/>
    <w:multiLevelType w:val="hybridMultilevel"/>
    <w:tmpl w:val="81421DF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19F69C8"/>
    <w:multiLevelType w:val="hybridMultilevel"/>
    <w:tmpl w:val="FAB6CDF4"/>
    <w:lvl w:ilvl="0" w:tplc="B2A269E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Arial Unicode MS" w:hAnsi="Symbol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4EC6EB3"/>
    <w:multiLevelType w:val="hybridMultilevel"/>
    <w:tmpl w:val="8710E6FC"/>
    <w:lvl w:ilvl="0" w:tplc="658C295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4F5A48"/>
    <w:multiLevelType w:val="hybridMultilevel"/>
    <w:tmpl w:val="85C8C12A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41F3363B"/>
    <w:multiLevelType w:val="hybridMultilevel"/>
    <w:tmpl w:val="6F4AE564"/>
    <w:lvl w:ilvl="0" w:tplc="3AFC23D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Arial Unicode MS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58A0607"/>
    <w:multiLevelType w:val="hybridMultilevel"/>
    <w:tmpl w:val="C268A73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7682EBB"/>
    <w:multiLevelType w:val="hybridMultilevel"/>
    <w:tmpl w:val="1124D4A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8A65C9D"/>
    <w:multiLevelType w:val="hybridMultilevel"/>
    <w:tmpl w:val="9DF663B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92B386F"/>
    <w:multiLevelType w:val="hybridMultilevel"/>
    <w:tmpl w:val="5EDA551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C756BC7"/>
    <w:multiLevelType w:val="hybridMultilevel"/>
    <w:tmpl w:val="C2A25FE6"/>
    <w:lvl w:ilvl="0" w:tplc="0DFCD4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690138"/>
    <w:multiLevelType w:val="hybridMultilevel"/>
    <w:tmpl w:val="21D076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474344"/>
    <w:multiLevelType w:val="hybridMultilevel"/>
    <w:tmpl w:val="21D076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9D2078"/>
    <w:multiLevelType w:val="hybridMultilevel"/>
    <w:tmpl w:val="F7F2C1C8"/>
    <w:lvl w:ilvl="0" w:tplc="1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5C51BC3"/>
    <w:multiLevelType w:val="hybridMultilevel"/>
    <w:tmpl w:val="58CA8E38"/>
    <w:lvl w:ilvl="0" w:tplc="6F10470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A24042"/>
    <w:multiLevelType w:val="hybridMultilevel"/>
    <w:tmpl w:val="DBB09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7C3A99"/>
    <w:multiLevelType w:val="hybridMultilevel"/>
    <w:tmpl w:val="87703C3A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5A1346B0"/>
    <w:multiLevelType w:val="multilevel"/>
    <w:tmpl w:val="9A9E2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B267FCA"/>
    <w:multiLevelType w:val="hybridMultilevel"/>
    <w:tmpl w:val="71DEDF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800CB6"/>
    <w:multiLevelType w:val="hybridMultilevel"/>
    <w:tmpl w:val="8CA663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8A24BA"/>
    <w:multiLevelType w:val="hybridMultilevel"/>
    <w:tmpl w:val="5616EEC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2E11772"/>
    <w:multiLevelType w:val="hybridMultilevel"/>
    <w:tmpl w:val="27009B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C1389C"/>
    <w:multiLevelType w:val="multilevel"/>
    <w:tmpl w:val="3A7AEA4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6ED4CFB"/>
    <w:multiLevelType w:val="hybridMultilevel"/>
    <w:tmpl w:val="FA5E920E"/>
    <w:lvl w:ilvl="0" w:tplc="B2A269EA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Arial Unicode M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>
    <w:nsid w:val="6C622AEE"/>
    <w:multiLevelType w:val="hybridMultilevel"/>
    <w:tmpl w:val="491E85C6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FEA3DBC"/>
    <w:multiLevelType w:val="hybridMultilevel"/>
    <w:tmpl w:val="08F60DB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3EA35EE"/>
    <w:multiLevelType w:val="hybridMultilevel"/>
    <w:tmpl w:val="457042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C420B2"/>
    <w:multiLevelType w:val="hybridMultilevel"/>
    <w:tmpl w:val="2710D84C"/>
    <w:lvl w:ilvl="0" w:tplc="B2A269EA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Arial Unicode MS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D1F694C"/>
    <w:multiLevelType w:val="hybridMultilevel"/>
    <w:tmpl w:val="61241B7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EC40AF9"/>
    <w:multiLevelType w:val="hybridMultilevel"/>
    <w:tmpl w:val="3BF0CEDE"/>
    <w:lvl w:ilvl="0" w:tplc="B2A269EA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Arial Unicode M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46"/>
  </w:num>
  <w:num w:numId="5">
    <w:abstractNumId w:val="40"/>
  </w:num>
  <w:num w:numId="6">
    <w:abstractNumId w:val="17"/>
  </w:num>
  <w:num w:numId="7">
    <w:abstractNumId w:val="19"/>
  </w:num>
  <w:num w:numId="8">
    <w:abstractNumId w:val="44"/>
  </w:num>
  <w:num w:numId="9">
    <w:abstractNumId w:val="41"/>
  </w:num>
  <w:num w:numId="10">
    <w:abstractNumId w:val="21"/>
  </w:num>
  <w:num w:numId="11">
    <w:abstractNumId w:val="1"/>
  </w:num>
  <w:num w:numId="12">
    <w:abstractNumId w:val="8"/>
  </w:num>
  <w:num w:numId="13">
    <w:abstractNumId w:val="33"/>
  </w:num>
  <w:num w:numId="14">
    <w:abstractNumId w:val="13"/>
  </w:num>
  <w:num w:numId="15">
    <w:abstractNumId w:val="9"/>
  </w:num>
  <w:num w:numId="16">
    <w:abstractNumId w:val="22"/>
  </w:num>
  <w:num w:numId="17">
    <w:abstractNumId w:val="14"/>
  </w:num>
  <w:num w:numId="18">
    <w:abstractNumId w:val="30"/>
  </w:num>
  <w:num w:numId="19">
    <w:abstractNumId w:val="34"/>
  </w:num>
  <w:num w:numId="20">
    <w:abstractNumId w:val="39"/>
  </w:num>
  <w:num w:numId="21">
    <w:abstractNumId w:val="45"/>
  </w:num>
  <w:num w:numId="22">
    <w:abstractNumId w:val="15"/>
  </w:num>
  <w:num w:numId="23">
    <w:abstractNumId w:val="20"/>
  </w:num>
  <w:num w:numId="24">
    <w:abstractNumId w:val="29"/>
  </w:num>
  <w:num w:numId="25">
    <w:abstractNumId w:val="28"/>
  </w:num>
  <w:num w:numId="26">
    <w:abstractNumId w:val="23"/>
  </w:num>
  <w:num w:numId="27">
    <w:abstractNumId w:val="7"/>
  </w:num>
  <w:num w:numId="28">
    <w:abstractNumId w:val="32"/>
  </w:num>
  <w:num w:numId="29">
    <w:abstractNumId w:val="4"/>
  </w:num>
  <w:num w:numId="30">
    <w:abstractNumId w:val="2"/>
  </w:num>
  <w:num w:numId="31">
    <w:abstractNumId w:val="16"/>
  </w:num>
  <w:num w:numId="32">
    <w:abstractNumId w:val="38"/>
  </w:num>
  <w:num w:numId="33">
    <w:abstractNumId w:val="18"/>
  </w:num>
  <w:num w:numId="34">
    <w:abstractNumId w:val="25"/>
  </w:num>
  <w:num w:numId="35">
    <w:abstractNumId w:val="42"/>
  </w:num>
  <w:num w:numId="36">
    <w:abstractNumId w:val="5"/>
  </w:num>
  <w:num w:numId="37">
    <w:abstractNumId w:val="11"/>
  </w:num>
  <w:num w:numId="38">
    <w:abstractNumId w:val="31"/>
  </w:num>
  <w:num w:numId="39">
    <w:abstractNumId w:val="27"/>
  </w:num>
  <w:num w:numId="40">
    <w:abstractNumId w:val="0"/>
  </w:num>
  <w:num w:numId="41">
    <w:abstractNumId w:val="0"/>
  </w:num>
  <w:num w:numId="42">
    <w:abstractNumId w:val="10"/>
  </w:num>
  <w:num w:numId="43">
    <w:abstractNumId w:val="35"/>
  </w:num>
  <w:num w:numId="44">
    <w:abstractNumId w:val="43"/>
  </w:num>
  <w:num w:numId="45">
    <w:abstractNumId w:val="26"/>
  </w:num>
  <w:num w:numId="46">
    <w:abstractNumId w:val="37"/>
  </w:num>
  <w:num w:numId="47">
    <w:abstractNumId w:val="3"/>
  </w:num>
  <w:num w:numId="48">
    <w:abstractNumId w:val="36"/>
  </w:num>
  <w:num w:numId="49">
    <w:abstractNumId w:val="2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/>
  <w:stylePaneFormatFilter w:val="3001"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650920"/>
    <w:rsid w:val="00007567"/>
    <w:rsid w:val="00010B79"/>
    <w:rsid w:val="0001216C"/>
    <w:rsid w:val="00016A39"/>
    <w:rsid w:val="00016EB6"/>
    <w:rsid w:val="00051256"/>
    <w:rsid w:val="00053943"/>
    <w:rsid w:val="00057968"/>
    <w:rsid w:val="00063367"/>
    <w:rsid w:val="00063484"/>
    <w:rsid w:val="00066DBF"/>
    <w:rsid w:val="00066EB6"/>
    <w:rsid w:val="00072424"/>
    <w:rsid w:val="00080292"/>
    <w:rsid w:val="00081383"/>
    <w:rsid w:val="00081B48"/>
    <w:rsid w:val="00082BE7"/>
    <w:rsid w:val="00085889"/>
    <w:rsid w:val="00087563"/>
    <w:rsid w:val="000A0738"/>
    <w:rsid w:val="000A405F"/>
    <w:rsid w:val="000A47CC"/>
    <w:rsid w:val="000A7B08"/>
    <w:rsid w:val="000B4282"/>
    <w:rsid w:val="000B5BF1"/>
    <w:rsid w:val="000B6F9B"/>
    <w:rsid w:val="000C40B1"/>
    <w:rsid w:val="000C5465"/>
    <w:rsid w:val="000E2D9C"/>
    <w:rsid w:val="000E2EB7"/>
    <w:rsid w:val="000E3B22"/>
    <w:rsid w:val="000F3850"/>
    <w:rsid w:val="000F388F"/>
    <w:rsid w:val="000F4A40"/>
    <w:rsid w:val="0010011F"/>
    <w:rsid w:val="001044C2"/>
    <w:rsid w:val="00112AC2"/>
    <w:rsid w:val="00120FFF"/>
    <w:rsid w:val="00146880"/>
    <w:rsid w:val="001535FA"/>
    <w:rsid w:val="00154A2C"/>
    <w:rsid w:val="00156E0A"/>
    <w:rsid w:val="00170A20"/>
    <w:rsid w:val="0017462D"/>
    <w:rsid w:val="00177E6F"/>
    <w:rsid w:val="0018722A"/>
    <w:rsid w:val="001A45BD"/>
    <w:rsid w:val="001B0436"/>
    <w:rsid w:val="001B33A8"/>
    <w:rsid w:val="001C3A9D"/>
    <w:rsid w:val="001D47AC"/>
    <w:rsid w:val="001D4B2F"/>
    <w:rsid w:val="001E09F0"/>
    <w:rsid w:val="001E2612"/>
    <w:rsid w:val="001E7C19"/>
    <w:rsid w:val="001F083F"/>
    <w:rsid w:val="001F0C8E"/>
    <w:rsid w:val="001F65BD"/>
    <w:rsid w:val="001F663A"/>
    <w:rsid w:val="001F7E1E"/>
    <w:rsid w:val="00206FBD"/>
    <w:rsid w:val="002131AE"/>
    <w:rsid w:val="00213A2C"/>
    <w:rsid w:val="00224A72"/>
    <w:rsid w:val="00230C0C"/>
    <w:rsid w:val="00230FBD"/>
    <w:rsid w:val="00240BD2"/>
    <w:rsid w:val="00243E79"/>
    <w:rsid w:val="0024710C"/>
    <w:rsid w:val="002644DA"/>
    <w:rsid w:val="00270A1C"/>
    <w:rsid w:val="002829DA"/>
    <w:rsid w:val="002864F0"/>
    <w:rsid w:val="00292A93"/>
    <w:rsid w:val="002A2F1A"/>
    <w:rsid w:val="002A719B"/>
    <w:rsid w:val="002B1FAE"/>
    <w:rsid w:val="002B7FE4"/>
    <w:rsid w:val="002C2057"/>
    <w:rsid w:val="002C52A6"/>
    <w:rsid w:val="002D0864"/>
    <w:rsid w:val="002D512B"/>
    <w:rsid w:val="002E4943"/>
    <w:rsid w:val="002E60D0"/>
    <w:rsid w:val="002F036F"/>
    <w:rsid w:val="002F2BCD"/>
    <w:rsid w:val="002F3C4F"/>
    <w:rsid w:val="002F5C67"/>
    <w:rsid w:val="002F64B3"/>
    <w:rsid w:val="002F6851"/>
    <w:rsid w:val="003031CC"/>
    <w:rsid w:val="00314BBA"/>
    <w:rsid w:val="00320623"/>
    <w:rsid w:val="00330A66"/>
    <w:rsid w:val="00334990"/>
    <w:rsid w:val="00335EED"/>
    <w:rsid w:val="00345F36"/>
    <w:rsid w:val="0035798A"/>
    <w:rsid w:val="00360710"/>
    <w:rsid w:val="00360D8C"/>
    <w:rsid w:val="003642D4"/>
    <w:rsid w:val="00366C9B"/>
    <w:rsid w:val="00372679"/>
    <w:rsid w:val="003855B6"/>
    <w:rsid w:val="00386948"/>
    <w:rsid w:val="00387ABA"/>
    <w:rsid w:val="003959BF"/>
    <w:rsid w:val="003A547F"/>
    <w:rsid w:val="003B2AD2"/>
    <w:rsid w:val="003C0D31"/>
    <w:rsid w:val="003C592F"/>
    <w:rsid w:val="003C69B6"/>
    <w:rsid w:val="003D5EE9"/>
    <w:rsid w:val="003E1106"/>
    <w:rsid w:val="003E454B"/>
    <w:rsid w:val="003E48EE"/>
    <w:rsid w:val="003E543E"/>
    <w:rsid w:val="003F5B7B"/>
    <w:rsid w:val="00406C64"/>
    <w:rsid w:val="004112EE"/>
    <w:rsid w:val="00414871"/>
    <w:rsid w:val="004205D8"/>
    <w:rsid w:val="00422085"/>
    <w:rsid w:val="00436788"/>
    <w:rsid w:val="004400AC"/>
    <w:rsid w:val="0044023D"/>
    <w:rsid w:val="004516BF"/>
    <w:rsid w:val="00455683"/>
    <w:rsid w:val="004650B8"/>
    <w:rsid w:val="004660B3"/>
    <w:rsid w:val="004677E4"/>
    <w:rsid w:val="004710FE"/>
    <w:rsid w:val="00471F1D"/>
    <w:rsid w:val="0047286D"/>
    <w:rsid w:val="00474093"/>
    <w:rsid w:val="00493E0E"/>
    <w:rsid w:val="004A5523"/>
    <w:rsid w:val="004A5FE1"/>
    <w:rsid w:val="004A6BD7"/>
    <w:rsid w:val="004B0038"/>
    <w:rsid w:val="004B0837"/>
    <w:rsid w:val="004B10AE"/>
    <w:rsid w:val="004B4AC4"/>
    <w:rsid w:val="004C4E81"/>
    <w:rsid w:val="004D1732"/>
    <w:rsid w:val="004D3772"/>
    <w:rsid w:val="004D3900"/>
    <w:rsid w:val="004E5051"/>
    <w:rsid w:val="004E6520"/>
    <w:rsid w:val="004F1322"/>
    <w:rsid w:val="004F2A65"/>
    <w:rsid w:val="004F443B"/>
    <w:rsid w:val="00510251"/>
    <w:rsid w:val="005146CD"/>
    <w:rsid w:val="00515673"/>
    <w:rsid w:val="00523297"/>
    <w:rsid w:val="00527C7A"/>
    <w:rsid w:val="0053169C"/>
    <w:rsid w:val="005317BD"/>
    <w:rsid w:val="00531CD3"/>
    <w:rsid w:val="00537793"/>
    <w:rsid w:val="00541828"/>
    <w:rsid w:val="00544C8E"/>
    <w:rsid w:val="00545D29"/>
    <w:rsid w:val="005526EC"/>
    <w:rsid w:val="00577EE2"/>
    <w:rsid w:val="00580979"/>
    <w:rsid w:val="005949E8"/>
    <w:rsid w:val="005A1A52"/>
    <w:rsid w:val="005A1D28"/>
    <w:rsid w:val="005B7C25"/>
    <w:rsid w:val="005C0722"/>
    <w:rsid w:val="005D2907"/>
    <w:rsid w:val="005F3D65"/>
    <w:rsid w:val="005F6327"/>
    <w:rsid w:val="006027F3"/>
    <w:rsid w:val="00605388"/>
    <w:rsid w:val="0060704F"/>
    <w:rsid w:val="00615D8F"/>
    <w:rsid w:val="006173AB"/>
    <w:rsid w:val="006173DE"/>
    <w:rsid w:val="00624049"/>
    <w:rsid w:val="00645129"/>
    <w:rsid w:val="00650920"/>
    <w:rsid w:val="00650FD5"/>
    <w:rsid w:val="00654CC8"/>
    <w:rsid w:val="00667C11"/>
    <w:rsid w:val="006705C5"/>
    <w:rsid w:val="00673918"/>
    <w:rsid w:val="00677452"/>
    <w:rsid w:val="00680697"/>
    <w:rsid w:val="00694A12"/>
    <w:rsid w:val="006966BF"/>
    <w:rsid w:val="006A6A7A"/>
    <w:rsid w:val="006A7778"/>
    <w:rsid w:val="006B48D9"/>
    <w:rsid w:val="006C2CA3"/>
    <w:rsid w:val="006C60E1"/>
    <w:rsid w:val="006C7278"/>
    <w:rsid w:val="006E3900"/>
    <w:rsid w:val="006F0F2F"/>
    <w:rsid w:val="006F754B"/>
    <w:rsid w:val="007017E9"/>
    <w:rsid w:val="00703E8D"/>
    <w:rsid w:val="00704343"/>
    <w:rsid w:val="0071719E"/>
    <w:rsid w:val="00724CFA"/>
    <w:rsid w:val="00724E8E"/>
    <w:rsid w:val="00725454"/>
    <w:rsid w:val="0073442D"/>
    <w:rsid w:val="00740273"/>
    <w:rsid w:val="007445BF"/>
    <w:rsid w:val="00753964"/>
    <w:rsid w:val="00754AD6"/>
    <w:rsid w:val="007718A5"/>
    <w:rsid w:val="00772C86"/>
    <w:rsid w:val="00784FB1"/>
    <w:rsid w:val="00785132"/>
    <w:rsid w:val="007860E5"/>
    <w:rsid w:val="00794C5C"/>
    <w:rsid w:val="00796616"/>
    <w:rsid w:val="00797B77"/>
    <w:rsid w:val="007A02E2"/>
    <w:rsid w:val="007A377C"/>
    <w:rsid w:val="007B3651"/>
    <w:rsid w:val="007C1FB8"/>
    <w:rsid w:val="007C42EC"/>
    <w:rsid w:val="007C5F91"/>
    <w:rsid w:val="007D3DB6"/>
    <w:rsid w:val="007E01FF"/>
    <w:rsid w:val="007E4537"/>
    <w:rsid w:val="008164AE"/>
    <w:rsid w:val="0083147B"/>
    <w:rsid w:val="00835CE8"/>
    <w:rsid w:val="00841A04"/>
    <w:rsid w:val="0084430F"/>
    <w:rsid w:val="00851EEA"/>
    <w:rsid w:val="008662B7"/>
    <w:rsid w:val="0087418B"/>
    <w:rsid w:val="00875465"/>
    <w:rsid w:val="0088298A"/>
    <w:rsid w:val="0088545D"/>
    <w:rsid w:val="00891EA9"/>
    <w:rsid w:val="00897A32"/>
    <w:rsid w:val="008A0C2D"/>
    <w:rsid w:val="008A3511"/>
    <w:rsid w:val="008A50B9"/>
    <w:rsid w:val="008A6B72"/>
    <w:rsid w:val="008B5266"/>
    <w:rsid w:val="008C135C"/>
    <w:rsid w:val="008C6BDC"/>
    <w:rsid w:val="008C7994"/>
    <w:rsid w:val="008F117B"/>
    <w:rsid w:val="008F1CDF"/>
    <w:rsid w:val="008F3C49"/>
    <w:rsid w:val="00901BA5"/>
    <w:rsid w:val="00901C66"/>
    <w:rsid w:val="00902A80"/>
    <w:rsid w:val="0090783A"/>
    <w:rsid w:val="00910391"/>
    <w:rsid w:val="00921AB8"/>
    <w:rsid w:val="00934751"/>
    <w:rsid w:val="0093675B"/>
    <w:rsid w:val="0094368D"/>
    <w:rsid w:val="0094529A"/>
    <w:rsid w:val="009538D6"/>
    <w:rsid w:val="009621EE"/>
    <w:rsid w:val="00972C92"/>
    <w:rsid w:val="009852A9"/>
    <w:rsid w:val="00994E24"/>
    <w:rsid w:val="009A0668"/>
    <w:rsid w:val="009A392D"/>
    <w:rsid w:val="009B1FB7"/>
    <w:rsid w:val="009C3356"/>
    <w:rsid w:val="009D4E8A"/>
    <w:rsid w:val="009D512D"/>
    <w:rsid w:val="009D6458"/>
    <w:rsid w:val="009E6A43"/>
    <w:rsid w:val="009F1B93"/>
    <w:rsid w:val="009F1BED"/>
    <w:rsid w:val="009F7080"/>
    <w:rsid w:val="00A10A3F"/>
    <w:rsid w:val="00A1731A"/>
    <w:rsid w:val="00A21A75"/>
    <w:rsid w:val="00A23E09"/>
    <w:rsid w:val="00A2691F"/>
    <w:rsid w:val="00A30154"/>
    <w:rsid w:val="00A35753"/>
    <w:rsid w:val="00A36C58"/>
    <w:rsid w:val="00A57715"/>
    <w:rsid w:val="00A6585C"/>
    <w:rsid w:val="00A72E00"/>
    <w:rsid w:val="00A9507F"/>
    <w:rsid w:val="00AA269D"/>
    <w:rsid w:val="00AA4CE7"/>
    <w:rsid w:val="00AB7D67"/>
    <w:rsid w:val="00AD1919"/>
    <w:rsid w:val="00AE361D"/>
    <w:rsid w:val="00AE423C"/>
    <w:rsid w:val="00AE44CA"/>
    <w:rsid w:val="00AF3E2E"/>
    <w:rsid w:val="00B0580C"/>
    <w:rsid w:val="00B07F77"/>
    <w:rsid w:val="00B10879"/>
    <w:rsid w:val="00B110CD"/>
    <w:rsid w:val="00B12925"/>
    <w:rsid w:val="00B17B57"/>
    <w:rsid w:val="00B17BD5"/>
    <w:rsid w:val="00B248E4"/>
    <w:rsid w:val="00B30EB6"/>
    <w:rsid w:val="00B32797"/>
    <w:rsid w:val="00B35F48"/>
    <w:rsid w:val="00B4083D"/>
    <w:rsid w:val="00B4143D"/>
    <w:rsid w:val="00B52E45"/>
    <w:rsid w:val="00B56CC3"/>
    <w:rsid w:val="00B61D43"/>
    <w:rsid w:val="00B638A2"/>
    <w:rsid w:val="00B64206"/>
    <w:rsid w:val="00B7211E"/>
    <w:rsid w:val="00B73C4B"/>
    <w:rsid w:val="00B763AD"/>
    <w:rsid w:val="00B770BF"/>
    <w:rsid w:val="00B87007"/>
    <w:rsid w:val="00BA1006"/>
    <w:rsid w:val="00BA2AB9"/>
    <w:rsid w:val="00BA2C76"/>
    <w:rsid w:val="00BA2FE7"/>
    <w:rsid w:val="00BA7D80"/>
    <w:rsid w:val="00BB3D04"/>
    <w:rsid w:val="00BB6660"/>
    <w:rsid w:val="00BC717E"/>
    <w:rsid w:val="00BD0358"/>
    <w:rsid w:val="00BD1902"/>
    <w:rsid w:val="00BD2254"/>
    <w:rsid w:val="00BD33AF"/>
    <w:rsid w:val="00BD49C5"/>
    <w:rsid w:val="00BF35CF"/>
    <w:rsid w:val="00C02531"/>
    <w:rsid w:val="00C10AB9"/>
    <w:rsid w:val="00C1310F"/>
    <w:rsid w:val="00C1379F"/>
    <w:rsid w:val="00C20716"/>
    <w:rsid w:val="00C23B73"/>
    <w:rsid w:val="00C27C25"/>
    <w:rsid w:val="00C366F4"/>
    <w:rsid w:val="00C4299F"/>
    <w:rsid w:val="00C51A57"/>
    <w:rsid w:val="00C7010F"/>
    <w:rsid w:val="00C815C1"/>
    <w:rsid w:val="00C81DAC"/>
    <w:rsid w:val="00C831CB"/>
    <w:rsid w:val="00C837E7"/>
    <w:rsid w:val="00C90812"/>
    <w:rsid w:val="00C91A2D"/>
    <w:rsid w:val="00C9306D"/>
    <w:rsid w:val="00C93628"/>
    <w:rsid w:val="00CA3D42"/>
    <w:rsid w:val="00CB132F"/>
    <w:rsid w:val="00CB1DEE"/>
    <w:rsid w:val="00CB3CB1"/>
    <w:rsid w:val="00CB4823"/>
    <w:rsid w:val="00CC06E6"/>
    <w:rsid w:val="00CC29EB"/>
    <w:rsid w:val="00CC3183"/>
    <w:rsid w:val="00CC7DB2"/>
    <w:rsid w:val="00CD405B"/>
    <w:rsid w:val="00CD452B"/>
    <w:rsid w:val="00CE4E63"/>
    <w:rsid w:val="00CE71C5"/>
    <w:rsid w:val="00CE73C2"/>
    <w:rsid w:val="00CF0333"/>
    <w:rsid w:val="00CF3DD0"/>
    <w:rsid w:val="00D01EF3"/>
    <w:rsid w:val="00D06112"/>
    <w:rsid w:val="00D07514"/>
    <w:rsid w:val="00D102CD"/>
    <w:rsid w:val="00D10586"/>
    <w:rsid w:val="00D15030"/>
    <w:rsid w:val="00D27E65"/>
    <w:rsid w:val="00D461EE"/>
    <w:rsid w:val="00D47B67"/>
    <w:rsid w:val="00D50D17"/>
    <w:rsid w:val="00D5470A"/>
    <w:rsid w:val="00D67412"/>
    <w:rsid w:val="00D74CB6"/>
    <w:rsid w:val="00D84CB3"/>
    <w:rsid w:val="00D905B1"/>
    <w:rsid w:val="00D91EED"/>
    <w:rsid w:val="00D929E3"/>
    <w:rsid w:val="00D946B9"/>
    <w:rsid w:val="00DA0358"/>
    <w:rsid w:val="00DA18E7"/>
    <w:rsid w:val="00DB0987"/>
    <w:rsid w:val="00DB12D1"/>
    <w:rsid w:val="00DB781D"/>
    <w:rsid w:val="00DC0E89"/>
    <w:rsid w:val="00DC20E6"/>
    <w:rsid w:val="00DC494F"/>
    <w:rsid w:val="00DD4EFE"/>
    <w:rsid w:val="00DE06CB"/>
    <w:rsid w:val="00DF0341"/>
    <w:rsid w:val="00DF3681"/>
    <w:rsid w:val="00E005D8"/>
    <w:rsid w:val="00E00BB5"/>
    <w:rsid w:val="00E0375C"/>
    <w:rsid w:val="00E11257"/>
    <w:rsid w:val="00E168A2"/>
    <w:rsid w:val="00E20F69"/>
    <w:rsid w:val="00E22EAE"/>
    <w:rsid w:val="00E3232B"/>
    <w:rsid w:val="00E35909"/>
    <w:rsid w:val="00E40C43"/>
    <w:rsid w:val="00E42D67"/>
    <w:rsid w:val="00E45865"/>
    <w:rsid w:val="00E46E57"/>
    <w:rsid w:val="00E47950"/>
    <w:rsid w:val="00E518CA"/>
    <w:rsid w:val="00E6084F"/>
    <w:rsid w:val="00E72935"/>
    <w:rsid w:val="00E74FA2"/>
    <w:rsid w:val="00E756A6"/>
    <w:rsid w:val="00E8137C"/>
    <w:rsid w:val="00EA1D7C"/>
    <w:rsid w:val="00EA226D"/>
    <w:rsid w:val="00EA2561"/>
    <w:rsid w:val="00EA4356"/>
    <w:rsid w:val="00EA7D2E"/>
    <w:rsid w:val="00EB2DE1"/>
    <w:rsid w:val="00EC42C9"/>
    <w:rsid w:val="00ED68E1"/>
    <w:rsid w:val="00EE4278"/>
    <w:rsid w:val="00EF2558"/>
    <w:rsid w:val="00F112C9"/>
    <w:rsid w:val="00F21262"/>
    <w:rsid w:val="00F22DB3"/>
    <w:rsid w:val="00F40010"/>
    <w:rsid w:val="00F41B1E"/>
    <w:rsid w:val="00F44A16"/>
    <w:rsid w:val="00F45C1C"/>
    <w:rsid w:val="00F53228"/>
    <w:rsid w:val="00F56588"/>
    <w:rsid w:val="00F5692C"/>
    <w:rsid w:val="00F650EB"/>
    <w:rsid w:val="00F67265"/>
    <w:rsid w:val="00F720AE"/>
    <w:rsid w:val="00F72E29"/>
    <w:rsid w:val="00F81077"/>
    <w:rsid w:val="00F857FE"/>
    <w:rsid w:val="00F85A24"/>
    <w:rsid w:val="00F8701C"/>
    <w:rsid w:val="00F94E1F"/>
    <w:rsid w:val="00FA0DDA"/>
    <w:rsid w:val="00FA462D"/>
    <w:rsid w:val="00FB086B"/>
    <w:rsid w:val="00FB36D4"/>
    <w:rsid w:val="00FC2114"/>
    <w:rsid w:val="00FC5FBA"/>
    <w:rsid w:val="00FD16FD"/>
    <w:rsid w:val="00FD70AF"/>
    <w:rsid w:val="00FD71FA"/>
    <w:rsid w:val="00FE287D"/>
    <w:rsid w:val="00FF1F30"/>
    <w:rsid w:val="00FF2F49"/>
    <w:rsid w:val="00FF3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" strokecolor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44DA"/>
    <w:pPr>
      <w:widowControl w:val="0"/>
      <w:suppressAutoHyphens/>
    </w:pPr>
    <w:rPr>
      <w:rFonts w:ascii="Arial" w:eastAsia="Arial Unicode MS" w:hAnsi="Arial"/>
      <w:color w:val="000000"/>
      <w:sz w:val="24"/>
      <w:szCs w:val="24"/>
    </w:rPr>
  </w:style>
  <w:style w:type="paragraph" w:styleId="Heading1">
    <w:name w:val="heading 1"/>
    <w:basedOn w:val="Heading"/>
    <w:next w:val="BodyText"/>
    <w:qFormat/>
    <w:rsid w:val="002644DA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link w:val="Heading2Char"/>
    <w:qFormat/>
    <w:rsid w:val="002644DA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88298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2644DA"/>
    <w:rPr>
      <w:rFonts w:ascii="StarSymbol" w:eastAsia="StarSymbol" w:hAnsi="StarSymbol" w:cs="StarSymbol"/>
      <w:sz w:val="18"/>
      <w:szCs w:val="18"/>
    </w:rPr>
  </w:style>
  <w:style w:type="paragraph" w:styleId="BodyText">
    <w:name w:val="Body Text"/>
    <w:basedOn w:val="Normal"/>
    <w:rsid w:val="002644DA"/>
    <w:pPr>
      <w:spacing w:after="120"/>
    </w:pPr>
  </w:style>
  <w:style w:type="paragraph" w:customStyle="1" w:styleId="Hangingindent">
    <w:name w:val="Hanging indent"/>
    <w:basedOn w:val="BodyText"/>
    <w:rsid w:val="002644DA"/>
    <w:pPr>
      <w:tabs>
        <w:tab w:val="left" w:pos="567"/>
      </w:tabs>
      <w:ind w:left="567" w:hanging="283"/>
    </w:pPr>
  </w:style>
  <w:style w:type="paragraph" w:customStyle="1" w:styleId="Heading">
    <w:name w:val="Heading"/>
    <w:basedOn w:val="Normal"/>
    <w:next w:val="BodyText"/>
    <w:link w:val="HeadingChar"/>
    <w:rsid w:val="002644DA"/>
    <w:pPr>
      <w:keepNext/>
      <w:spacing w:before="240" w:after="120"/>
    </w:pPr>
    <w:rPr>
      <w:rFonts w:cs="Tahoma"/>
      <w:sz w:val="28"/>
      <w:szCs w:val="28"/>
    </w:rPr>
  </w:style>
  <w:style w:type="paragraph" w:customStyle="1" w:styleId="Heading10">
    <w:name w:val="Heading 10"/>
    <w:basedOn w:val="Heading"/>
    <w:next w:val="BodyText"/>
    <w:rsid w:val="002644DA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customStyle="1" w:styleId="TableContents">
    <w:name w:val="Table Contents"/>
    <w:basedOn w:val="Normal"/>
    <w:rsid w:val="002644DA"/>
    <w:pPr>
      <w:suppressLineNumbers/>
    </w:pPr>
  </w:style>
  <w:style w:type="table" w:styleId="TableGrid">
    <w:name w:val="Table Grid"/>
    <w:basedOn w:val="TableNormal"/>
    <w:rsid w:val="00DD4EFE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1535FA"/>
    <w:rPr>
      <w:color w:val="0000FF"/>
      <w:u w:val="single"/>
    </w:rPr>
  </w:style>
  <w:style w:type="paragraph" w:styleId="Header">
    <w:name w:val="header"/>
    <w:basedOn w:val="Normal"/>
    <w:rsid w:val="00E22E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22E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22EAE"/>
  </w:style>
  <w:style w:type="character" w:customStyle="1" w:styleId="HeadingChar">
    <w:name w:val="Heading Char"/>
    <w:basedOn w:val="DefaultParagraphFont"/>
    <w:link w:val="Heading"/>
    <w:rsid w:val="00897A32"/>
    <w:rPr>
      <w:rFonts w:ascii="Arial" w:eastAsia="Arial Unicode MS" w:hAnsi="Arial" w:cs="Tahoma"/>
      <w:color w:val="000000"/>
      <w:sz w:val="28"/>
      <w:szCs w:val="28"/>
      <w:lang w:val="en-CA" w:bidi="ar-SA"/>
    </w:rPr>
  </w:style>
  <w:style w:type="character" w:customStyle="1" w:styleId="Heading2Char">
    <w:name w:val="Heading 2 Char"/>
    <w:basedOn w:val="HeadingChar"/>
    <w:link w:val="Heading2"/>
    <w:rsid w:val="00897A32"/>
    <w:rPr>
      <w:b/>
      <w:bCs/>
      <w:i/>
      <w:iCs/>
    </w:rPr>
  </w:style>
  <w:style w:type="paragraph" w:styleId="ListParagraph">
    <w:name w:val="List Paragraph"/>
    <w:basedOn w:val="Normal"/>
    <w:uiPriority w:val="99"/>
    <w:qFormat/>
    <w:rsid w:val="005B7C25"/>
    <w:pPr>
      <w:ind w:left="720"/>
    </w:pPr>
  </w:style>
  <w:style w:type="paragraph" w:styleId="BalloonText">
    <w:name w:val="Balloon Text"/>
    <w:basedOn w:val="Normal"/>
    <w:link w:val="BalloonTextChar"/>
    <w:rsid w:val="00C366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66F4"/>
    <w:rPr>
      <w:rFonts w:ascii="Tahoma" w:eastAsia="Arial Unicode MS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nshawec.ca/admissions/registrars-office/policies/cheating-policy" TargetMode="External"/><Relationship Id="rId13" Type="http://schemas.openxmlformats.org/officeDocument/2006/relationships/hyperlink" Target="https://youtu.be/Lk9wSrZ0fWA?t=64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lYvnf3pJDVs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wNC5iLNguRQ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KhODlALRGoA" TargetMode="External"/><Relationship Id="rId10" Type="http://schemas.openxmlformats.org/officeDocument/2006/relationships/hyperlink" Target="mailto:mfeeney@fanshawec.ca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fanshawec.ca/sites/default/files/assets/Ombuds/cheating_flowchart.pdf" TargetMode="External"/><Relationship Id="rId14" Type="http://schemas.openxmlformats.org/officeDocument/2006/relationships/hyperlink" Target="https://www.youtube.com/watch?v=jDFI87zn9t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0FD5AF-5E12-4744-8BDA-8A675BA77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1546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INFO1120 Database Fundaments Test 1</vt:lpstr>
    </vt:vector>
  </TitlesOfParts>
  <Company>Fanshawe College</Company>
  <LinksUpToDate>false</LinksUpToDate>
  <CharactersWithSpaces>10344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INFO1120 Database Fundaments Test 1</dc:title>
  <dc:creator>Michael Feeney</dc:creator>
  <cp:lastModifiedBy>mfeeney</cp:lastModifiedBy>
  <cp:revision>58</cp:revision>
  <cp:lastPrinted>2016-11-19T17:54:00Z</cp:lastPrinted>
  <dcterms:created xsi:type="dcterms:W3CDTF">2013-06-18T18:12:00Z</dcterms:created>
  <dcterms:modified xsi:type="dcterms:W3CDTF">2016-11-19T17:54:00Z</dcterms:modified>
</cp:coreProperties>
</file>