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2691B" w14:textId="09EE4499" w:rsidR="007B78E4" w:rsidRDefault="008F57CE" w:rsidP="008F57CE">
      <w:pPr>
        <w:pStyle w:val="Heading1"/>
      </w:pPr>
      <w:r>
        <w:t>Michael’s quick-n-dirty tips for uniform variables:</w:t>
      </w:r>
    </w:p>
    <w:p w14:paraId="3178AEC3" w14:textId="77777777" w:rsidR="008F57CE" w:rsidRDefault="008F57CE"/>
    <w:sectPr w:rsidR="008F57CE" w:rsidSect="008F57CE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5FA"/>
    <w:rsid w:val="007B78E4"/>
    <w:rsid w:val="008615FA"/>
    <w:rsid w:val="008F57CE"/>
    <w:rsid w:val="00BC6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4104C"/>
  <w15:chartTrackingRefBased/>
  <w15:docId w15:val="{F429D1B7-AA0B-4EAE-9219-BF85DF593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5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5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5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5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5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5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5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5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5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5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5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Feeney, Michael</dc:creator>
  <cp:keywords/>
  <dc:description/>
  <cp:lastModifiedBy>Feeney, Michael</cp:lastModifiedBy>
  <cp:revision>2</cp:revision>
  <dcterms:created xsi:type="dcterms:W3CDTF">2026-05-29T18:00:00Z</dcterms:created>
  <dcterms:modified xsi:type="dcterms:W3CDTF">2026-05-29T18:00:00Z</dcterms:modified>
</cp:coreProperties>
</file>