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Configuración del Entorno de Trabajo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de comunicación:</w:t>
      </w:r>
      <w:r w:rsidDel="00000000" w:rsidR="00000000" w:rsidRPr="00000000">
        <w:rPr>
          <w:sz w:val="24"/>
          <w:szCs w:val="24"/>
          <w:rtl w:val="0"/>
        </w:rPr>
        <w:t xml:space="preserve"> Utilizaremos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Whatsapp</w:t>
      </w:r>
      <w:r w:rsidDel="00000000" w:rsidR="00000000" w:rsidRPr="00000000">
        <w:rPr>
          <w:sz w:val="24"/>
          <w:szCs w:val="24"/>
          <w:rtl w:val="0"/>
        </w:rPr>
        <w:t xml:space="preserve"> como medio principal de comunicación entre nosotros en donde nos pondremos de acuerdo para realizar y entregar los laboratorios.</w:t>
      </w:r>
    </w:p>
    <w:p w:rsidR="00000000" w:rsidDel="00000000" w:rsidP="00000000" w:rsidRDefault="00000000" w:rsidRPr="00000000" w14:paraId="00000007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tareas: </w:t>
      </w:r>
      <w:r w:rsidDel="00000000" w:rsidR="00000000" w:rsidRPr="00000000">
        <w:rPr>
          <w:sz w:val="24"/>
          <w:szCs w:val="24"/>
          <w:rtl w:val="0"/>
        </w:rPr>
        <w:t xml:space="preserve">Con la ayuda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Trello </w:t>
      </w:r>
      <w:r w:rsidDel="00000000" w:rsidR="00000000" w:rsidRPr="00000000">
        <w:rPr>
          <w:sz w:val="24"/>
          <w:szCs w:val="24"/>
          <w:rtl w:val="0"/>
        </w:rPr>
        <w:t xml:space="preserve">tendremos control de tareas asignadas a cada uno de los integrantes. </w:t>
      </w:r>
    </w:p>
    <w:p w:rsidR="00000000" w:rsidDel="00000000" w:rsidP="00000000" w:rsidRDefault="00000000" w:rsidRPr="00000000" w14:paraId="00000008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https://trello.com/b/rQJDYLao/ldaw</w:t>
      </w:r>
    </w:p>
    <w:p w:rsidR="00000000" w:rsidDel="00000000" w:rsidP="00000000" w:rsidRDefault="00000000" w:rsidRPr="00000000" w14:paraId="00000009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versiones: </w:t>
      </w:r>
      <w:r w:rsidDel="00000000" w:rsidR="00000000" w:rsidRPr="00000000">
        <w:rPr>
          <w:sz w:val="24"/>
          <w:szCs w:val="24"/>
          <w:rtl w:val="0"/>
        </w:rPr>
        <w:t xml:space="preserve">El software de control de versiones que planeamos utilizar es GitHub.</w:t>
      </w:r>
    </w:p>
    <w:p w:rsidR="00000000" w:rsidDel="00000000" w:rsidP="00000000" w:rsidRDefault="00000000" w:rsidRPr="00000000" w14:paraId="0000000A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Decidimos utilizar GitHub puesto que es una herramienta la cual nosotros ya estamos familiarizados por lo que sabemos como usarla y ya tenemos cuentas desarrolladas.</w:t>
      </w:r>
    </w:p>
    <w:p w:rsidR="00000000" w:rsidDel="00000000" w:rsidP="00000000" w:rsidRDefault="00000000" w:rsidRPr="00000000" w14:paraId="0000000B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Branching model: </w:t>
      </w:r>
      <w:r w:rsidDel="00000000" w:rsidR="00000000" w:rsidRPr="00000000">
        <w:rPr>
          <w:sz w:val="24"/>
          <w:szCs w:val="24"/>
          <w:rtl w:val="0"/>
        </w:rPr>
        <w:t xml:space="preserve">El modelo de trabajo que utilizaremos es “Git FLow” el cual esta basado en dos ramas llamadas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i w:val="1"/>
          <w:sz w:val="24"/>
          <w:szCs w:val="24"/>
          <w:rtl w:val="0"/>
        </w:rPr>
        <w:t xml:space="preserve">Master”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="360" w:lineRule="auto"/>
        <w:ind w:left="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4 branching workflows for Git. In this article, we will cover the most… | by Patrick Porto | Medium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Decidimos utilizar este modelo debido a la facilidad de comprender  y sobre todo la limpieza en las ramas que se genera.</w:t>
      </w:r>
    </w:p>
    <w:p w:rsidR="00000000" w:rsidDel="00000000" w:rsidP="00000000" w:rsidRDefault="00000000" w:rsidRPr="00000000" w14:paraId="0000000D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 el link a nuestro repositorio: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https://github.com/Feeramezquita/Grupo2LabsLDAW.git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Flujo de trabajo de Gitflow | Atlassian Git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ind w:left="0" w:firstLine="0"/>
        <w:jc w:val="both"/>
        <w:rPr>
          <w:color w:val="11111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Estándar de codificación: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El código debe seguir las normas expuestas en el estándar PSR-1, debido a que nos ayuda </w:t>
      </w:r>
    </w:p>
    <w:p w:rsidR="00000000" w:rsidDel="00000000" w:rsidP="00000000" w:rsidRDefault="00000000" w:rsidRPr="00000000" w14:paraId="00000010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15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Fernando Amezquita - A01421954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Adrián Torres Hernández - A01173530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Luis Rodrigo Montúfar Pérez - A01273078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edium.com/@patrickporto/4-branching-workflows-for-git-30d0aaee7bf" TargetMode="External"/><Relationship Id="rId7" Type="http://schemas.openxmlformats.org/officeDocument/2006/relationships/hyperlink" Target="https://github.com/Feeramezquita/Grupo2LabsLDAW.git" TargetMode="External"/><Relationship Id="rId8" Type="http://schemas.openxmlformats.org/officeDocument/2006/relationships/hyperlink" Target="https://www.atlassian.com/es/git/tutorials/comparing-workflows/gitflow-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