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8B2282C" w:rsidP="64E2F382" w:rsidRDefault="38B2282C" w14:paraId="23AB75A0" w14:textId="1DF587CA">
      <w:pPr>
        <w:pStyle w:val="Heading1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4E2F382" w:rsidR="38B2282C">
        <w:rPr>
          <w:noProof w:val="0"/>
          <w:lang w:val="en-US"/>
        </w:rPr>
        <w:t xml:space="preserve">Matrice </w:t>
      </w:r>
      <w:r w:rsidRPr="64E2F382" w:rsidR="38B2282C">
        <w:rPr>
          <w:noProof w:val="0"/>
          <w:lang w:val="en-US"/>
        </w:rPr>
        <w:t>d'Analyse</w:t>
      </w:r>
      <w:r w:rsidRPr="64E2F382" w:rsidR="38B2282C">
        <w:rPr>
          <w:noProof w:val="0"/>
          <w:lang w:val="en-US"/>
        </w:rPr>
        <w:t xml:space="preserve"> et de Gestion des </w:t>
      </w:r>
      <w:r w:rsidRPr="64E2F382" w:rsidR="38B2282C">
        <w:rPr>
          <w:noProof w:val="0"/>
          <w:lang w:val="en-US"/>
        </w:rPr>
        <w:t>Risques</w:t>
      </w:r>
    </w:p>
    <w:p w:rsidR="38B2282C" w:rsidP="64E2F382" w:rsidRDefault="38B2282C" w14:paraId="505345E3" w14:textId="75AF1750">
      <w:pPr>
        <w:spacing w:before="240" w:beforeAutospacing="off" w:after="240" w:afterAutospacing="off"/>
      </w:pPr>
      <w:r w:rsidRPr="64E2F382" w:rsidR="38B228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Cette matrice évalue les risques selon leur </w:t>
      </w:r>
      <w:r w:rsidRPr="64E2F382" w:rsidR="38B2282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Criticité (C)</w:t>
      </w:r>
      <w:r w:rsidRPr="64E2F382" w:rsidR="38B228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calculée par le produit de la </w:t>
      </w:r>
      <w:r w:rsidRPr="64E2F382" w:rsidR="38B2282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Probabilité (P)</w:t>
      </w:r>
      <w:r w:rsidRPr="64E2F382" w:rsidR="38B228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et de l'</w:t>
      </w:r>
      <w:r w:rsidRPr="64E2F382" w:rsidR="38B2282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Impact (I)</w:t>
      </w:r>
      <w:r w:rsidRPr="64E2F382" w:rsidR="38B228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sur une échelle de 1 à 5.</w:t>
      </w:r>
    </w:p>
    <w:p w:rsidR="38B2282C" w:rsidP="64E2F382" w:rsidRDefault="38B2282C" w14:paraId="2552D3BC" w14:textId="3CFF3F85">
      <w:pPr>
        <w:pStyle w:val="Heading3"/>
        <w:spacing w:before="281" w:beforeAutospacing="off" w:after="281" w:afterAutospacing="off"/>
      </w:pPr>
      <w:r w:rsidRPr="64E2F382" w:rsidR="38B228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 Risques Techniques et Opérationnels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2685"/>
        <w:gridCol w:w="615"/>
        <w:gridCol w:w="495"/>
        <w:gridCol w:w="540"/>
        <w:gridCol w:w="3465"/>
      </w:tblGrid>
      <w:tr w:rsidR="64E2F382" w:rsidTr="64E2F382" w14:paraId="1D770DFC">
        <w:trPr>
          <w:trHeight w:val="300"/>
        </w:trPr>
        <w:tc>
          <w:tcPr>
            <w:tcW w:w="1560" w:type="dxa"/>
            <w:tcMar/>
          </w:tcPr>
          <w:p w:rsidR="64E2F382" w:rsidP="64E2F382" w:rsidRDefault="64E2F382" w14:paraId="17A48615" w14:textId="00D610B2">
            <w:pPr>
              <w:spacing w:before="0" w:beforeAutospacing="off" w:after="0" w:afterAutospacing="off"/>
              <w:jc w:val="center"/>
            </w:pPr>
            <w:r w:rsidRPr="64E2F382" w:rsidR="64E2F382">
              <w:rPr>
                <w:b w:val="1"/>
                <w:bCs w:val="1"/>
              </w:rPr>
              <w:t>Risque</w:t>
            </w:r>
          </w:p>
        </w:tc>
        <w:tc>
          <w:tcPr>
            <w:tcW w:w="2685" w:type="dxa"/>
            <w:tcMar/>
          </w:tcPr>
          <w:p w:rsidR="64E2F382" w:rsidP="64E2F382" w:rsidRDefault="64E2F382" w14:paraId="3B5C43F5" w14:textId="3753C0B3">
            <w:pPr>
              <w:spacing w:before="0" w:beforeAutospacing="off" w:after="0" w:afterAutospacing="off"/>
              <w:jc w:val="center"/>
            </w:pPr>
            <w:r w:rsidRPr="64E2F382" w:rsidR="64E2F382">
              <w:rPr>
                <w:b w:val="1"/>
                <w:bCs w:val="1"/>
              </w:rPr>
              <w:t>Description</w:t>
            </w:r>
          </w:p>
        </w:tc>
        <w:tc>
          <w:tcPr>
            <w:tcW w:w="615" w:type="dxa"/>
            <w:tcMar/>
          </w:tcPr>
          <w:p w:rsidR="64E2F382" w:rsidP="64E2F382" w:rsidRDefault="64E2F382" w14:paraId="063ACFC0" w14:textId="18CB3625">
            <w:pPr>
              <w:spacing w:before="0" w:beforeAutospacing="off" w:after="0" w:afterAutospacing="off"/>
              <w:jc w:val="center"/>
            </w:pPr>
            <w:r w:rsidRPr="64E2F382" w:rsidR="64E2F382">
              <w:rPr>
                <w:b w:val="1"/>
                <w:bCs w:val="1"/>
              </w:rPr>
              <w:t>P</w:t>
            </w:r>
          </w:p>
        </w:tc>
        <w:tc>
          <w:tcPr>
            <w:tcW w:w="495" w:type="dxa"/>
            <w:tcMar/>
          </w:tcPr>
          <w:p w:rsidR="64E2F382" w:rsidP="64E2F382" w:rsidRDefault="64E2F382" w14:paraId="1B36299F" w14:textId="5DF7E3BF">
            <w:pPr>
              <w:spacing w:before="0" w:beforeAutospacing="off" w:after="0" w:afterAutospacing="off"/>
              <w:jc w:val="center"/>
            </w:pPr>
            <w:r w:rsidRPr="64E2F382" w:rsidR="64E2F382">
              <w:rPr>
                <w:b w:val="1"/>
                <w:bCs w:val="1"/>
              </w:rPr>
              <w:t>I</w:t>
            </w:r>
          </w:p>
        </w:tc>
        <w:tc>
          <w:tcPr>
            <w:tcW w:w="540" w:type="dxa"/>
            <w:tcMar/>
          </w:tcPr>
          <w:p w:rsidR="64E2F382" w:rsidP="64E2F382" w:rsidRDefault="64E2F382" w14:paraId="51E9C12B" w14:textId="2072EA73">
            <w:pPr>
              <w:spacing w:before="0" w:beforeAutospacing="off" w:after="0" w:afterAutospacing="off"/>
              <w:jc w:val="center"/>
            </w:pPr>
            <w:r w:rsidRPr="64E2F382" w:rsidR="64E2F382">
              <w:rPr>
                <w:b w:val="1"/>
                <w:bCs w:val="1"/>
              </w:rPr>
              <w:t>C</w:t>
            </w:r>
          </w:p>
        </w:tc>
        <w:tc>
          <w:tcPr>
            <w:tcW w:w="3465" w:type="dxa"/>
            <w:tcMar/>
          </w:tcPr>
          <w:p w:rsidR="64E2F382" w:rsidP="64E2F382" w:rsidRDefault="64E2F382" w14:paraId="648A5637" w14:textId="32C5C200">
            <w:pPr>
              <w:spacing w:before="0" w:beforeAutospacing="off" w:after="0" w:afterAutospacing="off"/>
              <w:jc w:val="center"/>
            </w:pPr>
            <w:r w:rsidRPr="64E2F382" w:rsidR="64E2F382">
              <w:rPr>
                <w:b w:val="1"/>
                <w:bCs w:val="1"/>
              </w:rPr>
              <w:t>Stratégie de Mitigération</w:t>
            </w:r>
          </w:p>
        </w:tc>
      </w:tr>
      <w:tr w:rsidR="64E2F382" w:rsidTr="64E2F382" w14:paraId="6676F648">
        <w:trPr>
          <w:trHeight w:val="300"/>
        </w:trPr>
        <w:tc>
          <w:tcPr>
            <w:tcW w:w="1560" w:type="dxa"/>
            <w:tcMar/>
          </w:tcPr>
          <w:p w:rsidR="64E2F382" w:rsidP="64E2F382" w:rsidRDefault="64E2F382" w14:paraId="66CCD1F5" w14:textId="5E1F6B34">
            <w:pPr>
              <w:spacing w:before="0" w:beforeAutospacing="off" w:after="0" w:afterAutospacing="off"/>
            </w:pPr>
            <w:r w:rsidRPr="64E2F382" w:rsidR="64E2F382">
              <w:rPr>
                <w:b w:val="1"/>
                <w:bCs w:val="1"/>
              </w:rPr>
              <w:t>Faux positifs</w:t>
            </w:r>
          </w:p>
        </w:tc>
        <w:tc>
          <w:tcPr>
            <w:tcW w:w="2685" w:type="dxa"/>
            <w:tcMar/>
          </w:tcPr>
          <w:p w:rsidR="64E2F382" w:rsidP="64E2F382" w:rsidRDefault="64E2F382" w14:paraId="73FC3990" w14:textId="4FAB7830">
            <w:pPr>
              <w:spacing w:before="0" w:beforeAutospacing="off" w:after="240" w:afterAutospacing="off"/>
            </w:pPr>
            <w:r w:rsidR="64E2F382">
              <w:rPr/>
              <w:t>Détection erronée d'un comportement légitime comme malveillant.</w:t>
            </w:r>
          </w:p>
        </w:tc>
        <w:tc>
          <w:tcPr>
            <w:tcW w:w="615" w:type="dxa"/>
            <w:tcMar/>
          </w:tcPr>
          <w:p w:rsidR="64E2F382" w:rsidP="64E2F382" w:rsidRDefault="64E2F382" w14:paraId="53B1C39F" w14:textId="6A1C01C9">
            <w:pPr>
              <w:spacing w:before="0" w:beforeAutospacing="off" w:after="0" w:afterAutospacing="off"/>
            </w:pPr>
            <w:r w:rsidR="64E2F382">
              <w:rPr/>
              <w:t>4</w:t>
            </w:r>
          </w:p>
        </w:tc>
        <w:tc>
          <w:tcPr>
            <w:tcW w:w="495" w:type="dxa"/>
            <w:tcMar/>
          </w:tcPr>
          <w:p w:rsidR="64E2F382" w:rsidP="64E2F382" w:rsidRDefault="64E2F382" w14:paraId="23CCFCAD" w14:textId="1D8B91D6">
            <w:pPr>
              <w:spacing w:before="0" w:beforeAutospacing="off" w:after="0" w:afterAutospacing="off"/>
            </w:pPr>
            <w:r w:rsidR="64E2F382">
              <w:rPr/>
              <w:t>3</w:t>
            </w:r>
          </w:p>
        </w:tc>
        <w:tc>
          <w:tcPr>
            <w:tcW w:w="540" w:type="dxa"/>
            <w:tcMar/>
          </w:tcPr>
          <w:p w:rsidR="64E2F382" w:rsidP="64E2F382" w:rsidRDefault="64E2F382" w14:paraId="0F6A97EB" w14:textId="03C7057A">
            <w:pPr>
              <w:spacing w:before="0" w:beforeAutospacing="off" w:after="0" w:afterAutospacing="off"/>
            </w:pPr>
            <w:r w:rsidRPr="64E2F382" w:rsidR="64E2F382">
              <w:rPr>
                <w:b w:val="1"/>
                <w:bCs w:val="1"/>
              </w:rPr>
              <w:t>12</w:t>
            </w:r>
          </w:p>
        </w:tc>
        <w:tc>
          <w:tcPr>
            <w:tcW w:w="3465" w:type="dxa"/>
            <w:tcMar/>
          </w:tcPr>
          <w:p w:rsidR="64E2F382" w:rsidP="64E2F382" w:rsidRDefault="64E2F382" w14:paraId="675ED754" w14:textId="7F0C987B">
            <w:pPr>
              <w:spacing w:before="0" w:beforeAutospacing="off" w:after="0" w:afterAutospacing="off"/>
            </w:pPr>
            <w:r w:rsidR="64E2F382">
              <w:rPr/>
              <w:t>Ajustement fin des seuils de détection (seuils de tentatives de connexion/seconde).</w:t>
            </w:r>
          </w:p>
        </w:tc>
      </w:tr>
      <w:tr w:rsidR="64E2F382" w:rsidTr="64E2F382" w14:paraId="654E56D2">
        <w:trPr>
          <w:trHeight w:val="300"/>
        </w:trPr>
        <w:tc>
          <w:tcPr>
            <w:tcW w:w="1560" w:type="dxa"/>
            <w:tcMar/>
          </w:tcPr>
          <w:p w:rsidR="64E2F382" w:rsidP="64E2F382" w:rsidRDefault="64E2F382" w14:paraId="60029AA6" w14:textId="7AFBE65C">
            <w:pPr>
              <w:spacing w:before="0" w:beforeAutospacing="off" w:after="0" w:afterAutospacing="off"/>
            </w:pPr>
            <w:r w:rsidRPr="64E2F382" w:rsidR="64E2F382">
              <w:rPr>
                <w:b w:val="1"/>
                <w:bCs w:val="1"/>
              </w:rPr>
              <w:t>Blocage</w:t>
            </w:r>
            <w:r w:rsidRPr="64E2F382" w:rsidR="64E2F382">
              <w:rPr>
                <w:b w:val="1"/>
                <w:bCs w:val="1"/>
              </w:rPr>
              <w:t xml:space="preserve"> par IDS</w:t>
            </w:r>
          </w:p>
        </w:tc>
        <w:tc>
          <w:tcPr>
            <w:tcW w:w="2685" w:type="dxa"/>
            <w:tcMar/>
          </w:tcPr>
          <w:p w:rsidR="64E2F382" w:rsidP="64E2F382" w:rsidRDefault="64E2F382" w14:paraId="69914DB6" w14:textId="4AF7853F">
            <w:pPr>
              <w:spacing w:before="0" w:beforeAutospacing="off" w:after="0" w:afterAutospacing="off"/>
            </w:pPr>
            <w:r w:rsidR="64E2F382">
              <w:rPr/>
              <w:t>L'outil est banni du réseau par un système de protection tiers durant le scan.</w:t>
            </w:r>
          </w:p>
        </w:tc>
        <w:tc>
          <w:tcPr>
            <w:tcW w:w="615" w:type="dxa"/>
            <w:tcMar/>
          </w:tcPr>
          <w:p w:rsidR="64E2F382" w:rsidP="64E2F382" w:rsidRDefault="64E2F382" w14:paraId="3A9E470F" w14:textId="479F4AA7">
            <w:pPr>
              <w:spacing w:before="0" w:beforeAutospacing="off" w:after="0" w:afterAutospacing="off"/>
            </w:pPr>
            <w:r w:rsidR="64E2F382">
              <w:rPr/>
              <w:t>3</w:t>
            </w:r>
          </w:p>
        </w:tc>
        <w:tc>
          <w:tcPr>
            <w:tcW w:w="495" w:type="dxa"/>
            <w:tcMar/>
          </w:tcPr>
          <w:p w:rsidR="64E2F382" w:rsidP="64E2F382" w:rsidRDefault="64E2F382" w14:paraId="5C39FC04" w14:textId="2C7BA5AD">
            <w:pPr>
              <w:spacing w:before="0" w:beforeAutospacing="off" w:after="0" w:afterAutospacing="off"/>
            </w:pPr>
            <w:r w:rsidR="64E2F382">
              <w:rPr/>
              <w:t>4</w:t>
            </w:r>
          </w:p>
        </w:tc>
        <w:tc>
          <w:tcPr>
            <w:tcW w:w="540" w:type="dxa"/>
            <w:tcMar/>
          </w:tcPr>
          <w:p w:rsidR="64E2F382" w:rsidP="64E2F382" w:rsidRDefault="64E2F382" w14:paraId="6CB42476" w14:textId="7A38B7C1">
            <w:pPr>
              <w:spacing w:before="0" w:beforeAutospacing="off" w:after="0" w:afterAutospacing="off"/>
            </w:pPr>
            <w:r w:rsidRPr="64E2F382" w:rsidR="64E2F382">
              <w:rPr>
                <w:b w:val="1"/>
                <w:bCs w:val="1"/>
              </w:rPr>
              <w:t>12</w:t>
            </w:r>
          </w:p>
        </w:tc>
        <w:tc>
          <w:tcPr>
            <w:tcW w:w="3465" w:type="dxa"/>
            <w:tcMar/>
          </w:tcPr>
          <w:p w:rsidR="64E2F382" w:rsidP="64E2F382" w:rsidRDefault="64E2F382" w14:paraId="6C8278EB" w14:textId="26DA2D6F">
            <w:pPr>
              <w:spacing w:before="0" w:beforeAutospacing="off" w:after="0" w:afterAutospacing="off"/>
            </w:pPr>
            <w:r w:rsidR="64E2F382">
              <w:rPr/>
              <w:t>Implémentation de délais entre les requêtes et utilisation de scans furtifs (SYN scans).</w:t>
            </w:r>
          </w:p>
        </w:tc>
      </w:tr>
      <w:tr w:rsidR="64E2F382" w:rsidTr="64E2F382" w14:paraId="2A13BA8C">
        <w:trPr>
          <w:trHeight w:val="300"/>
        </w:trPr>
        <w:tc>
          <w:tcPr>
            <w:tcW w:w="1560" w:type="dxa"/>
            <w:tcMar/>
          </w:tcPr>
          <w:p w:rsidR="64E2F382" w:rsidP="64E2F382" w:rsidRDefault="64E2F382" w14:paraId="55B6D3CC" w14:textId="517C3F95">
            <w:pPr>
              <w:spacing w:before="0" w:beforeAutospacing="off" w:after="0" w:afterAutospacing="off"/>
            </w:pPr>
            <w:r w:rsidRPr="64E2F382" w:rsidR="64E2F382">
              <w:rPr>
                <w:b w:val="1"/>
                <w:bCs w:val="1"/>
              </w:rPr>
              <w:t>Latence UI</w:t>
            </w:r>
          </w:p>
        </w:tc>
        <w:tc>
          <w:tcPr>
            <w:tcW w:w="2685" w:type="dxa"/>
            <w:tcMar/>
          </w:tcPr>
          <w:p w:rsidR="64E2F382" w:rsidP="64E2F382" w:rsidRDefault="64E2F382" w14:paraId="6E2A7104" w14:textId="618C70AC">
            <w:pPr>
              <w:spacing w:before="0" w:beforeAutospacing="off" w:after="240" w:afterAutospacing="off"/>
            </w:pPr>
            <w:r w:rsidR="64E2F382">
              <w:rPr/>
              <w:t>Le traitement des flux réseau bloque l'interface utilisateur web.</w:t>
            </w:r>
          </w:p>
        </w:tc>
        <w:tc>
          <w:tcPr>
            <w:tcW w:w="615" w:type="dxa"/>
            <w:tcMar/>
          </w:tcPr>
          <w:p w:rsidR="64E2F382" w:rsidP="64E2F382" w:rsidRDefault="64E2F382" w14:paraId="2701928D" w14:textId="54DB9D78">
            <w:pPr>
              <w:spacing w:before="0" w:beforeAutospacing="off" w:after="0" w:afterAutospacing="off"/>
            </w:pPr>
            <w:r w:rsidR="64E2F382">
              <w:rPr/>
              <w:t>3</w:t>
            </w:r>
          </w:p>
        </w:tc>
        <w:tc>
          <w:tcPr>
            <w:tcW w:w="495" w:type="dxa"/>
            <w:tcMar/>
          </w:tcPr>
          <w:p w:rsidR="64E2F382" w:rsidP="64E2F382" w:rsidRDefault="64E2F382" w14:paraId="53E5FB0A" w14:textId="6AA966BA">
            <w:pPr>
              <w:spacing w:before="0" w:beforeAutospacing="off" w:after="0" w:afterAutospacing="off"/>
            </w:pPr>
            <w:r w:rsidR="64E2F382">
              <w:rPr/>
              <w:t>3</w:t>
            </w:r>
          </w:p>
        </w:tc>
        <w:tc>
          <w:tcPr>
            <w:tcW w:w="540" w:type="dxa"/>
            <w:tcMar/>
          </w:tcPr>
          <w:p w:rsidR="64E2F382" w:rsidP="64E2F382" w:rsidRDefault="64E2F382" w14:paraId="44D064FB" w14:textId="3B846D0D">
            <w:pPr>
              <w:spacing w:before="0" w:beforeAutospacing="off" w:after="0" w:afterAutospacing="off"/>
            </w:pPr>
            <w:r w:rsidRPr="64E2F382" w:rsidR="64E2F382">
              <w:rPr>
                <w:b w:val="1"/>
                <w:bCs w:val="1"/>
              </w:rPr>
              <w:t>9</w:t>
            </w:r>
          </w:p>
        </w:tc>
        <w:tc>
          <w:tcPr>
            <w:tcW w:w="3465" w:type="dxa"/>
            <w:tcMar/>
          </w:tcPr>
          <w:p w:rsidR="64E2F382" w:rsidP="64E2F382" w:rsidRDefault="64E2F382" w14:paraId="4620D47E" w14:textId="3508D816">
            <w:pPr>
              <w:spacing w:before="0" w:beforeAutospacing="off" w:after="240" w:afterAutospacing="off"/>
            </w:pPr>
            <w:r w:rsidRPr="64E2F382" w:rsidR="64E2F382">
              <w:rPr>
                <w:lang w:val="fr-FR"/>
              </w:rPr>
              <w:t xml:space="preserve">Traitement asynchrone des tâches via le </w:t>
            </w:r>
            <w:r w:rsidRPr="64E2F382" w:rsidR="64E2F382">
              <w:rPr>
                <w:lang w:val="fr-FR"/>
              </w:rPr>
              <w:t>moteur</w:t>
            </w:r>
            <w:r w:rsidRPr="64E2F382" w:rsidR="64E2F382">
              <w:rPr>
                <w:lang w:val="fr-FR"/>
              </w:rPr>
              <w:t xml:space="preserve"> </w:t>
            </w:r>
            <w:r w:rsidRPr="64E2F382" w:rsidR="64E2F382">
              <w:rPr>
                <w:lang w:val="fr-FR"/>
              </w:rPr>
              <w:t>FastAPI</w:t>
            </w:r>
            <w:r w:rsidRPr="64E2F382" w:rsidR="64E2F382">
              <w:rPr>
                <w:lang w:val="fr-FR"/>
              </w:rPr>
              <w:t>.</w:t>
            </w:r>
          </w:p>
        </w:tc>
      </w:tr>
    </w:tbl>
    <w:p w:rsidR="38B2282C" w:rsidP="64E2F382" w:rsidRDefault="38B2282C" w14:paraId="76CD977E" w14:textId="24FB8F83">
      <w:pPr>
        <w:pStyle w:val="Heading3"/>
        <w:bidi w:val="0"/>
        <w:spacing w:before="281" w:beforeAutospacing="off" w:after="281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4E2F382" w:rsidR="38B228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2. </w:t>
      </w:r>
      <w:r w:rsidRPr="64E2F382" w:rsidR="38B228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Risques</w:t>
      </w:r>
      <w:r w:rsidRPr="64E2F382" w:rsidR="38B228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Sécurité (Security by Design)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2730"/>
        <w:gridCol w:w="585"/>
        <w:gridCol w:w="540"/>
        <w:gridCol w:w="510"/>
        <w:gridCol w:w="3435"/>
      </w:tblGrid>
      <w:tr w:rsidR="64E2F382" w:rsidTr="64E2F382" w14:paraId="3E6EA453">
        <w:trPr>
          <w:trHeight w:val="300"/>
        </w:trPr>
        <w:tc>
          <w:tcPr>
            <w:tcW w:w="1560" w:type="dxa"/>
            <w:tcMar/>
          </w:tcPr>
          <w:p w:rsidR="64E2F382" w:rsidP="64E2F382" w:rsidRDefault="64E2F382" w14:paraId="238FEBA5" w14:textId="3700493E">
            <w:pPr>
              <w:bidi w:val="0"/>
              <w:spacing w:before="0" w:beforeAutospacing="off" w:after="0" w:afterAutospacing="off"/>
              <w:jc w:val="center"/>
            </w:pPr>
            <w:r w:rsidRPr="64E2F382" w:rsidR="64E2F382">
              <w:rPr>
                <w:b w:val="1"/>
                <w:bCs w:val="1"/>
              </w:rPr>
              <w:t>Risque</w:t>
            </w:r>
          </w:p>
        </w:tc>
        <w:tc>
          <w:tcPr>
            <w:tcW w:w="2730" w:type="dxa"/>
            <w:tcMar/>
          </w:tcPr>
          <w:p w:rsidR="64E2F382" w:rsidP="64E2F382" w:rsidRDefault="64E2F382" w14:paraId="09D157E8" w14:textId="1E1D7362">
            <w:pPr>
              <w:bidi w:val="0"/>
              <w:spacing w:before="0" w:beforeAutospacing="off" w:after="0" w:afterAutospacing="off"/>
              <w:jc w:val="center"/>
            </w:pPr>
            <w:r w:rsidRPr="64E2F382" w:rsidR="64E2F382">
              <w:rPr>
                <w:b w:val="1"/>
                <w:bCs w:val="1"/>
              </w:rPr>
              <w:t>Description</w:t>
            </w:r>
          </w:p>
        </w:tc>
        <w:tc>
          <w:tcPr>
            <w:tcW w:w="585" w:type="dxa"/>
            <w:tcMar/>
          </w:tcPr>
          <w:p w:rsidR="64E2F382" w:rsidP="64E2F382" w:rsidRDefault="64E2F382" w14:paraId="358460E6" w14:textId="61BDCE97">
            <w:pPr>
              <w:bidi w:val="0"/>
              <w:spacing w:before="0" w:beforeAutospacing="off" w:after="0" w:afterAutospacing="off"/>
              <w:jc w:val="center"/>
            </w:pPr>
            <w:r w:rsidRPr="64E2F382" w:rsidR="64E2F382">
              <w:rPr>
                <w:b w:val="1"/>
                <w:bCs w:val="1"/>
              </w:rPr>
              <w:t>P</w:t>
            </w:r>
          </w:p>
        </w:tc>
        <w:tc>
          <w:tcPr>
            <w:tcW w:w="540" w:type="dxa"/>
            <w:tcMar/>
          </w:tcPr>
          <w:p w:rsidR="64E2F382" w:rsidP="64E2F382" w:rsidRDefault="64E2F382" w14:paraId="6EC4F67A" w14:textId="5C9058F7">
            <w:pPr>
              <w:bidi w:val="0"/>
              <w:spacing w:before="0" w:beforeAutospacing="off" w:after="0" w:afterAutospacing="off"/>
              <w:jc w:val="center"/>
            </w:pPr>
            <w:r w:rsidRPr="64E2F382" w:rsidR="64E2F382">
              <w:rPr>
                <w:b w:val="1"/>
                <w:bCs w:val="1"/>
              </w:rPr>
              <w:t>I</w:t>
            </w:r>
          </w:p>
        </w:tc>
        <w:tc>
          <w:tcPr>
            <w:tcW w:w="510" w:type="dxa"/>
            <w:tcMar/>
          </w:tcPr>
          <w:p w:rsidR="64E2F382" w:rsidP="64E2F382" w:rsidRDefault="64E2F382" w14:paraId="3B324CE4" w14:textId="132C0252">
            <w:pPr>
              <w:bidi w:val="0"/>
              <w:spacing w:before="0" w:beforeAutospacing="off" w:after="0" w:afterAutospacing="off"/>
              <w:jc w:val="center"/>
            </w:pPr>
            <w:r w:rsidRPr="64E2F382" w:rsidR="64E2F382">
              <w:rPr>
                <w:b w:val="1"/>
                <w:bCs w:val="1"/>
              </w:rPr>
              <w:t>C</w:t>
            </w:r>
          </w:p>
        </w:tc>
        <w:tc>
          <w:tcPr>
            <w:tcW w:w="3435" w:type="dxa"/>
            <w:tcMar/>
          </w:tcPr>
          <w:p w:rsidR="64E2F382" w:rsidP="64E2F382" w:rsidRDefault="64E2F382" w14:paraId="5799785A" w14:textId="015792EB">
            <w:pPr>
              <w:bidi w:val="0"/>
              <w:spacing w:before="0" w:beforeAutospacing="off" w:after="0" w:afterAutospacing="off"/>
              <w:jc w:val="center"/>
            </w:pPr>
            <w:r w:rsidRPr="64E2F382" w:rsidR="64E2F382">
              <w:rPr>
                <w:b w:val="1"/>
                <w:bCs w:val="1"/>
              </w:rPr>
              <w:t>Stratégie de Mitigération</w:t>
            </w:r>
          </w:p>
        </w:tc>
      </w:tr>
      <w:tr w:rsidR="64E2F382" w:rsidTr="64E2F382" w14:paraId="293EC10C">
        <w:trPr>
          <w:trHeight w:val="300"/>
        </w:trPr>
        <w:tc>
          <w:tcPr>
            <w:tcW w:w="1560" w:type="dxa"/>
            <w:tcMar/>
          </w:tcPr>
          <w:p w:rsidR="64E2F382" w:rsidP="64E2F382" w:rsidRDefault="64E2F382" w14:paraId="6454C6D8" w14:textId="5A5EBADD">
            <w:pPr>
              <w:bidi w:val="0"/>
              <w:spacing w:before="0" w:beforeAutospacing="off" w:after="0" w:afterAutospacing="off"/>
            </w:pPr>
            <w:r w:rsidRPr="64E2F382" w:rsidR="64E2F382">
              <w:rPr>
                <w:b w:val="1"/>
                <w:bCs w:val="1"/>
              </w:rPr>
              <w:t>Injection de commandes</w:t>
            </w:r>
          </w:p>
        </w:tc>
        <w:tc>
          <w:tcPr>
            <w:tcW w:w="2730" w:type="dxa"/>
            <w:tcMar/>
          </w:tcPr>
          <w:p w:rsidR="64E2F382" w:rsidP="64E2F382" w:rsidRDefault="64E2F382" w14:paraId="2F66746A" w14:textId="3477FE87">
            <w:pPr>
              <w:bidi w:val="0"/>
              <w:spacing w:before="0" w:beforeAutospacing="off" w:after="0" w:afterAutospacing="off"/>
            </w:pPr>
            <w:r w:rsidR="64E2F382">
              <w:rPr/>
              <w:t>Détournement des champs de scan IP pour exécuter du code sur le serveur.</w:t>
            </w:r>
          </w:p>
        </w:tc>
        <w:tc>
          <w:tcPr>
            <w:tcW w:w="585" w:type="dxa"/>
            <w:tcMar/>
          </w:tcPr>
          <w:p w:rsidR="64E2F382" w:rsidP="64E2F382" w:rsidRDefault="64E2F382" w14:paraId="25C0CEBC" w14:textId="4DB589F0">
            <w:pPr>
              <w:bidi w:val="0"/>
              <w:spacing w:before="0" w:beforeAutospacing="off" w:after="0" w:afterAutospacing="off"/>
            </w:pPr>
            <w:r w:rsidR="64E2F382">
              <w:rPr/>
              <w:t>2</w:t>
            </w:r>
          </w:p>
        </w:tc>
        <w:tc>
          <w:tcPr>
            <w:tcW w:w="540" w:type="dxa"/>
            <w:tcMar/>
          </w:tcPr>
          <w:p w:rsidR="64E2F382" w:rsidP="64E2F382" w:rsidRDefault="64E2F382" w14:paraId="6F6346B2" w14:textId="5E8CD1B3">
            <w:pPr>
              <w:bidi w:val="0"/>
              <w:spacing w:before="0" w:beforeAutospacing="off" w:after="0" w:afterAutospacing="off"/>
            </w:pPr>
            <w:r w:rsidR="64E2F382">
              <w:rPr/>
              <w:t>5</w:t>
            </w:r>
          </w:p>
        </w:tc>
        <w:tc>
          <w:tcPr>
            <w:tcW w:w="510" w:type="dxa"/>
            <w:tcMar/>
          </w:tcPr>
          <w:p w:rsidR="64E2F382" w:rsidP="64E2F382" w:rsidRDefault="64E2F382" w14:paraId="0CEEBCBC" w14:textId="5C12B86F">
            <w:pPr>
              <w:bidi w:val="0"/>
              <w:spacing w:before="0" w:beforeAutospacing="off" w:after="0" w:afterAutospacing="off"/>
            </w:pPr>
            <w:r w:rsidRPr="64E2F382" w:rsidR="64E2F382">
              <w:rPr>
                <w:b w:val="1"/>
                <w:bCs w:val="1"/>
              </w:rPr>
              <w:t>10</w:t>
            </w:r>
          </w:p>
        </w:tc>
        <w:tc>
          <w:tcPr>
            <w:tcW w:w="3435" w:type="dxa"/>
            <w:tcMar/>
          </w:tcPr>
          <w:p w:rsidR="64E2F382" w:rsidP="64E2F382" w:rsidRDefault="64E2F382" w14:paraId="2695D1B3" w14:textId="76538EC6">
            <w:pPr>
              <w:bidi w:val="0"/>
              <w:spacing w:before="0" w:beforeAutospacing="off" w:after="0" w:afterAutospacing="off"/>
            </w:pPr>
            <w:r w:rsidR="64E2F382">
              <w:rPr/>
              <w:t>Validation stricte des entrées via Pydantic et expressions régulières (Regex IP).</w:t>
            </w:r>
          </w:p>
        </w:tc>
      </w:tr>
      <w:tr w:rsidR="64E2F382" w:rsidTr="64E2F382" w14:paraId="44FFF6D4">
        <w:trPr>
          <w:trHeight w:val="300"/>
        </w:trPr>
        <w:tc>
          <w:tcPr>
            <w:tcW w:w="1560" w:type="dxa"/>
            <w:tcMar/>
          </w:tcPr>
          <w:p w:rsidR="64E2F382" w:rsidP="64E2F382" w:rsidRDefault="64E2F382" w14:paraId="7647B115" w14:textId="71A6B721">
            <w:pPr>
              <w:bidi w:val="0"/>
              <w:spacing w:before="0" w:beforeAutospacing="off" w:after="0" w:afterAutospacing="off"/>
            </w:pPr>
            <w:r w:rsidRPr="64E2F382" w:rsidR="64E2F382">
              <w:rPr>
                <w:b w:val="1"/>
                <w:bCs w:val="1"/>
              </w:rPr>
              <w:t>Exposition de données</w:t>
            </w:r>
          </w:p>
        </w:tc>
        <w:tc>
          <w:tcPr>
            <w:tcW w:w="2730" w:type="dxa"/>
            <w:tcMar/>
          </w:tcPr>
          <w:p w:rsidR="64E2F382" w:rsidP="64E2F382" w:rsidRDefault="64E2F382" w14:paraId="3377AC4B" w14:textId="4E8ABF81">
            <w:pPr>
              <w:bidi w:val="0"/>
              <w:spacing w:before="0" w:beforeAutospacing="off" w:after="240" w:afterAutospacing="off"/>
            </w:pPr>
            <w:r w:rsidR="64E2F382">
              <w:rPr/>
              <w:t>Fuite de données sensibles lors de l'export des rapports JSON/CSV.</w:t>
            </w:r>
          </w:p>
        </w:tc>
        <w:tc>
          <w:tcPr>
            <w:tcW w:w="585" w:type="dxa"/>
            <w:tcMar/>
          </w:tcPr>
          <w:p w:rsidR="64E2F382" w:rsidP="64E2F382" w:rsidRDefault="64E2F382" w14:paraId="307040B9" w14:textId="6B063053">
            <w:pPr>
              <w:bidi w:val="0"/>
              <w:spacing w:before="0" w:beforeAutospacing="off" w:after="0" w:afterAutospacing="off"/>
            </w:pPr>
            <w:r w:rsidR="64E2F382">
              <w:rPr/>
              <w:t>2</w:t>
            </w:r>
          </w:p>
        </w:tc>
        <w:tc>
          <w:tcPr>
            <w:tcW w:w="540" w:type="dxa"/>
            <w:tcMar/>
          </w:tcPr>
          <w:p w:rsidR="64E2F382" w:rsidP="64E2F382" w:rsidRDefault="64E2F382" w14:paraId="69883C1F" w14:textId="7EC67B11">
            <w:pPr>
              <w:bidi w:val="0"/>
              <w:spacing w:before="0" w:beforeAutospacing="off" w:after="0" w:afterAutospacing="off"/>
            </w:pPr>
            <w:r w:rsidR="64E2F382">
              <w:rPr/>
              <w:t>4</w:t>
            </w:r>
          </w:p>
        </w:tc>
        <w:tc>
          <w:tcPr>
            <w:tcW w:w="510" w:type="dxa"/>
            <w:tcMar/>
          </w:tcPr>
          <w:p w:rsidR="64E2F382" w:rsidP="64E2F382" w:rsidRDefault="64E2F382" w14:paraId="1146DE8E" w14:textId="50DBF7B1">
            <w:pPr>
              <w:bidi w:val="0"/>
              <w:spacing w:before="0" w:beforeAutospacing="off" w:after="0" w:afterAutospacing="off"/>
            </w:pPr>
            <w:r w:rsidRPr="64E2F382" w:rsidR="64E2F382">
              <w:rPr>
                <w:b w:val="1"/>
                <w:bCs w:val="1"/>
              </w:rPr>
              <w:t>8</w:t>
            </w:r>
          </w:p>
        </w:tc>
        <w:tc>
          <w:tcPr>
            <w:tcW w:w="3435" w:type="dxa"/>
            <w:tcMar/>
          </w:tcPr>
          <w:p w:rsidR="64E2F382" w:rsidP="64E2F382" w:rsidRDefault="64E2F382" w14:paraId="1DD20A67" w14:textId="3B1C787A">
            <w:pPr>
              <w:bidi w:val="0"/>
              <w:spacing w:before="0" w:beforeAutospacing="off" w:after="0" w:afterAutospacing="off"/>
            </w:pPr>
            <w:r w:rsidR="64E2F382">
              <w:rPr/>
              <w:t>Chiffrement des exports et gestion des accès locaux sur le serveur.</w:t>
            </w:r>
          </w:p>
        </w:tc>
      </w:tr>
    </w:tbl>
    <w:p w:rsidR="64E2F382" w:rsidP="64E2F382" w:rsidRDefault="64E2F382" w14:paraId="26255439" w14:textId="3EAF18B2">
      <w:pPr>
        <w:pStyle w:val="Normal"/>
        <w:bidi w:val="0"/>
        <w:rPr>
          <w:noProof w:val="0"/>
          <w:lang w:val="en-US"/>
        </w:rPr>
      </w:pPr>
    </w:p>
    <w:p w:rsidR="64E2F382" w:rsidP="64E2F382" w:rsidRDefault="64E2F382" w14:paraId="32F8128D" w14:textId="7D70ED3A">
      <w:pPr>
        <w:pStyle w:val="Normal"/>
        <w:bidi w:val="0"/>
        <w:rPr>
          <w:noProof w:val="0"/>
          <w:lang w:val="en-US"/>
        </w:rPr>
      </w:pPr>
    </w:p>
    <w:p w:rsidR="38B2282C" w:rsidP="64E2F382" w:rsidRDefault="38B2282C" w14:paraId="62C3A6F3" w14:textId="39A944A6">
      <w:pPr>
        <w:pStyle w:val="Heading3"/>
        <w:bidi w:val="0"/>
        <w:spacing w:before="281" w:beforeAutospacing="off" w:after="281" w:afterAutospacing="off"/>
      </w:pPr>
      <w:r w:rsidRPr="64E2F382" w:rsidR="38B228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3. </w:t>
      </w:r>
      <w:r w:rsidRPr="64E2F382" w:rsidR="38B228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Risques</w:t>
      </w:r>
      <w:r w:rsidRPr="64E2F382" w:rsidR="38B228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Gestion de </w:t>
      </w:r>
      <w:r w:rsidRPr="64E2F382" w:rsidR="38B228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Projet</w:t>
      </w:r>
      <w:r w:rsidRPr="64E2F382" w:rsidR="38B228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4E2F382" w:rsidR="38B228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Organisation</w:t>
      </w:r>
      <w:r w:rsidRPr="64E2F382" w:rsidR="38B228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2775"/>
        <w:gridCol w:w="600"/>
        <w:gridCol w:w="525"/>
        <w:gridCol w:w="570"/>
        <w:gridCol w:w="3330"/>
      </w:tblGrid>
      <w:tr w:rsidR="64E2F382" w:rsidTr="64E2F382" w14:paraId="2D3FFF31">
        <w:trPr>
          <w:trHeight w:val="300"/>
        </w:trPr>
        <w:tc>
          <w:tcPr>
            <w:tcW w:w="1560" w:type="dxa"/>
            <w:tcMar/>
          </w:tcPr>
          <w:p w:rsidR="714EEC9A" w:rsidP="64E2F382" w:rsidRDefault="714EEC9A" w14:paraId="3EB62BCB" w14:textId="32B6F91C">
            <w:pPr>
              <w:bidi w:val="0"/>
              <w:spacing w:before="0" w:beforeAutospacing="off" w:after="0" w:afterAutospacing="off"/>
              <w:jc w:val="center"/>
            </w:pPr>
            <w:r w:rsidRPr="64E2F382" w:rsidR="714EEC9A">
              <w:rPr>
                <w:b w:val="1"/>
                <w:bCs w:val="1"/>
              </w:rPr>
              <w:t>Risque</w:t>
            </w:r>
          </w:p>
        </w:tc>
        <w:tc>
          <w:tcPr>
            <w:tcW w:w="2775" w:type="dxa"/>
            <w:tcMar/>
          </w:tcPr>
          <w:p w:rsidR="64E2F382" w:rsidP="64E2F382" w:rsidRDefault="64E2F382" w14:paraId="36319972" w14:textId="00C91079">
            <w:pPr>
              <w:bidi w:val="0"/>
              <w:spacing w:before="0" w:beforeAutospacing="off" w:after="0" w:afterAutospacing="off"/>
              <w:jc w:val="center"/>
            </w:pPr>
            <w:r w:rsidRPr="64E2F382" w:rsidR="64E2F382">
              <w:rPr>
                <w:b w:val="1"/>
                <w:bCs w:val="1"/>
              </w:rPr>
              <w:t>Description</w:t>
            </w:r>
          </w:p>
        </w:tc>
        <w:tc>
          <w:tcPr>
            <w:tcW w:w="600" w:type="dxa"/>
            <w:tcMar/>
          </w:tcPr>
          <w:p w:rsidR="64E2F382" w:rsidP="64E2F382" w:rsidRDefault="64E2F382" w14:paraId="33BCB83C" w14:textId="6BC19D72">
            <w:pPr>
              <w:bidi w:val="0"/>
              <w:spacing w:before="0" w:beforeAutospacing="off" w:after="0" w:afterAutospacing="off"/>
              <w:jc w:val="center"/>
            </w:pPr>
            <w:r w:rsidRPr="64E2F382" w:rsidR="64E2F382">
              <w:rPr>
                <w:b w:val="1"/>
                <w:bCs w:val="1"/>
              </w:rPr>
              <w:t>P</w:t>
            </w:r>
          </w:p>
        </w:tc>
        <w:tc>
          <w:tcPr>
            <w:tcW w:w="525" w:type="dxa"/>
            <w:tcMar/>
          </w:tcPr>
          <w:p w:rsidR="64E2F382" w:rsidP="64E2F382" w:rsidRDefault="64E2F382" w14:paraId="743B7AD6" w14:textId="5F26892D">
            <w:pPr>
              <w:bidi w:val="0"/>
              <w:spacing w:before="0" w:beforeAutospacing="off" w:after="0" w:afterAutospacing="off"/>
              <w:jc w:val="center"/>
            </w:pPr>
            <w:r w:rsidRPr="64E2F382" w:rsidR="64E2F382">
              <w:rPr>
                <w:b w:val="1"/>
                <w:bCs w:val="1"/>
              </w:rPr>
              <w:t>I</w:t>
            </w:r>
          </w:p>
        </w:tc>
        <w:tc>
          <w:tcPr>
            <w:tcW w:w="570" w:type="dxa"/>
            <w:tcMar/>
          </w:tcPr>
          <w:p w:rsidR="64E2F382" w:rsidP="64E2F382" w:rsidRDefault="64E2F382" w14:paraId="74023BAB" w14:textId="201153FC">
            <w:pPr>
              <w:bidi w:val="0"/>
              <w:spacing w:before="0" w:beforeAutospacing="off" w:after="0" w:afterAutospacing="off"/>
              <w:jc w:val="center"/>
            </w:pPr>
            <w:r w:rsidRPr="64E2F382" w:rsidR="64E2F382">
              <w:rPr>
                <w:b w:val="1"/>
                <w:bCs w:val="1"/>
              </w:rPr>
              <w:t>C</w:t>
            </w:r>
          </w:p>
        </w:tc>
        <w:tc>
          <w:tcPr>
            <w:tcW w:w="3330" w:type="dxa"/>
            <w:tcMar/>
          </w:tcPr>
          <w:p w:rsidR="64E2F382" w:rsidP="64E2F382" w:rsidRDefault="64E2F382" w14:paraId="181E2491" w14:textId="33BC3E2E">
            <w:pPr>
              <w:bidi w:val="0"/>
              <w:spacing w:before="0" w:beforeAutospacing="off" w:after="0" w:afterAutospacing="off"/>
              <w:jc w:val="center"/>
            </w:pPr>
            <w:r w:rsidRPr="64E2F382" w:rsidR="64E2F382">
              <w:rPr>
                <w:b w:val="1"/>
                <w:bCs w:val="1"/>
              </w:rPr>
              <w:t>Stratégie de Mitigération</w:t>
            </w:r>
          </w:p>
        </w:tc>
      </w:tr>
      <w:tr w:rsidR="64E2F382" w:rsidTr="64E2F382" w14:paraId="2990442E">
        <w:trPr>
          <w:trHeight w:val="300"/>
        </w:trPr>
        <w:tc>
          <w:tcPr>
            <w:tcW w:w="1560" w:type="dxa"/>
            <w:tcMar/>
          </w:tcPr>
          <w:p w:rsidR="64E2F382" w:rsidP="64E2F382" w:rsidRDefault="64E2F382" w14:paraId="0E8C7A84" w14:textId="4323AA72">
            <w:pPr>
              <w:bidi w:val="0"/>
              <w:spacing w:before="0" w:beforeAutospacing="off" w:after="0" w:afterAutospacing="off"/>
            </w:pPr>
            <w:r w:rsidRPr="64E2F382" w:rsidR="64E2F382">
              <w:rPr>
                <w:b w:val="1"/>
                <w:bCs w:val="1"/>
              </w:rPr>
              <w:t>Rupture de planning</w:t>
            </w:r>
          </w:p>
        </w:tc>
        <w:tc>
          <w:tcPr>
            <w:tcW w:w="2775" w:type="dxa"/>
            <w:tcMar/>
          </w:tcPr>
          <w:p w:rsidR="64E2F382" w:rsidP="64E2F382" w:rsidRDefault="64E2F382" w14:paraId="5EB7BE13" w14:textId="37E5C0BD">
            <w:pPr>
              <w:bidi w:val="0"/>
              <w:spacing w:before="0" w:beforeAutospacing="off" w:after="240" w:afterAutospacing="off"/>
            </w:pPr>
            <w:r w:rsidR="64E2F382">
              <w:rPr/>
              <w:t>Non-respect du délai de 9 jours pour les 15 tâches.</w:t>
            </w:r>
          </w:p>
        </w:tc>
        <w:tc>
          <w:tcPr>
            <w:tcW w:w="600" w:type="dxa"/>
            <w:tcMar/>
          </w:tcPr>
          <w:p w:rsidR="64E2F382" w:rsidP="64E2F382" w:rsidRDefault="64E2F382" w14:paraId="767E0786" w14:textId="6A8A03C4">
            <w:pPr>
              <w:bidi w:val="0"/>
              <w:spacing w:before="0" w:beforeAutospacing="off" w:after="0" w:afterAutospacing="off"/>
            </w:pPr>
            <w:r w:rsidR="64E2F382">
              <w:rPr/>
              <w:t>4</w:t>
            </w:r>
          </w:p>
        </w:tc>
        <w:tc>
          <w:tcPr>
            <w:tcW w:w="525" w:type="dxa"/>
            <w:tcMar/>
          </w:tcPr>
          <w:p w:rsidR="64E2F382" w:rsidP="64E2F382" w:rsidRDefault="64E2F382" w14:paraId="30CB40AE" w14:textId="3CA379B3">
            <w:pPr>
              <w:bidi w:val="0"/>
              <w:spacing w:before="0" w:beforeAutospacing="off" w:after="0" w:afterAutospacing="off"/>
            </w:pPr>
            <w:r w:rsidR="64E2F382">
              <w:rPr/>
              <w:t>5</w:t>
            </w:r>
          </w:p>
        </w:tc>
        <w:tc>
          <w:tcPr>
            <w:tcW w:w="570" w:type="dxa"/>
            <w:tcMar/>
          </w:tcPr>
          <w:p w:rsidR="64E2F382" w:rsidP="64E2F382" w:rsidRDefault="64E2F382" w14:paraId="549F4ED8" w14:textId="377B83F5">
            <w:pPr>
              <w:bidi w:val="0"/>
              <w:spacing w:before="0" w:beforeAutospacing="off" w:after="0" w:afterAutospacing="off"/>
            </w:pPr>
            <w:r w:rsidRPr="64E2F382" w:rsidR="64E2F382">
              <w:rPr>
                <w:b w:val="1"/>
                <w:bCs w:val="1"/>
              </w:rPr>
              <w:t>20</w:t>
            </w:r>
          </w:p>
        </w:tc>
        <w:tc>
          <w:tcPr>
            <w:tcW w:w="3330" w:type="dxa"/>
            <w:tcMar/>
          </w:tcPr>
          <w:p w:rsidR="64E2F382" w:rsidP="64E2F382" w:rsidRDefault="64E2F382" w14:paraId="620E0D98" w14:textId="48451C3A">
            <w:pPr>
              <w:bidi w:val="0"/>
              <w:spacing w:before="0" w:beforeAutospacing="off" w:after="0" w:afterAutospacing="off"/>
            </w:pPr>
            <w:r w:rsidR="64E2F382">
              <w:rPr/>
              <w:t>Priorisation stricte du MVP (Minimum Viable Product) et travail en parallèle Front/Back.</w:t>
            </w:r>
          </w:p>
        </w:tc>
      </w:tr>
      <w:tr w:rsidR="64E2F382" w:rsidTr="64E2F382" w14:paraId="4462D850">
        <w:trPr>
          <w:trHeight w:val="300"/>
        </w:trPr>
        <w:tc>
          <w:tcPr>
            <w:tcW w:w="1560" w:type="dxa"/>
            <w:tcMar/>
          </w:tcPr>
          <w:p w:rsidR="64E2F382" w:rsidP="64E2F382" w:rsidRDefault="64E2F382" w14:paraId="28322AD4" w14:textId="1D39327D">
            <w:pPr>
              <w:bidi w:val="0"/>
              <w:spacing w:before="0" w:beforeAutospacing="off" w:after="0" w:afterAutospacing="off"/>
            </w:pPr>
            <w:r w:rsidRPr="64E2F382" w:rsidR="64E2F382">
              <w:rPr>
                <w:b w:val="1"/>
                <w:bCs w:val="1"/>
              </w:rPr>
              <w:t>Conflits Git</w:t>
            </w:r>
          </w:p>
        </w:tc>
        <w:tc>
          <w:tcPr>
            <w:tcW w:w="2775" w:type="dxa"/>
            <w:tcMar/>
          </w:tcPr>
          <w:p w:rsidR="64E2F382" w:rsidP="64E2F382" w:rsidRDefault="64E2F382" w14:paraId="587A4D67" w14:textId="6B8D6A3E">
            <w:pPr>
              <w:bidi w:val="0"/>
              <w:spacing w:before="0" w:beforeAutospacing="off" w:after="240" w:afterAutospacing="off"/>
            </w:pPr>
            <w:r w:rsidR="64E2F382">
              <w:rPr/>
              <w:t>Perte de code ou désynchronisation lors des fusions de branches.</w:t>
            </w:r>
          </w:p>
        </w:tc>
        <w:tc>
          <w:tcPr>
            <w:tcW w:w="600" w:type="dxa"/>
            <w:tcMar/>
          </w:tcPr>
          <w:p w:rsidR="64E2F382" w:rsidP="64E2F382" w:rsidRDefault="64E2F382" w14:paraId="3DFAFB11" w14:textId="75FCDD95">
            <w:pPr>
              <w:bidi w:val="0"/>
              <w:spacing w:before="0" w:beforeAutospacing="off" w:after="0" w:afterAutospacing="off"/>
            </w:pPr>
            <w:r w:rsidR="64E2F382">
              <w:rPr/>
              <w:t>3</w:t>
            </w:r>
          </w:p>
        </w:tc>
        <w:tc>
          <w:tcPr>
            <w:tcW w:w="525" w:type="dxa"/>
            <w:tcMar/>
          </w:tcPr>
          <w:p w:rsidR="64E2F382" w:rsidP="64E2F382" w:rsidRDefault="64E2F382" w14:paraId="62C9370D" w14:textId="2CEF1BB3">
            <w:pPr>
              <w:bidi w:val="0"/>
              <w:spacing w:before="0" w:beforeAutospacing="off" w:after="0" w:afterAutospacing="off"/>
            </w:pPr>
            <w:r w:rsidR="64E2F382">
              <w:rPr/>
              <w:t>4</w:t>
            </w:r>
          </w:p>
        </w:tc>
        <w:tc>
          <w:tcPr>
            <w:tcW w:w="570" w:type="dxa"/>
            <w:tcMar/>
          </w:tcPr>
          <w:p w:rsidR="64E2F382" w:rsidP="64E2F382" w:rsidRDefault="64E2F382" w14:paraId="38B5246E" w14:textId="29C20A83">
            <w:pPr>
              <w:bidi w:val="0"/>
              <w:spacing w:before="0" w:beforeAutospacing="off" w:after="0" w:afterAutospacing="off"/>
            </w:pPr>
            <w:r w:rsidRPr="64E2F382" w:rsidR="64E2F382">
              <w:rPr>
                <w:b w:val="1"/>
                <w:bCs w:val="1"/>
              </w:rPr>
              <w:t>12</w:t>
            </w:r>
          </w:p>
        </w:tc>
        <w:tc>
          <w:tcPr>
            <w:tcW w:w="3330" w:type="dxa"/>
            <w:tcMar/>
          </w:tcPr>
          <w:p w:rsidR="64E2F382" w:rsidP="64E2F382" w:rsidRDefault="64E2F382" w14:paraId="2153D485" w14:textId="794C7B3B">
            <w:pPr>
              <w:bidi w:val="0"/>
              <w:spacing w:before="0" w:beforeAutospacing="off" w:after="240" w:afterAutospacing="off"/>
            </w:pPr>
            <w:r w:rsidR="64E2F382">
              <w:rPr/>
              <w:t>Utilisation d'un workflow Git Flow (branches par fonctionnalité) et Pull Requests.</w:t>
            </w:r>
          </w:p>
        </w:tc>
      </w:tr>
      <w:tr w:rsidR="64E2F382" w:rsidTr="64E2F382" w14:paraId="2B20539F">
        <w:trPr>
          <w:trHeight w:val="300"/>
        </w:trPr>
        <w:tc>
          <w:tcPr>
            <w:tcW w:w="1560" w:type="dxa"/>
            <w:tcMar/>
          </w:tcPr>
          <w:p w:rsidR="64E2F382" w:rsidP="64E2F382" w:rsidRDefault="64E2F382" w14:paraId="325CB181" w14:textId="3CE8DDC8">
            <w:pPr>
              <w:bidi w:val="0"/>
              <w:spacing w:before="0" w:beforeAutospacing="off" w:after="0" w:afterAutospacing="off"/>
            </w:pPr>
            <w:r w:rsidRPr="64E2F382" w:rsidR="64E2F382">
              <w:rPr>
                <w:b w:val="1"/>
                <w:bCs w:val="1"/>
              </w:rPr>
              <w:t>Défaut de preuve</w:t>
            </w:r>
          </w:p>
        </w:tc>
        <w:tc>
          <w:tcPr>
            <w:tcW w:w="2775" w:type="dxa"/>
            <w:tcMar/>
          </w:tcPr>
          <w:p w:rsidR="64E2F382" w:rsidP="64E2F382" w:rsidRDefault="64E2F382" w14:paraId="5C645BBD" w14:textId="7DC419D8">
            <w:pPr>
              <w:bidi w:val="0"/>
              <w:spacing w:before="0" w:beforeAutospacing="off" w:after="240" w:afterAutospacing="off"/>
            </w:pPr>
            <w:r w:rsidR="64E2F382">
              <w:rPr/>
              <w:t>Échec de la démonstration en direct faute de services cibles actifs.</w:t>
            </w:r>
          </w:p>
        </w:tc>
        <w:tc>
          <w:tcPr>
            <w:tcW w:w="600" w:type="dxa"/>
            <w:tcMar/>
          </w:tcPr>
          <w:p w:rsidR="64E2F382" w:rsidP="64E2F382" w:rsidRDefault="64E2F382" w14:paraId="1E16AF56" w14:textId="7F10DD16">
            <w:pPr>
              <w:bidi w:val="0"/>
              <w:spacing w:before="0" w:beforeAutospacing="off" w:after="0" w:afterAutospacing="off"/>
            </w:pPr>
            <w:r w:rsidR="64E2F382">
              <w:rPr/>
              <w:t>2</w:t>
            </w:r>
          </w:p>
        </w:tc>
        <w:tc>
          <w:tcPr>
            <w:tcW w:w="525" w:type="dxa"/>
            <w:tcMar/>
          </w:tcPr>
          <w:p w:rsidR="64E2F382" w:rsidP="64E2F382" w:rsidRDefault="64E2F382" w14:paraId="5833E176" w14:textId="51852CFB">
            <w:pPr>
              <w:bidi w:val="0"/>
              <w:spacing w:before="0" w:beforeAutospacing="off" w:after="0" w:afterAutospacing="off"/>
            </w:pPr>
            <w:r w:rsidR="64E2F382">
              <w:rPr/>
              <w:t>5</w:t>
            </w:r>
          </w:p>
        </w:tc>
        <w:tc>
          <w:tcPr>
            <w:tcW w:w="570" w:type="dxa"/>
            <w:tcMar/>
          </w:tcPr>
          <w:p w:rsidR="64E2F382" w:rsidP="64E2F382" w:rsidRDefault="64E2F382" w14:paraId="017874BD" w14:textId="00AA9FB4">
            <w:pPr>
              <w:bidi w:val="0"/>
              <w:spacing w:before="0" w:beforeAutospacing="off" w:after="0" w:afterAutospacing="off"/>
            </w:pPr>
            <w:r w:rsidRPr="64E2F382" w:rsidR="64E2F382">
              <w:rPr>
                <w:b w:val="1"/>
                <w:bCs w:val="1"/>
              </w:rPr>
              <w:t>10</w:t>
            </w:r>
          </w:p>
        </w:tc>
        <w:tc>
          <w:tcPr>
            <w:tcW w:w="3330" w:type="dxa"/>
            <w:tcMar/>
          </w:tcPr>
          <w:p w:rsidR="64E2F382" w:rsidP="64E2F382" w:rsidRDefault="64E2F382" w14:paraId="5964D30C" w14:textId="7FA03519">
            <w:pPr>
              <w:bidi w:val="0"/>
              <w:spacing w:before="0" w:beforeAutospacing="off" w:after="0" w:afterAutospacing="off"/>
            </w:pPr>
            <w:r w:rsidR="64E2F382">
              <w:rPr/>
              <w:t>Création d'un environnement de test virtualisé (VM/Docker) pour garantir la démo.</w:t>
            </w:r>
          </w:p>
        </w:tc>
      </w:tr>
    </w:tbl>
    <w:p w:rsidR="64E2F382" w:rsidRDefault="64E2F382" w14:paraId="1CE6F964" w14:textId="7CBFBF1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2E625F"/>
    <w:rsid w:val="047A9F1F"/>
    <w:rsid w:val="066A7205"/>
    <w:rsid w:val="1069F8E0"/>
    <w:rsid w:val="22EA7CFC"/>
    <w:rsid w:val="239FC1AB"/>
    <w:rsid w:val="3098FFCB"/>
    <w:rsid w:val="34FF1680"/>
    <w:rsid w:val="38B2282C"/>
    <w:rsid w:val="3A193CA6"/>
    <w:rsid w:val="3A193CA6"/>
    <w:rsid w:val="3D7CE249"/>
    <w:rsid w:val="5A2E625F"/>
    <w:rsid w:val="63408D99"/>
    <w:rsid w:val="63408D99"/>
    <w:rsid w:val="64E2F382"/>
    <w:rsid w:val="714EEC9A"/>
    <w:rsid w:val="7995C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625F"/>
  <w15:chartTrackingRefBased/>
  <w15:docId w15:val="{2BAD7D5B-18FC-4B34-BF88-5216089E6D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4E2F3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4E2F38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64E2F3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2026-04-10T09:50:43.6048337Z</dcterms:created>
  <dcterms:modified xsi:type="dcterms:W3CDTF">2026-04-10T10:09:55.1828249Z</dcterms:modified>
  <dc:creator>Félix FONSÉCA FERREIRA</dc:creator>
  <lastModifiedBy>Félix FONSÉCA FERREIRA</lastModifiedBy>
</coreProperties>
</file>