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ièces-entreprises--brochure-commerciale"/>
    <w:p>
      <w:pPr>
        <w:pStyle w:val="Heading1"/>
      </w:pPr>
      <w:r>
        <w:t xml:space="preserve">Pièces Entreprises — Brochure commerciale</w:t>
      </w:r>
    </w:p>
    <w:p>
      <w:pPr>
        <w:pStyle w:val="FirstParagraph"/>
      </w:pPr>
      <w:r>
        <w:t xml:space="preserve">La plateforme pour les gestionnaires de flotte qui veulent reprendre le contrôle de leur budget pièces, de leur entretien et de la rentabilité de chaque véhicule — chauffeur compris.</w:t>
      </w:r>
    </w:p>
    <w:bookmarkStart w:id="20" w:name="en-une-phrase"/>
    <w:p>
      <w:pPr>
        <w:pStyle w:val="Heading2"/>
      </w:pPr>
      <w:r>
        <w:t xml:space="preserve">En une phrase</w:t>
      </w:r>
    </w:p>
    <w:p>
      <w:pPr>
        <w:pStyle w:val="FirstParagraph"/>
      </w:pPr>
      <w:r>
        <w:t xml:space="preserve">Une plateforme, trois offres.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GRATUIT</w:t>
            </w:r>
          </w:p>
        </w:tc>
        <w:tc>
          <w:tcPr/>
          <w:p>
            <w:pPr>
              <w:pStyle w:val="Compact"/>
            </w:pPr>
            <w:r>
              <w:t xml:space="preserve">FLOTTE PRO</w:t>
            </w:r>
          </w:p>
        </w:tc>
        <w:tc>
          <w:tcPr/>
          <w:p>
            <w:pPr>
              <w:pStyle w:val="Compact"/>
            </w:pPr>
            <w:r>
              <w:t xml:space="preserve">FLOTTE PRO +</w:t>
            </w:r>
          </w:p>
        </w:tc>
      </w:tr>
      <w:tr>
        <w:tc>
          <w:tcPr/>
          <w:p>
            <w:pPr>
              <w:pStyle w:val="Compact"/>
            </w:pPr>
            <w:r>
              <w:t xml:space="preserve">Pièces.ci</w:t>
            </w:r>
          </w:p>
        </w:tc>
        <w:tc>
          <w:tcPr/>
          <w:p>
            <w:pPr>
              <w:pStyle w:val="Compact"/>
            </w:pPr>
            <w:r>
              <w:t xml:space="preserve">Pièces Flotte Pro</w:t>
            </w:r>
          </w:p>
        </w:tc>
        <w:tc>
          <w:tcPr/>
          <w:p>
            <w:pPr>
              <w:pStyle w:val="Compact"/>
            </w:pPr>
            <w:r>
              <w:t xml:space="preserve">Pièces Flotte Pro +</w:t>
            </w:r>
          </w:p>
        </w:tc>
      </w:tr>
      <w:tr>
        <w:tc>
          <w:tcPr/>
          <w:p>
            <w:pPr>
              <w:pStyle w:val="Compact"/>
            </w:pPr>
            <w:r>
              <w:t xml:space="preserve">0 F</w:t>
            </w:r>
          </w:p>
        </w:tc>
        <w:tc>
          <w:tcPr/>
          <w:p>
            <w:pPr>
              <w:pStyle w:val="Compact"/>
            </w:pPr>
            <w:r>
              <w:t xml:space="preserve">5 000 F / véhicule / mois</w:t>
            </w:r>
          </w:p>
        </w:tc>
        <w:tc>
          <w:tcPr/>
          <w:p>
            <w:pPr>
              <w:pStyle w:val="Compact"/>
            </w:pPr>
            <w:r>
              <w:t xml:space="preserve">10 000 F / véhicule / mois</w:t>
            </w:r>
          </w:p>
        </w:tc>
      </w:tr>
      <w:tr>
        <w:tc>
          <w:tcPr/>
          <w:p>
            <w:pPr>
              <w:pStyle w:val="Compact"/>
            </w:pPr>
            <w:r>
              <w:t xml:space="preserve">Achetez mieux. La marketplace de référence pour vos pièces auto avec confiance intermédiée.</w:t>
            </w:r>
          </w:p>
        </w:tc>
        <w:tc>
          <w:tcPr/>
          <w:p>
            <w:pPr>
              <w:pStyle w:val="Compact"/>
            </w:pPr>
            <w:r>
              <w:t xml:space="preserve">Pilotez votre flotte et vos chauffeurs. L'analytique qui révèle où part votre budget, qui gagne de l'argent et qui en perd, l'automatisation qui anticipe les pannes, et la facturation normalisée DGI.</w:t>
            </w:r>
          </w:p>
        </w:tc>
        <w:tc>
          <w:tcPr/>
          <w:p>
            <w:pPr>
              <w:pStyle w:val="Compact"/>
            </w:pPr>
            <w:r>
              <w:t xml:space="preserve">Tout Flotte Pro + ne perdez plus une journée. Livraison express prioritaire : notre équipe dédiée livre le plus rapidement possible pour minimiser votre temps d'immobilisation.</w:t>
            </w:r>
          </w:p>
        </w:tc>
      </w:tr>
    </w:tbl>
    <w:p>
      <w:pPr>
        <w:pStyle w:val="BodyText"/>
      </w:pPr>
      <w:r>
        <w:t xml:space="preserve">Flotte Pro et Flotte Pro + se choisissent selon votre besoin.</w:t>
      </w:r>
      <w:r>
        <w:t xml:space="preserve"> </w:t>
      </w:r>
      <w:r>
        <w:rPr>
          <w:b/>
          <w:bCs/>
        </w:rPr>
        <w:t xml:space="preserve">Flotte Pro + inclut intégralement Flotte Pro</w:t>
      </w:r>
      <w:r>
        <w:t xml:space="preserve"> </w:t>
      </w:r>
      <w:r>
        <w:t xml:space="preserve">: c'est un abonnement unique à 10 000 F/véhicule/mois qui ajoute la couche urgence.</w:t>
      </w:r>
    </w:p>
    <w:bookmarkEnd w:id="20"/>
    <w:bookmarkStart w:id="21" w:name="pour-qui-"/>
    <w:p>
      <w:pPr>
        <w:pStyle w:val="Heading2"/>
      </w:pPr>
      <w:r>
        <w:t xml:space="preserve">Pour qui ?</w:t>
      </w:r>
    </w:p>
    <w:p>
      <w:pPr>
        <w:pStyle w:val="FirstParagraph"/>
      </w:pPr>
      <w:r>
        <w:t xml:space="preserve">Vous exploitez 5 véhicules ou plus en Côte d'Ivoire et l'entretien, ou le suivi de vos chauffeurs, peut être amélioré ?</w:t>
      </w:r>
    </w:p>
    <w:p>
      <w:pPr>
        <w:pStyle w:val="Compact"/>
        <w:numPr>
          <w:ilvl w:val="0"/>
          <w:numId w:val="1001"/>
        </w:numPr>
      </w:pPr>
      <w:r>
        <w:t xml:space="preserve">VTC, taxi, transport de personnes</w:t>
      </w:r>
    </w:p>
    <w:p>
      <w:pPr>
        <w:pStyle w:val="Compact"/>
        <w:numPr>
          <w:ilvl w:val="0"/>
          <w:numId w:val="1001"/>
        </w:numPr>
      </w:pPr>
      <w:r>
        <w:t xml:space="preserve">Livraison urbaine et inter-régionale</w:t>
      </w:r>
    </w:p>
    <w:p>
      <w:pPr>
        <w:pStyle w:val="Compact"/>
        <w:numPr>
          <w:ilvl w:val="0"/>
          <w:numId w:val="1001"/>
        </w:numPr>
      </w:pPr>
      <w:r>
        <w:t xml:space="preserve">BTP, mines, agro-industrie</w:t>
      </w:r>
    </w:p>
    <w:p>
      <w:pPr>
        <w:pStyle w:val="Compact"/>
        <w:numPr>
          <w:ilvl w:val="0"/>
          <w:numId w:val="1001"/>
        </w:numPr>
      </w:pPr>
      <w:r>
        <w:t xml:space="preserve">Location longue durée</w:t>
      </w:r>
    </w:p>
    <w:p>
      <w:pPr>
        <w:pStyle w:val="Compact"/>
        <w:numPr>
          <w:ilvl w:val="0"/>
          <w:numId w:val="1001"/>
        </w:numPr>
      </w:pPr>
      <w:r>
        <w:t xml:space="preserve">Parcs auto entreprise / administrations</w:t>
      </w:r>
    </w:p>
    <w:p>
      <w:pPr>
        <w:pStyle w:val="FirstParagraph"/>
      </w:pPr>
      <w:r>
        <w:t xml:space="preserve">Si vous dépensez beaucoup par an en pièces et entretien, ou vous gérez des chauffeurs sans savoir véhicule par véhicule qui rapporte et qui coûte, cette brochure est faite pour vous.</w:t>
      </w:r>
    </w:p>
    <w:bookmarkEnd w:id="21"/>
    <w:bookmarkStart w:id="22" w:name="X5aba839e58702a14745c2d1daf9786d1f4bd7b6"/>
    <w:p>
      <w:pPr>
        <w:pStyle w:val="Heading2"/>
      </w:pPr>
      <w:r>
        <w:t xml:space="preserve">Le constat : pourquoi votre flotte coûte plus qu'elle ne devrait</w:t>
      </w:r>
    </w:p>
    <w:p>
      <w:pPr>
        <w:pStyle w:val="FirstParagraph"/>
      </w:pPr>
      <w:r>
        <w:t xml:space="preserve">Sans plateforme dédiée :</w:t>
      </w:r>
      <w:r>
        <w:t xml:space="preserve"> </w:t>
      </w:r>
      <w:r>
        <w:t xml:space="preserve">Les prix sont opaques. Chaque mécanicien, chaque fournisseur, chaque commande est un point isolé. Impossible de comparer, impossible de négocier.</w:t>
      </w:r>
      <w:r>
        <w:t xml:space="preserve"> </w:t>
      </w:r>
      <w:r>
        <w:t xml:space="preserve">Les véhicules « gouffres » se cachent. 5 % de votre parc consomme 30 % du budget pièces, mais personne ne les identifie.</w:t>
      </w:r>
      <w:r>
        <w:t xml:space="preserve"> </w:t>
      </w:r>
      <w:r>
        <w:t xml:space="preserve">Les chauffeurs ne sont pas pilotés. Recette du jour notée sur un cahier, carburant non rapproché, incidents oubliés : vous ne remarquez pas quel chauffeur ni quel véhicule est réellement rentable.</w:t>
      </w:r>
      <w:r>
        <w:t xml:space="preserve"> </w:t>
      </w:r>
      <w:r>
        <w:t xml:space="preserve">Les ruptures coûtent cher. Une plaquette qui manque, c'est un véhicule immobilisé 24, voire 48 h. Deux fois par mois × 20 véhicules = des dizaines de jours perdus par an.</w:t>
      </w:r>
      <w:r>
        <w:t xml:space="preserve"> </w:t>
      </w:r>
      <w:r>
        <w:t xml:space="preserve">Les retours sont un cauchemar. Une pièce défectueuse ? Discussions interminables avec le fournisseur, perte sèche dans 30 % des cas.</w:t>
      </w:r>
      <w:r>
        <w:t xml:space="preserve"> </w:t>
      </w:r>
      <w:r>
        <w:t xml:space="preserve">La maintenance prédictive n'existe pas. Vous réagissez à la panne, vous ne la prévenez pas.</w:t>
      </w:r>
    </w:p>
    <w:bookmarkEnd w:id="22"/>
    <w:bookmarkStart w:id="23" w:name="niveau-1--piècesci--gratuit"/>
    <w:p>
      <w:pPr>
        <w:pStyle w:val="Heading2"/>
      </w:pPr>
      <w:r>
        <w:t xml:space="preserve">Niveau 1 — Pièces.ci · Gratuit</w:t>
      </w:r>
    </w:p>
    <w:p>
      <w:pPr>
        <w:pStyle w:val="FirstParagraph"/>
      </w:pPr>
      <w:r>
        <w:t xml:space="preserve">« Achetez mieux. »</w:t>
      </w:r>
    </w:p>
    <w:p>
      <w:pPr>
        <w:pStyle w:val="BodyText"/>
      </w:pPr>
      <w:r>
        <w:t xml:space="preserve">La marketplace de référence pour vos pièces auto. Vous arrêtez de surpayer en mettant des fournisseurs en concurrence sur chaque pièce, avec la confiance d'une garantie intermédiée par Pièces.</w:t>
      </w:r>
    </w:p>
    <w:bookmarkEnd w:id="23"/>
    <w:bookmarkStart w:id="24" w:name="ce-que-vous-avez-gratuitement-"/>
    <w:p>
      <w:pPr>
        <w:pStyle w:val="Heading2"/>
      </w:pPr>
      <w:r>
        <w:t xml:space="preserve">Ce que vous avez, gratuitement :</w:t>
      </w:r>
    </w:p>
    <w:p>
      <w:pPr>
        <w:pStyle w:val="Compact"/>
        <w:numPr>
          <w:ilvl w:val="0"/>
          <w:numId w:val="1002"/>
        </w:numPr>
      </w:pPr>
      <w:r>
        <w:t xml:space="preserve">Catalogue avec compatibilité véhicule garantie (marque, modèle, année, motorisation, VIN)</w:t>
      </w:r>
    </w:p>
    <w:p>
      <w:pPr>
        <w:pStyle w:val="Compact"/>
        <w:numPr>
          <w:ilvl w:val="0"/>
          <w:numId w:val="1002"/>
        </w:numPr>
      </w:pPr>
      <w:r>
        <w:t xml:space="preserve">Sélecteur de véhicule par cascade (marque → modèle → année → motorisation) ou par VIN</w:t>
      </w:r>
    </w:p>
    <w:p>
      <w:pPr>
        <w:pStyle w:val="Compact"/>
        <w:numPr>
          <w:ilvl w:val="0"/>
          <w:numId w:val="1002"/>
        </w:numPr>
      </w:pPr>
      <w:r>
        <w:t xml:space="preserve">Comparateur multi-fournisseurs sur le prix</w:t>
      </w:r>
    </w:p>
    <w:p>
      <w:pPr>
        <w:pStyle w:val="Compact"/>
        <w:numPr>
          <w:ilvl w:val="0"/>
          <w:numId w:val="1002"/>
        </w:numPr>
      </w:pPr>
      <w:r>
        <w:t xml:space="preserve">Garantie pièce intermédiée</w:t>
      </w:r>
    </w:p>
    <w:p>
      <w:pPr>
        <w:pStyle w:val="Compact"/>
        <w:numPr>
          <w:ilvl w:val="0"/>
          <w:numId w:val="1002"/>
        </w:numPr>
      </w:pPr>
      <w:r>
        <w:t xml:space="preserve">Workflow retours structuré (pièce défectueuse, mauvaise référence, etc.)</w:t>
      </w:r>
    </w:p>
    <w:p>
      <w:pPr>
        <w:pStyle w:val="Compact"/>
        <w:numPr>
          <w:ilvl w:val="0"/>
          <w:numId w:val="1002"/>
        </w:numPr>
      </w:pPr>
      <w:r>
        <w:t xml:space="preserve">1 centre de maintenance déclaré</w:t>
      </w:r>
    </w:p>
    <w:p>
      <w:pPr>
        <w:pStyle w:val="Compact"/>
        <w:numPr>
          <w:ilvl w:val="0"/>
          <w:numId w:val="1002"/>
        </w:numPr>
      </w:pPr>
      <w:r>
        <w:t xml:space="preserve">Jusqu'à 2 utilisateurs</w:t>
      </w:r>
    </w:p>
    <w:p>
      <w:pPr>
        <w:pStyle w:val="Compact"/>
        <w:numPr>
          <w:ilvl w:val="0"/>
          <w:numId w:val="1002"/>
        </w:numPr>
      </w:pPr>
      <w:r>
        <w:t xml:space="preserve">Fiche véhicule basique + historique brut des commandes</w:t>
      </w:r>
    </w:p>
    <w:p>
      <w:pPr>
        <w:pStyle w:val="Compact"/>
        <w:numPr>
          <w:ilvl w:val="0"/>
          <w:numId w:val="1002"/>
        </w:numPr>
      </w:pPr>
      <w:r>
        <w:t xml:space="preserve">Devis PDF professionnel signé Pièces (par commande)</w:t>
      </w:r>
    </w:p>
    <w:p>
      <w:pPr>
        <w:pStyle w:val="Compact"/>
        <w:numPr>
          <w:ilvl w:val="0"/>
          <w:numId w:val="1002"/>
        </w:numPr>
      </w:pPr>
      <w:r>
        <w:t xml:space="preserve">Export CSV des commandes</w:t>
      </w:r>
    </w:p>
    <w:p>
      <w:pPr>
        <w:pStyle w:val="FirstParagraph"/>
      </w:pPr>
      <w:r>
        <w:t xml:space="preserve">Vous ne payez strictement rien pour utiliser la marketplace.</w:t>
      </w:r>
    </w:p>
    <w:bookmarkEnd w:id="24"/>
    <w:bookmarkStart w:id="25" w:name="Xc7b10058a9f2b50cc73ad6343568821fe635c83"/>
    <w:p>
      <w:pPr>
        <w:pStyle w:val="Heading2"/>
      </w:pPr>
      <w:r>
        <w:t xml:space="preserve">Niveau 2 — Pièces Flotte Pro · 5 000 F / véhicule / mois</w:t>
      </w:r>
    </w:p>
    <w:p>
      <w:pPr>
        <w:pStyle w:val="FirstParagraph"/>
      </w:pPr>
      <w:r>
        <w:t xml:space="preserve">« Pilotez votre flotte et vos chauffeurs. »</w:t>
      </w:r>
    </w:p>
    <w:p>
      <w:pPr>
        <w:pStyle w:val="BodyText"/>
      </w:pPr>
      <w:r>
        <w:t xml:space="preserve">L'analytique qui révèle où part votre budget pièce par pièce, véhicule par véhicule, chauffeur par chauffeur. L'automatisation qui anticipe les pannes plutôt que d'y réagir. Tout ce qui transforme un parc subi en parc piloté.</w:t>
      </w:r>
    </w:p>
    <w:bookmarkEnd w:id="25"/>
    <w:bookmarkStart w:id="26" w:name="intelligence-flotte"/>
    <w:p>
      <w:pPr>
        <w:pStyle w:val="Heading2"/>
      </w:pPr>
      <w:r>
        <w:t xml:space="preserve">Intelligence flotte</w:t>
      </w:r>
    </w:p>
    <w:p>
      <w:pPr>
        <w:pStyle w:val="Compact"/>
        <w:numPr>
          <w:ilvl w:val="0"/>
          <w:numId w:val="1003"/>
        </w:numPr>
      </w:pPr>
      <w:r>
        <w:t xml:space="preserve">Véhicules et utilisateurs illimités, rôles fins (gestionnaire, mécanicien, comptable)</w:t>
      </w:r>
    </w:p>
    <w:p>
      <w:pPr>
        <w:pStyle w:val="Compact"/>
        <w:numPr>
          <w:ilvl w:val="0"/>
          <w:numId w:val="1003"/>
        </w:numPr>
      </w:pPr>
      <w:r>
        <w:t xml:space="preserve">Tableau de bord flotte multi-véhicules : dépenses du mois, alertes maintenance, classement des véhicules par coût</w:t>
      </w:r>
    </w:p>
    <w:p>
      <w:pPr>
        <w:pStyle w:val="Compact"/>
        <w:numPr>
          <w:ilvl w:val="0"/>
          <w:numId w:val="1003"/>
        </w:numPr>
      </w:pPr>
      <w:r>
        <w:t xml:space="preserve">Détection automatique des véhicules « gouffres »</w:t>
      </w:r>
    </w:p>
    <w:p>
      <w:pPr>
        <w:pStyle w:val="Compact"/>
        <w:numPr>
          <w:ilvl w:val="0"/>
          <w:numId w:val="1003"/>
        </w:numPr>
      </w:pPr>
      <w:r>
        <w:t xml:space="preserve">Fiche véhicule enrichie : coût total cumulé, YTD, comparaison flotte similaire, graphique 12 mois</w:t>
      </w:r>
    </w:p>
    <w:p>
      <w:pPr>
        <w:pStyle w:val="Compact"/>
        <w:numPr>
          <w:ilvl w:val="0"/>
          <w:numId w:val="1003"/>
        </w:numPr>
      </w:pPr>
      <w:r>
        <w:t xml:space="preserve">Comparateur enrichi : scoring qualité fournisseur sur 100, garantie comparée, recommandations « meilleur sur tous critères »</w:t>
      </w:r>
    </w:p>
    <w:p>
      <w:pPr>
        <w:pStyle w:val="Compact"/>
        <w:numPr>
          <w:ilvl w:val="0"/>
          <w:numId w:val="1003"/>
        </w:numPr>
      </w:pPr>
      <w:r>
        <w:t xml:space="preserve">Reporting avancé : coût/km, par catégorie, mois/mois, exports CSV par flotte</w:t>
      </w:r>
    </w:p>
    <w:p>
      <w:pPr>
        <w:pStyle w:val="Compact"/>
        <w:numPr>
          <w:ilvl w:val="0"/>
          <w:numId w:val="1003"/>
        </w:numPr>
      </w:pPr>
      <w:r>
        <w:rPr>
          <w:b/>
          <w:bCs/>
        </w:rPr>
        <w:t xml:space="preserve">Vue analytiques flotte dédiée</w:t>
      </w:r>
      <w:r>
        <w:t xml:space="preserve"> </w:t>
      </w:r>
      <w:r>
        <w:t xml:space="preserve">: une page qui agrège toute la flotte : dépense par catégorie de pièce, par type d'usage et par parc/groupe de véhicules, courbe mensuelle sur 12 mois, coût au km moyen et classement des véhicules les plus coûteux au kilomètre. Vous voyez d'un coup où part le budget et quels véhicules tirent vos coûts vers le haut.</w:t>
      </w:r>
    </w:p>
    <w:bookmarkEnd w:id="26"/>
    <w:bookmarkStart w:id="27" w:name="gestion-des-chauffeurs"/>
    <w:p>
      <w:pPr>
        <w:pStyle w:val="Heading2"/>
      </w:pPr>
      <w:r>
        <w:t xml:space="preserve">Gestion des chauffeurs</w:t>
      </w:r>
    </w:p>
    <w:p>
      <w:pPr>
        <w:pStyle w:val="FirstParagraph"/>
      </w:pPr>
      <w:r>
        <w:t xml:space="preserve">Le pilotage ne s'arrête plus au véhicule : il descend jusqu'à l'homme qui le conduit.</w:t>
      </w:r>
    </w:p>
    <w:p>
      <w:pPr>
        <w:pStyle w:val="Compact"/>
        <w:numPr>
          <w:ilvl w:val="0"/>
          <w:numId w:val="1004"/>
        </w:numPr>
      </w:pPr>
      <w:r>
        <w:rPr>
          <w:b/>
          <w:bCs/>
        </w:rPr>
        <w:t xml:space="preserve">Onboarding chauffeur en 2 minutes</w:t>
      </w:r>
      <w:r>
        <w:t xml:space="preserve"> </w:t>
      </w:r>
      <w:r>
        <w:t xml:space="preserve">: nom, téléphone, numéro et catégorie de permis, photo. Le chauffeur reçoit une invitation et active son compte par OTP : aucune installation, ça marche sur n'importe quel smarttéléphone.</w:t>
      </w:r>
    </w:p>
    <w:p>
      <w:pPr>
        <w:pStyle w:val="Compact"/>
        <w:numPr>
          <w:ilvl w:val="0"/>
          <w:numId w:val="1004"/>
        </w:numPr>
      </w:pPr>
      <w:r>
        <w:rPr>
          <w:b/>
          <w:bCs/>
        </w:rPr>
        <w:t xml:space="preserve">Affectation chauffeur ↔ véhicule</w:t>
      </w:r>
      <w:r>
        <w:t xml:space="preserve"> </w:t>
      </w:r>
      <w:r>
        <w:t xml:space="preserve">: qui conduit quoi, depuis quand. Historique complet des affectations conservé à chaque rotation.</w:t>
      </w:r>
    </w:p>
    <w:p>
      <w:pPr>
        <w:pStyle w:val="Compact"/>
        <w:numPr>
          <w:ilvl w:val="0"/>
          <w:numId w:val="1004"/>
        </w:numPr>
      </w:pPr>
      <w:r>
        <w:rPr>
          <w:b/>
          <w:bCs/>
        </w:rPr>
        <w:t xml:space="preserve">Recette quotidienne</w:t>
      </w:r>
      <w:r>
        <w:t xml:space="preserve"> </w:t>
      </w:r>
      <w:r>
        <w:t xml:space="preserve">: le chauffeur (ou le gestionnaire) saisit chaque jour la recette (CA du jour), le carburant, les autres dépenses et le kilométrage. Le résultat net du jour se calcule tout seul.</w:t>
      </w:r>
    </w:p>
    <w:p>
      <w:pPr>
        <w:pStyle w:val="Compact"/>
        <w:numPr>
          <w:ilvl w:val="0"/>
          <w:numId w:val="1004"/>
        </w:numPr>
      </w:pPr>
      <w:r>
        <w:rPr>
          <w:b/>
          <w:bCs/>
        </w:rPr>
        <w:t xml:space="preserve">KPIs chauffeur</w:t>
      </w:r>
      <w:r>
        <w:t xml:space="preserve"> </w:t>
      </w:r>
      <w:r>
        <w:t xml:space="preserve">: recette nette par chauffeur, tendance, comparaison entre chauffeurs et entre véhicules. Vous voyez enfin qui rapporte, qui coûte, et où agir.</w:t>
      </w:r>
    </w:p>
    <w:bookmarkEnd w:id="27"/>
    <w:bookmarkStart w:id="28" w:name="espace-chauffeur"/>
    <w:p>
      <w:pPr>
        <w:pStyle w:val="Heading2"/>
      </w:pPr>
      <w:r>
        <w:t xml:space="preserve">Espace chauffeur</w:t>
      </w:r>
    </w:p>
    <w:p>
      <w:pPr>
        <w:pStyle w:val="FirstParagraph"/>
      </w:pPr>
      <w:r>
        <w:t xml:space="preserve">Chaque chauffeur a son propre espace, ultra-simplifié :</w:t>
      </w:r>
    </w:p>
    <w:p>
      <w:pPr>
        <w:pStyle w:val="Compact"/>
        <w:numPr>
          <w:ilvl w:val="0"/>
          <w:numId w:val="1005"/>
        </w:numPr>
      </w:pPr>
      <w:r>
        <w:t xml:space="preserve">Activation du compte par OTP, sans mot de passe à retenir</w:t>
      </w:r>
    </w:p>
    <w:p>
      <w:pPr>
        <w:pStyle w:val="Compact"/>
        <w:numPr>
          <w:ilvl w:val="0"/>
          <w:numId w:val="1005"/>
        </w:numPr>
      </w:pPr>
      <w:r>
        <w:t xml:space="preserve">Le véhicule qui lui est affecté, en un coup d'œil</w:t>
      </w:r>
    </w:p>
    <w:p>
      <w:pPr>
        <w:pStyle w:val="Compact"/>
        <w:numPr>
          <w:ilvl w:val="0"/>
          <w:numId w:val="1005"/>
        </w:numPr>
      </w:pPr>
      <w:r>
        <w:t xml:space="preserve">Saisie de sa recette du jour (CA, carburant, dépenses, km) en quelques secondes</w:t>
      </w:r>
    </w:p>
    <w:p>
      <w:pPr>
        <w:pStyle w:val="Compact"/>
        <w:numPr>
          <w:ilvl w:val="0"/>
          <w:numId w:val="1005"/>
        </w:numPr>
      </w:pPr>
      <w:r>
        <w:t xml:space="preserve">Son historique personnel : ses recettes, son véhicule, ses journées</w:t>
      </w:r>
    </w:p>
    <w:p>
      <w:pPr>
        <w:pStyle w:val="Compact"/>
        <w:numPr>
          <w:ilvl w:val="0"/>
          <w:numId w:val="1005"/>
        </w:numPr>
      </w:pPr>
      <w:r>
        <w:rPr>
          <w:b/>
          <w:bCs/>
        </w:rPr>
        <w:t xml:space="preserve">Confidentialité stricte</w:t>
      </w:r>
      <w:r>
        <w:t xml:space="preserve"> </w:t>
      </w:r>
      <w:r>
        <w:t xml:space="preserve">: un chauffeur ne voit que ses propres informations. Jamais celles des autres, jamais le tableau de bord global.</w:t>
      </w:r>
    </w:p>
    <w:bookmarkEnd w:id="28"/>
    <w:bookmarkStart w:id="29" w:name="automatisation"/>
    <w:p>
      <w:pPr>
        <w:pStyle w:val="Heading2"/>
      </w:pPr>
      <w:r>
        <w:t xml:space="preserve">Automatisation</w:t>
      </w:r>
    </w:p>
    <w:p>
      <w:pPr>
        <w:pStyle w:val="Compact"/>
        <w:numPr>
          <w:ilvl w:val="0"/>
          <w:numId w:val="1006"/>
        </w:numPr>
      </w:pPr>
      <w:r>
        <w:t xml:space="preserve">Alertes prédictives multi-canal (WhatsApp, SMS, email) avant la panne</w:t>
      </w:r>
    </w:p>
    <w:p>
      <w:pPr>
        <w:pStyle w:val="Compact"/>
        <w:numPr>
          <w:ilvl w:val="0"/>
          <w:numId w:val="1006"/>
        </w:numPr>
      </w:pPr>
      <w:r>
        <w:rPr>
          <w:b/>
          <w:bCs/>
        </w:rPr>
        <w:t xml:space="preserve">Rappels d'entretien automatiques par WhatsApp</w:t>
      </w:r>
      <w:r>
        <w:t xml:space="preserve"> </w:t>
      </w:r>
      <w:r>
        <w:t xml:space="preserve">: un scan quotidien repère les entretiens dus ou en retard et prévient tout seul vos gestionnaires : rien à surveiller, vous êtes notifié au bon moment.</w:t>
      </w:r>
    </w:p>
    <w:p>
      <w:pPr>
        <w:pStyle w:val="Compact"/>
        <w:numPr>
          <w:ilvl w:val="0"/>
          <w:numId w:val="1006"/>
        </w:numPr>
      </w:pPr>
      <w:r>
        <w:rPr>
          <w:b/>
          <w:bCs/>
        </w:rPr>
        <w:t xml:space="preserve">Commande en un clic depuis l'alerte</w:t>
      </w:r>
      <w:r>
        <w:t xml:space="preserve"> </w:t>
      </w:r>
      <w:r>
        <w:t xml:space="preserve">: chaque alerte d'entretien (tableau de bord) et chaque entretien programmé (fiche véhicule) porte un bouton « Commander ». Au clic, la recherche catalogue est pré-remplie avec la bonne pièce et la compatibilité du véhicule, et la commande est automatiquement rattachée au véhicule pour alimenter son suivi de coûts. La boucle alerte → pièce → commande → coût est fermée, sans ressaisie.</w:t>
      </w:r>
    </w:p>
    <w:p>
      <w:pPr>
        <w:pStyle w:val="Compact"/>
        <w:numPr>
          <w:ilvl w:val="0"/>
          <w:numId w:val="1006"/>
        </w:numPr>
      </w:pPr>
      <w:r>
        <w:t xml:space="preserve">Stock tampon avec réapprovisionnement automatique sur vos références critiques</w:t>
      </w:r>
    </w:p>
    <w:p>
      <w:pPr>
        <w:pStyle w:val="Compact"/>
        <w:numPr>
          <w:ilvl w:val="0"/>
          <w:numId w:val="1006"/>
        </w:numPr>
      </w:pPr>
      <w:r>
        <w:t xml:space="preserve">Centres de maintenance multiples + rattachement véhicule → centre</w:t>
      </w:r>
    </w:p>
    <w:p>
      <w:pPr>
        <w:pStyle w:val="Compact"/>
        <w:numPr>
          <w:ilvl w:val="0"/>
          <w:numId w:val="1006"/>
        </w:numPr>
      </w:pPr>
      <w:r>
        <w:t xml:space="preserve">Calendrier d'entretien prédictif par véhicule (vidange, filtres, plaquettes, courroie, pneus…) avec seuils d'alerte au km</w:t>
      </w:r>
    </w:p>
    <w:p>
      <w:pPr>
        <w:pStyle w:val="Compact"/>
        <w:numPr>
          <w:ilvl w:val="0"/>
          <w:numId w:val="1006"/>
        </w:numPr>
      </w:pPr>
      <w:r>
        <w:t xml:space="preserve">Jour de livraison hebdomadaire défini par centre</w:t>
      </w:r>
    </w:p>
    <w:bookmarkEnd w:id="29"/>
    <w:bookmarkStart w:id="30" w:name="facturation--conformité-fiscale"/>
    <w:p>
      <w:pPr>
        <w:pStyle w:val="Heading2"/>
      </w:pPr>
      <w:r>
        <w:t xml:space="preserve">Facturation &amp; conformité fiscale</w:t>
      </w:r>
    </w:p>
    <w:p>
      <w:pPr>
        <w:pStyle w:val="Compact"/>
        <w:numPr>
          <w:ilvl w:val="0"/>
          <w:numId w:val="1007"/>
        </w:numPr>
      </w:pPr>
      <w:r>
        <w:rPr>
          <w:b/>
          <w:bCs/>
        </w:rPr>
        <w:t xml:space="preserve">Factures normalisées DGI</w:t>
      </w:r>
      <w:r>
        <w:t xml:space="preserve"> </w:t>
      </w:r>
      <w:r>
        <w:t xml:space="preserve">sur chaque commande : numéro de validation, QR code, mentions obligatoires, conformes au standard de la Direction Générale des Impôts.</w:t>
      </w:r>
    </w:p>
    <w:p>
      <w:pPr>
        <w:pStyle w:val="Compact"/>
        <w:numPr>
          <w:ilvl w:val="0"/>
          <w:numId w:val="1007"/>
        </w:numPr>
      </w:pPr>
      <w:r>
        <w:rPr>
          <w:b/>
          <w:bCs/>
        </w:rPr>
        <w:t xml:space="preserve">Facture mensuelle consolidée</w:t>
      </w:r>
      <w:r>
        <w:t xml:space="preserve"> </w:t>
      </w:r>
      <w:r>
        <w:t xml:space="preserve">: un seul PDF récapitulant toutes vos commandes du mois, ventilées par vendeur, véhicule, centre, avec TVA détachée. Prêt à transmettre à votre comptable, fin des liasses à reconstituer.</w:t>
      </w:r>
    </w:p>
    <w:p>
      <w:pPr>
        <w:pStyle w:val="Compact"/>
        <w:numPr>
          <w:ilvl w:val="0"/>
          <w:numId w:val="1007"/>
        </w:numPr>
      </w:pPr>
      <w:r>
        <w:rPr>
          <w:b/>
          <w:bCs/>
        </w:rPr>
        <w:t xml:space="preserve">Module optimisation fiscale</w:t>
      </w:r>
      <w:r>
        <w:t xml:space="preserve"> </w:t>
      </w:r>
      <w:r>
        <w:t xml:space="preserve">: ventilation automatique pièces / entretien / réparation, calcul de la TVA récupérable, export FEC compatible avec votre logiciel comptable. Pour une flotte au régime du réel, économie d'impôt typique de 1 à 2 % du budget pièces annuel.</w:t>
      </w:r>
    </w:p>
    <w:bookmarkEnd w:id="30"/>
    <w:bookmarkStart w:id="31" w:name="service"/>
    <w:p>
      <w:pPr>
        <w:pStyle w:val="Heading2"/>
      </w:pPr>
      <w:r>
        <w:t xml:space="preserve">Service</w:t>
      </w:r>
    </w:p>
    <w:p>
      <w:pPr>
        <w:pStyle w:val="Compact"/>
        <w:numPr>
          <w:ilvl w:val="0"/>
          <w:numId w:val="1008"/>
        </w:numPr>
      </w:pPr>
      <w:r>
        <w:t xml:space="preserve">Devis PDF et PDF historique véhicule signés Pièces</w:t>
      </w:r>
    </w:p>
    <w:p>
      <w:pPr>
        <w:pStyle w:val="Compact"/>
        <w:numPr>
          <w:ilvl w:val="0"/>
          <w:numId w:val="1008"/>
        </w:numPr>
      </w:pPr>
      <w:r>
        <w:t xml:space="preserve">Support prioritaire avec première réponse sous 4 h ouvrées</w:t>
      </w:r>
    </w:p>
    <w:p>
      <w:pPr>
        <w:pStyle w:val="Compact"/>
        <w:numPr>
          <w:ilvl w:val="0"/>
          <w:numId w:val="1008"/>
        </w:numPr>
      </w:pPr>
      <w:r>
        <w:t xml:space="preserve">Revue trimestrielle de flotte avec un Liaison Pièces (30 min)</w:t>
      </w:r>
    </w:p>
    <w:p>
      <w:pPr>
        <w:pStyle w:val="FirstParagraph"/>
      </w:pPr>
      <w:r>
        <w:t xml:space="preserve">Le ROI de Flotte Pro, en clair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10 véhicules</w:t>
            </w:r>
          </w:p>
        </w:tc>
        <w:tc>
          <w:tcPr/>
          <w:p>
            <w:pPr>
              <w:pStyle w:val="Compact"/>
            </w:pPr>
            <w:r>
              <w:t xml:space="preserve">Flotte Pro 600 000 F</w:t>
            </w:r>
          </w:p>
        </w:tc>
        <w:tc>
          <w:tcPr/>
          <w:p>
            <w:pPr>
              <w:pStyle w:val="Compact"/>
            </w:pPr>
            <w:r>
              <w:t xml:space="preserve">typique 30 M F</w:t>
            </w:r>
          </w:p>
        </w:tc>
        <w:tc>
          <w:tcPr/>
          <w:p>
            <w:pPr>
              <w:pStyle w:val="Compact"/>
            </w:pPr>
            <w:r>
              <w:t xml:space="preserve">(20-30 %) 6 à 9 M F</w:t>
            </w:r>
          </w:p>
        </w:tc>
        <w:tc>
          <w:tcPr/>
          <w:p>
            <w:pPr>
              <w:pStyle w:val="Compact"/>
            </w:pPr>
            <w:r>
              <w:t xml:space="preserve">minimum +5,4 M F</w:t>
            </w:r>
          </w:p>
        </w:tc>
      </w:tr>
      <w:tr>
        <w:tc>
          <w:tcPr/>
          <w:p>
            <w:pPr>
              <w:pStyle w:val="Compact"/>
            </w:pPr>
            <w:r>
              <w:t xml:space="preserve">20 véhicules</w:t>
            </w:r>
          </w:p>
        </w:tc>
        <w:tc>
          <w:tcPr/>
          <w:p>
            <w:pPr>
              <w:pStyle w:val="Compact"/>
            </w:pPr>
            <w:r>
              <w:t xml:space="preserve">1,2 M F</w:t>
            </w:r>
          </w:p>
        </w:tc>
        <w:tc>
          <w:tcPr/>
          <w:p>
            <w:pPr>
              <w:pStyle w:val="Compact"/>
            </w:pPr>
            <w:r>
              <w:t xml:space="preserve">60 M F</w:t>
            </w:r>
          </w:p>
        </w:tc>
        <w:tc>
          <w:tcPr/>
          <w:p>
            <w:pPr>
              <w:pStyle w:val="Compact"/>
            </w:pPr>
            <w:r>
              <w:t xml:space="preserve">12 à 18 M F</w:t>
            </w:r>
          </w:p>
        </w:tc>
        <w:tc>
          <w:tcPr/>
          <w:p>
            <w:pPr>
              <w:pStyle w:val="Compact"/>
            </w:pPr>
            <w:r>
              <w:t xml:space="preserve">+10,8 M F</w:t>
            </w:r>
          </w:p>
        </w:tc>
      </w:tr>
      <w:tr>
        <w:tc>
          <w:tcPr/>
          <w:p>
            <w:pPr>
              <w:pStyle w:val="Compact"/>
            </w:pPr>
            <w:r>
              <w:t xml:space="preserve">50 véhicules</w:t>
            </w:r>
          </w:p>
        </w:tc>
        <w:tc>
          <w:tcPr/>
          <w:p>
            <w:pPr>
              <w:pStyle w:val="Compact"/>
            </w:pPr>
            <w:r>
              <w:t xml:space="preserve">2,4 M F</w:t>
            </w:r>
          </w:p>
        </w:tc>
        <w:tc>
          <w:tcPr/>
          <w:p>
            <w:pPr>
              <w:pStyle w:val="Compact"/>
            </w:pPr>
            <w:r>
              <w:t xml:space="preserve">150 M F</w:t>
            </w:r>
          </w:p>
        </w:tc>
        <w:tc>
          <w:tcPr/>
          <w:p>
            <w:pPr>
              <w:pStyle w:val="Compact"/>
            </w:pPr>
            <w:r>
              <w:t xml:space="preserve">30 à 45 M F</w:t>
            </w:r>
          </w:p>
        </w:tc>
        <w:tc>
          <w:tcPr/>
          <w:p>
            <w:pPr>
              <w:pStyle w:val="Compact"/>
            </w:pPr>
            <w:r>
              <w:t xml:space="preserve">+27,6 M F</w:t>
            </w:r>
          </w:p>
        </w:tc>
      </w:tr>
      <w:tr>
        <w:tc>
          <w:tcPr/>
          <w:p>
            <w:pPr>
              <w:pStyle w:val="Compact"/>
            </w:pPr>
            <w:r>
              <w:t xml:space="preserve">100 véhicules</w:t>
            </w:r>
          </w:p>
        </w:tc>
        <w:tc>
          <w:tcPr/>
          <w:p>
            <w:pPr>
              <w:pStyle w:val="Compact"/>
            </w:pPr>
            <w:r>
              <w:t xml:space="preserve">3,6 M F</w:t>
            </w:r>
          </w:p>
        </w:tc>
        <w:tc>
          <w:tcPr/>
          <w:p>
            <w:pPr>
              <w:pStyle w:val="Compact"/>
            </w:pPr>
            <w:r>
              <w:t xml:space="preserve">300 M F</w:t>
            </w:r>
          </w:p>
        </w:tc>
        <w:tc>
          <w:tcPr/>
          <w:p>
            <w:pPr>
              <w:pStyle w:val="Compact"/>
            </w:pPr>
            <w:r>
              <w:t xml:space="preserve">60 à 90 M F</w:t>
            </w:r>
          </w:p>
        </w:tc>
        <w:tc>
          <w:tcPr/>
          <w:p>
            <w:pPr>
              <w:pStyle w:val="Compact"/>
            </w:pPr>
            <w:r>
              <w:t xml:space="preserve">+56,4 M F</w:t>
            </w:r>
          </w:p>
        </w:tc>
      </w:tr>
    </w:tbl>
    <w:p>
      <w:pPr>
        <w:pStyle w:val="BodyText"/>
      </w:pPr>
      <w:r>
        <w:t xml:space="preserve">Pour une flotte de 50 véhicules, l'abonnement Flotte Pro est remboursé en 3 semaines d'économies pièces. À 100 véhicules, c'est moins de 2 semaines. Le reste de l'année est marge positive. Et ce calcul ne compte pas encore ce que la gestion des chauffeurs récupère sur les recettes mal suivies et le carburant non rapproché.</w:t>
      </w:r>
    </w:p>
    <w:bookmarkEnd w:id="31"/>
    <w:bookmarkStart w:id="32" w:name="X2d9bbf2e3a496e6809cbe0c659111b4bf6afb0a"/>
    <w:p>
      <w:pPr>
        <w:pStyle w:val="Heading2"/>
      </w:pPr>
      <w:r>
        <w:t xml:space="preserve">Niveau 3 — Pièces Flotte Pro + · 10 000 F / véhicule / mois</w:t>
      </w:r>
    </w:p>
    <w:p>
      <w:pPr>
        <w:pStyle w:val="FirstParagraph"/>
      </w:pPr>
      <w:r>
        <w:t xml:space="preserve">« Tout Flotte Pro, et ne perdez plus une journée. »</w:t>
      </w:r>
    </w:p>
    <w:p>
      <w:pPr>
        <w:pStyle w:val="BodyText"/>
      </w:pPr>
      <w:r>
        <w:t xml:space="preserve">Flotte Pro +</w:t>
      </w:r>
      <w:r>
        <w:t xml:space="preserve"> </w:t>
      </w:r>
      <w:r>
        <w:rPr>
          <w:b/>
          <w:bCs/>
        </w:rPr>
        <w:t xml:space="preserve">inclut intégralement Flotte Pro</w:t>
      </w:r>
      <w:r>
        <w:t xml:space="preserve"> </w:t>
      </w:r>
      <w:r>
        <w:t xml:space="preserve">(toute l'intelligence flotte, la gestion des chauffeurs, l'automatisation, la facturation normalisée et le service) et y ajoute la couche urgence ci-dessous. Un véhicule immobilisé coûte 30 000 à 50 000 FCFA par jour à un transporteur ou un taxi — la couche urgence transforme cette exposition en une promesse opérationnelle chiffrée.</w:t>
      </w:r>
    </w:p>
    <w:p>
      <w:pPr>
        <w:pStyle w:val="BodyText"/>
      </w:pPr>
      <w:r>
        <w:rPr>
          <w:b/>
          <w:bCs/>
        </w:rPr>
        <w:t xml:space="preserve">Tarification</w:t>
      </w:r>
      <w:r>
        <w:t xml:space="preserve"> </w:t>
      </w:r>
      <w:r>
        <w:t xml:space="preserve">: un abonnement unique à</w:t>
      </w:r>
      <w:r>
        <w:t xml:space="preserve"> </w:t>
      </w:r>
      <w:r>
        <w:rPr>
          <w:b/>
          <w:bCs/>
        </w:rPr>
        <w:t xml:space="preserve">10 000 F / véhicule / mois</w:t>
      </w:r>
      <w:r>
        <w:t xml:space="preserve">, prix unique. Flotte Pro + remplace Flotte Pro — vous ne cumulez pas les deux. Exemple flotte 20 véhicules :</w:t>
      </w:r>
      <w:r>
        <w:t xml:space="preserve"> </w:t>
      </w:r>
      <w:r>
        <w:rPr>
          <w:b/>
          <w:bCs/>
        </w:rPr>
        <w:t xml:space="preserve">200 000 F/mois tout compris</w:t>
      </w:r>
      <w:r>
        <w:t xml:space="preserve">, vs 100 000 F en Flotte Pro seul.</w:t>
      </w:r>
    </w:p>
    <w:bookmarkEnd w:id="32"/>
    <w:bookmarkStart w:id="33" w:name="à-abidjan"/>
    <w:p>
      <w:pPr>
        <w:pStyle w:val="Heading2"/>
      </w:pPr>
      <w:r>
        <w:t xml:space="preserve">À Abidjan</w:t>
      </w:r>
    </w:p>
    <w:p>
      <w:pPr>
        <w:pStyle w:val="Compact"/>
        <w:numPr>
          <w:ilvl w:val="0"/>
          <w:numId w:val="1009"/>
        </w:numPr>
      </w:pPr>
      <w:r>
        <w:t xml:space="preserve">Livraison express prioritaire : notre équipe dédiée livre le plus rapidement possible, quand la pièce est en stock chez un vendeur partenaire</w:t>
      </w:r>
    </w:p>
    <w:p>
      <w:pPr>
        <w:pStyle w:val="Compact"/>
        <w:numPr>
          <w:ilvl w:val="0"/>
          <w:numId w:val="1009"/>
        </w:numPr>
      </w:pPr>
      <w:r>
        <w:t xml:space="preserve">5 livraisons express incluses par mois : au-delà, 1 500 F par livraison supplémentaire</w:t>
      </w:r>
    </w:p>
    <w:bookmarkEnd w:id="33"/>
    <w:bookmarkStart w:id="34" w:name="X1c31d2420759491e2cfd071f53a2aee588449bf"/>
    <w:p>
      <w:pPr>
        <w:pStyle w:val="Heading2"/>
      </w:pPr>
      <w:r>
        <w:t xml:space="preserve">Hors Abidjan (San-Pédro, Bouaké, Yamoussoukro, Korhogo…)</w:t>
      </w:r>
    </w:p>
    <w:p>
      <w:pPr>
        <w:pStyle w:val="Compact"/>
        <w:numPr>
          <w:ilvl w:val="0"/>
          <w:numId w:val="1010"/>
        </w:numPr>
      </w:pPr>
      <w:r>
        <w:t xml:space="preserve">Livraison prioritaire, plus rapide que le standard</w:t>
      </w:r>
    </w:p>
    <w:p>
      <w:pPr>
        <w:pStyle w:val="Compact"/>
        <w:numPr>
          <w:ilvl w:val="0"/>
          <w:numId w:val="1010"/>
        </w:numPr>
      </w:pPr>
      <w:r>
        <w:t xml:space="preserve">2 livraisons prioritaires incluses par mois</w:t>
      </w:r>
    </w:p>
    <w:bookmarkEnd w:id="34"/>
    <w:bookmarkStart w:id="35" w:name="assistance"/>
    <w:p>
      <w:pPr>
        <w:pStyle w:val="Heading2"/>
      </w:pPr>
      <w:r>
        <w:t xml:space="preserve">Assistance</w:t>
      </w:r>
    </w:p>
    <w:p>
      <w:pPr>
        <w:pStyle w:val="Compact"/>
        <w:numPr>
          <w:ilvl w:val="0"/>
          <w:numId w:val="1011"/>
        </w:numPr>
      </w:pPr>
      <w:r>
        <w:t xml:space="preserve">Pickup prioritaire : le livreur Pièces récupère la pièce chez le vendeur le plus rapidement possible</w:t>
      </w:r>
    </w:p>
    <w:p>
      <w:pPr>
        <w:pStyle w:val="Compact"/>
        <w:numPr>
          <w:ilvl w:val="0"/>
          <w:numId w:val="1011"/>
        </w:numPr>
      </w:pPr>
      <w:r>
        <w:t xml:space="preserve">Numéro WhatsApp dédié, ouvert 6 h – 22 h, 7 j / 7</w:t>
      </w:r>
    </w:p>
    <w:p>
      <w:pPr>
        <w:pStyle w:val="Compact"/>
        <w:numPr>
          <w:ilvl w:val="0"/>
          <w:numId w:val="1011"/>
        </w:numPr>
      </w:pPr>
      <w:r>
        <w:t xml:space="preserve">Concierge dépannage : un appel, Pièces trouve la pièce et l'achemine : même si elle n'est pas dans le catalogue</w:t>
      </w:r>
    </w:p>
    <w:bookmarkEnd w:id="35"/>
    <w:bookmarkStart w:id="36" w:name="X788a3abe48c14b7ee00982d27eedb10f0c30941"/>
    <w:p>
      <w:pPr>
        <w:pStyle w:val="Heading2"/>
      </w:pPr>
      <w:r>
        <w:t xml:space="preserve">Récapitulatif des fonctionnalités par niveau</w:t>
      </w:r>
    </w:p>
    <w:p>
      <w:pPr>
        <w:pStyle w:val="FirstParagraph"/>
      </w:pPr>
      <w:r>
        <w:t xml:space="preserve">Rappel :</w:t>
      </w:r>
      <w:r>
        <w:t xml:space="preserve"> </w:t>
      </w:r>
      <w:r>
        <w:rPr>
          <w:b/>
          <w:bCs/>
        </w:rPr>
        <w:t xml:space="preserve">Flotte Pro + = Flotte Pro + couche urgence</w:t>
      </w:r>
      <w:r>
        <w:t xml:space="preserve">, donc toute fonctionnalité Flotte Pro est aussi disponible en Flotte Pro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Fonctionnalité</w:t>
            </w:r>
          </w:p>
        </w:tc>
        <w:tc>
          <w:tcPr/>
          <w:p>
            <w:pPr>
              <w:pStyle w:val="Compact"/>
            </w:pPr>
            <w:r>
              <w:t xml:space="preserve">Gratuit</w:t>
            </w:r>
          </w:p>
        </w:tc>
        <w:tc>
          <w:tcPr/>
          <w:p>
            <w:pPr>
              <w:pStyle w:val="Compact"/>
            </w:pPr>
            <w:r>
              <w:t xml:space="preserve">Flotte Pro</w:t>
            </w:r>
          </w:p>
        </w:tc>
        <w:tc>
          <w:tcPr/>
          <w:p>
            <w:pPr>
              <w:pStyle w:val="Compact"/>
            </w:pPr>
            <w:r>
              <w:t xml:space="preserve">Flotte Pro +</w:t>
            </w:r>
          </w:p>
        </w:tc>
      </w:tr>
      <w:tr>
        <w:tc>
          <w:tcPr/>
          <w:p>
            <w:pPr>
              <w:pStyle w:val="Compact"/>
            </w:pPr>
            <w:r>
              <w:rPr>
                <w:b/>
                <w:bCs/>
              </w:rPr>
              <w:t xml:space="preserve">Marketplace &amp; confiance</w:t>
            </w:r>
          </w:p>
        </w:tc>
        <w:tc>
          <w:tcPr/>
          <w:p>
            <w:pPr>
              <w:pStyle w:val="Compact"/>
            </w:pPr>
          </w:p>
        </w:tc>
        <w:tc>
          <w:tcPr/>
          <w:p>
            <w:pPr>
              <w:pStyle w:val="Compact"/>
            </w:pPr>
          </w:p>
        </w:tc>
        <w:tc>
          <w:tcPr/>
          <w:p>
            <w:pPr>
              <w:pStyle w:val="Compact"/>
            </w:pPr>
          </w:p>
        </w:tc>
      </w:tr>
      <w:tr>
        <w:tc>
          <w:tcPr/>
          <w:p>
            <w:pPr>
              <w:pStyle w:val="Compact"/>
            </w:pPr>
            <w:r>
              <w:t xml:space="preserve">Catalogue compatibilité véhicule (cascade + VIN)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Comparateur multi-fournisseurs sur le prix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Comparateur enrichi (scoring qualité fournisseur)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Garantie pièce intermédiée + workflow retours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Devis PDF signé Pièces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CSV des commandes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Gestion de flotte</w:t>
            </w:r>
          </w:p>
        </w:tc>
        <w:tc>
          <w:tcPr/>
          <w:p>
            <w:pPr>
              <w:pStyle w:val="Compact"/>
            </w:pPr>
          </w:p>
        </w:tc>
        <w:tc>
          <w:tcPr/>
          <w:p>
            <w:pPr>
              <w:pStyle w:val="Compact"/>
            </w:pPr>
          </w:p>
        </w:tc>
        <w:tc>
          <w:tcPr/>
          <w:p>
            <w:pPr>
              <w:pStyle w:val="Compact"/>
            </w:pPr>
          </w:p>
        </w:tc>
      </w:tr>
      <w:tr>
        <w:tc>
          <w:tcPr/>
          <w:p>
            <w:pPr>
              <w:pStyle w:val="Compact"/>
            </w:pPr>
            <w:r>
              <w:t xml:space="preserve">Utilisateurs et véhicules</w:t>
            </w:r>
          </w:p>
        </w:tc>
        <w:tc>
          <w:tcPr/>
          <w:p>
            <w:pPr>
              <w:pStyle w:val="Compact"/>
            </w:pPr>
            <w:r>
              <w:t xml:space="preserve">2 / illim.</w:t>
            </w:r>
          </w:p>
        </w:tc>
        <w:tc>
          <w:tcPr/>
          <w:p>
            <w:pPr>
              <w:pStyle w:val="Compact"/>
            </w:pPr>
            <w:r>
              <w:t xml:space="preserve">Illimités</w:t>
            </w:r>
          </w:p>
        </w:tc>
        <w:tc>
          <w:tcPr/>
          <w:p>
            <w:pPr>
              <w:pStyle w:val="Compact"/>
            </w:pPr>
            <w:r>
              <w:t xml:space="preserve">Illimités</w:t>
            </w:r>
          </w:p>
        </w:tc>
      </w:tr>
      <w:tr>
        <w:tc>
          <w:tcPr/>
          <w:p>
            <w:pPr>
              <w:pStyle w:val="Compact"/>
            </w:pPr>
            <w:r>
              <w:t xml:space="preserve">Centres de maintenance déclarés</w:t>
            </w:r>
          </w:p>
        </w:tc>
        <w:tc>
          <w:tcPr/>
          <w:p>
            <w:pPr>
              <w:pStyle w:val="Compact"/>
            </w:pPr>
            <w:r>
              <w:t xml:space="preserve">1 centre</w:t>
            </w:r>
          </w:p>
        </w:tc>
        <w:tc>
          <w:tcPr/>
          <w:p>
            <w:pPr>
              <w:pStyle w:val="Compact"/>
            </w:pPr>
            <w:r>
              <w:t xml:space="preserve">Illimités</w:t>
            </w:r>
          </w:p>
        </w:tc>
        <w:tc>
          <w:tcPr/>
          <w:p>
            <w:pPr>
              <w:pStyle w:val="Compact"/>
            </w:pPr>
            <w:r>
              <w:t xml:space="preserve">Illimités</w:t>
            </w:r>
          </w:p>
        </w:tc>
      </w:tr>
      <w:tr>
        <w:tc>
          <w:tcPr/>
          <w:p>
            <w:pPr>
              <w:pStyle w:val="Compact"/>
            </w:pPr>
            <w:r>
              <w:t xml:space="preserve">Rattachement véhicule → centre + jour livraison hebdo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Import Excel/CSV de la flotte (véhicules + chauffeurs)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Fiche véhicule basique + historique commandes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Fiche véhicule enrichie (coût cumulé, YTD, vs flotte)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Gestion des chauffeurs</w:t>
            </w:r>
          </w:p>
        </w:tc>
        <w:tc>
          <w:tcPr/>
          <w:p>
            <w:pPr>
              <w:pStyle w:val="Compact"/>
            </w:pPr>
          </w:p>
        </w:tc>
        <w:tc>
          <w:tcPr/>
          <w:p>
            <w:pPr>
              <w:pStyle w:val="Compact"/>
            </w:pPr>
          </w:p>
        </w:tc>
        <w:tc>
          <w:tcPr/>
          <w:p>
            <w:pPr>
              <w:pStyle w:val="Compact"/>
            </w:pPr>
          </w:p>
        </w:tc>
      </w:tr>
      <w:tr>
        <w:tc>
          <w:tcPr/>
          <w:p>
            <w:pPr>
              <w:pStyle w:val="Compact"/>
            </w:pPr>
            <w:r>
              <w:t xml:space="preserve">Onboarding chauffeur + activation OTP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Affectation chauffeur ↔ véhicule + historique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Recette quotidienne (CA, carburant, dépenses, km)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Suivi des incidents (type, gravité, coût)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KPIs chauffeur (rentabilité nette, comparaison)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Espace chauffeur self-service (confidentiel)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Intelligence &amp; pilotage</w:t>
            </w:r>
          </w:p>
        </w:tc>
        <w:tc>
          <w:tcPr/>
          <w:p>
            <w:pPr>
              <w:pStyle w:val="Compact"/>
            </w:pPr>
          </w:p>
        </w:tc>
        <w:tc>
          <w:tcPr/>
          <w:p>
            <w:pPr>
              <w:pStyle w:val="Compact"/>
            </w:pPr>
          </w:p>
        </w:tc>
        <w:tc>
          <w:tcPr/>
          <w:p>
            <w:pPr>
              <w:pStyle w:val="Compact"/>
            </w:pPr>
          </w:p>
        </w:tc>
      </w:tr>
      <w:tr>
        <w:tc>
          <w:tcPr/>
          <w:p>
            <w:pPr>
              <w:pStyle w:val="Compact"/>
            </w:pPr>
            <w:r>
              <w:t xml:space="preserve">Tableau de bord flotte multi-véhicules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Top 5 véhicules les plus coûteux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Détection automatique véhicules « gouffres »</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Graphique mensuel 12 mois par véhicule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Reporting avancé (coût/km, par catégorie, mois/mois)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Vue analytiques flotte (catégorie, usage, parc, coût/km)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Alertes prédictives multi-canal (WhatsApp/SMS/email)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Rappels d'entretien automatiques par WhatsApp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Commande en un clic depuis une alerte d'entretien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Calendrier d'entretien prédictif par véhicule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Stock tampon</w:t>
            </w:r>
          </w:p>
        </w:tc>
        <w:tc>
          <w:tcPr/>
          <w:p>
            <w:pPr>
              <w:pStyle w:val="Compact"/>
            </w:pPr>
          </w:p>
        </w:tc>
        <w:tc>
          <w:tcPr/>
          <w:p>
            <w:pPr>
              <w:pStyle w:val="Compact"/>
            </w:pPr>
          </w:p>
        </w:tc>
        <w:tc>
          <w:tcPr/>
          <w:p>
            <w:pPr>
              <w:pStyle w:val="Compact"/>
            </w:pPr>
          </w:p>
        </w:tc>
      </w:tr>
      <w:tr>
        <w:tc>
          <w:tcPr/>
          <w:p>
            <w:pPr>
              <w:pStyle w:val="Compact"/>
            </w:pPr>
            <w:r>
              <w:t xml:space="preserve">Définition manuelle SKU critiques + alertes seuils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Réapprovisionnement automatique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Facturation &amp; fiscalité</w:t>
            </w:r>
          </w:p>
        </w:tc>
        <w:tc>
          <w:tcPr/>
          <w:p>
            <w:pPr>
              <w:pStyle w:val="Compact"/>
            </w:pPr>
          </w:p>
        </w:tc>
        <w:tc>
          <w:tcPr/>
          <w:p>
            <w:pPr>
              <w:pStyle w:val="Compact"/>
            </w:pPr>
          </w:p>
        </w:tc>
        <w:tc>
          <w:tcPr/>
          <w:p>
            <w:pPr>
              <w:pStyle w:val="Compact"/>
            </w:pPr>
          </w:p>
        </w:tc>
      </w:tr>
      <w:tr>
        <w:tc>
          <w:tcPr/>
          <w:p>
            <w:pPr>
              <w:pStyle w:val="Compact"/>
            </w:pPr>
            <w:r>
              <w:t xml:space="preserve">Factures normalisées DGI (QR code, mentions obligatoires)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Facture mensuelle consolidée flotte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Module optimisation fiscale + export FEC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Logistique premium</w:t>
            </w:r>
          </w:p>
        </w:tc>
        <w:tc>
          <w:tcPr/>
          <w:p>
            <w:pPr>
              <w:pStyle w:val="Compact"/>
            </w:pPr>
          </w:p>
        </w:tc>
        <w:tc>
          <w:tcPr/>
          <w:p>
            <w:pPr>
              <w:pStyle w:val="Compact"/>
            </w:pPr>
          </w:p>
        </w:tc>
        <w:tc>
          <w:tcPr/>
          <w:p>
            <w:pPr>
              <w:pStyle w:val="Compact"/>
            </w:pPr>
          </w:p>
        </w:tc>
      </w:tr>
      <w:tr>
        <w:tc>
          <w:tcPr/>
          <w:p>
            <w:pPr>
              <w:pStyle w:val="Compact"/>
            </w:pPr>
            <w:r>
              <w:t xml:space="preserve">Livraison standard (J+2 / J+3)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Livraison express prioritaire à Abidjan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Livraison prioritaire hors Abidjan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Pickup prioritaire + WhatsApp dédiée + concierge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Service</w:t>
            </w:r>
          </w:p>
        </w:tc>
        <w:tc>
          <w:tcPr/>
          <w:p>
            <w:pPr>
              <w:pStyle w:val="Compact"/>
            </w:pPr>
          </w:p>
        </w:tc>
        <w:tc>
          <w:tcPr/>
          <w:p>
            <w:pPr>
              <w:pStyle w:val="Compact"/>
            </w:pPr>
          </w:p>
        </w:tc>
        <w:tc>
          <w:tcPr/>
          <w:p>
            <w:pPr>
              <w:pStyle w:val="Compact"/>
            </w:pPr>
          </w:p>
        </w:tc>
      </w:tr>
      <w:tr>
        <w:tc>
          <w:tcPr/>
          <w:p>
            <w:pPr>
              <w:pStyle w:val="Compact"/>
            </w:pPr>
            <w:r>
              <w:t xml:space="preserve">PDF historique véhicule signé Pièces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Support prioritaire &lt; 4 h ouvrées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Revue trimestrielle avec un Liaison Pièces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Nos engagements commerciaux</w:t>
      </w:r>
    </w:p>
    <w:bookmarkEnd w:id="36"/>
    <w:bookmarkStart w:id="37" w:name="démarrage-avec-flotte-pro"/>
    <w:p>
      <w:pPr>
        <w:pStyle w:val="Heading2"/>
      </w:pPr>
      <w:r>
        <w:t xml:space="preserve">Démarrage avec Flotte Pro</w:t>
      </w:r>
    </w:p>
    <w:p>
      <w:pPr>
        <w:pStyle w:val="FirstParagraph"/>
      </w:pPr>
      <w:r>
        <w:t xml:space="preserve">Dès l'inscription, toutes les fonctionnalités Flotte Pro sont activées. Vous voyez la valeur dès le premier mois : économies sur les pièces (20-30 % du budget), administration allégée par la facturation DGI consolidée, et moins d'immobilisation grâce aux alertes prédictives. Le tarif est mensuel sans engagement : vous restez maître de votre niveau d'abonnement.</w:t>
      </w:r>
    </w:p>
    <w:bookmarkEnd w:id="37"/>
    <w:bookmarkStart w:id="38" w:name="paiement-annuel--2-mois-offerts"/>
    <w:p>
      <w:pPr>
        <w:pStyle w:val="Heading2"/>
      </w:pPr>
      <w:r>
        <w:t xml:space="preserve">Paiement annuel = 2 mois offerts</w:t>
      </w:r>
    </w:p>
    <w:p>
      <w:pPr>
        <w:pStyle w:val="FirstParagraph"/>
      </w:pPr>
      <w:r>
        <w:t xml:space="preserve">Payer Flotte Pro annuellement d'avance vous fait gagner l'équivalent de 2 mois (16,7 % de remise effective). Cash up-front pour vous, prévisibilité pour nous. Idéal pour les flottes structurées.</w:t>
      </w:r>
    </w:p>
    <w:bookmarkEnd w:id="38"/>
    <w:bookmarkStart w:id="39" w:name="calculateur-roi-à-linscription"/>
    <w:p>
      <w:pPr>
        <w:pStyle w:val="Heading2"/>
      </w:pPr>
      <w:r>
        <w:t xml:space="preserve">Calculateur ROI à l'inscription</w:t>
      </w:r>
    </w:p>
    <w:p>
      <w:pPr>
        <w:pStyle w:val="FirstParagraph"/>
      </w:pPr>
      <w:r>
        <w:t xml:space="preserve">Avant même de saisir vos véhicules, indiquez votre budget pièces annuel. Pièces calcule en temps réel l'économie projetée, le coût Flotte Pro (5 000 F × véhicules), et le ROI net. La décision devient une évidence arithmétique. Le calculateur est aussi accessible en ligne sur pieces.ci/entreprises/calculateur-roi.</w:t>
      </w:r>
    </w:p>
    <w:bookmarkEnd w:id="39"/>
    <w:bookmarkStart w:id="40" w:name="Xeebc77e62dcf2cba9b5883dcd894e79cee7f8b4"/>
    <w:p>
      <w:pPr>
        <w:pStyle w:val="Heading2"/>
      </w:pPr>
      <w:r>
        <w:t xml:space="preserve">Notre modèle économique, en transparence totale</w:t>
      </w:r>
    </w:p>
    <w:p>
      <w:pPr>
        <w:pStyle w:val="FirstParagraph"/>
      </w:pPr>
      <w:r>
        <w:t xml:space="preserve">Commission marketplace Prélevée auprès du fournisseur sur chaque commande (5–10 %). C'est notre revenu de base, présent quel que soit votre niveau.</w:t>
      </w:r>
    </w:p>
    <w:p>
      <w:pPr>
        <w:pStyle w:val="BodyText"/>
      </w:pPr>
      <w:r>
        <w:t xml:space="preserve">Flotte Pro 5 000 F / véhicule / mois. Couvre l'analytique, la gestion des chauffeurs, l'automatisation et la facturation normalisée.</w:t>
      </w:r>
    </w:p>
    <w:p>
      <w:pPr>
        <w:pStyle w:val="BodyText"/>
      </w:pPr>
      <w:r>
        <w:t xml:space="preserve">Flotte Pro + 10 000 F / véhicule / mois. Couvre tout Flotte Pro plus les surcoûts logistiques de l'urgence et de l'assistance dédiée.</w:t>
      </w:r>
    </w:p>
    <w:p>
      <w:pPr>
        <w:pStyle w:val="BodyText"/>
      </w:pPr>
      <w:r>
        <w:t xml:space="preserve">Pas de marge cachée sur les pièces. Pas de frais d'entrée. Pas de droit de regard sur vos commandes hors plateforme. Notre incitatif est aligné sur le vôtre : plus vous économisez, plus vous restez.</w:t>
      </w:r>
    </w:p>
    <w:bookmarkEnd w:id="40"/>
    <w:bookmarkStart w:id="41" w:name="Xcaf67d62636605794cedd4e9673043a4a88a403"/>
    <w:p>
      <w:pPr>
        <w:pStyle w:val="Heading2"/>
      </w:pPr>
      <w:r>
        <w:t xml:space="preserve">Ce que ça change concrètement — projection sur 100 véhicules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Sans Pièces</w:t>
            </w:r>
          </w:p>
        </w:tc>
        <w:tc>
          <w:tcPr/>
          <w:p>
            <w:pPr>
              <w:pStyle w:val="Compact"/>
            </w:pPr>
            <w:r>
              <w:t xml:space="preserve">Avec Flotte Pro</w:t>
            </w:r>
          </w:p>
        </w:tc>
      </w:tr>
      <w:tr>
        <w:tc>
          <w:tcPr/>
          <w:p>
            <w:pPr>
              <w:pStyle w:val="Compact"/>
            </w:pPr>
            <w:r>
              <w:t xml:space="preserve">Visibilité véhicule par véhicule</w:t>
            </w:r>
          </w:p>
        </w:tc>
        <w:tc>
          <w:tcPr/>
          <w:p>
            <w:pPr>
              <w:pStyle w:val="Compact"/>
            </w:pPr>
            <w:r>
              <w:t xml:space="preserve">Aucune</w:t>
            </w:r>
          </w:p>
        </w:tc>
        <w:tc>
          <w:tcPr/>
          <w:p>
            <w:pPr>
              <w:pStyle w:val="Compact"/>
            </w:pPr>
            <w:r>
              <w:t xml:space="preserve">Complète, temps réel</w:t>
            </w:r>
          </w:p>
        </w:tc>
      </w:tr>
      <w:tr>
        <w:tc>
          <w:tcPr/>
          <w:p>
            <w:pPr>
              <w:pStyle w:val="Compact"/>
            </w:pPr>
            <w:r>
              <w:t xml:space="preserve">Rentabilité par chauffeur</w:t>
            </w:r>
          </w:p>
        </w:tc>
        <w:tc>
          <w:tcPr/>
          <w:p>
            <w:pPr>
              <w:pStyle w:val="Compact"/>
            </w:pPr>
            <w:r>
              <w:t xml:space="preserve">Cahier, à la main</w:t>
            </w:r>
          </w:p>
        </w:tc>
        <w:tc>
          <w:tcPr/>
          <w:p>
            <w:pPr>
              <w:pStyle w:val="Compact"/>
            </w:pPr>
            <w:r>
              <w:t xml:space="preserve">Calculée chaque jour</w:t>
            </w:r>
          </w:p>
        </w:tc>
      </w:tr>
      <w:tr>
        <w:tc>
          <w:tcPr/>
          <w:p>
            <w:pPr>
              <w:pStyle w:val="Compact"/>
            </w:pPr>
            <w:r>
              <w:t xml:space="preserve">Comparaison prix multi-fournisseurs</w:t>
            </w:r>
          </w:p>
        </w:tc>
        <w:tc>
          <w:tcPr/>
          <w:p>
            <w:pPr>
              <w:pStyle w:val="Compact"/>
            </w:pPr>
            <w:r>
              <w:t xml:space="preserve">Manuelle, lente</w:t>
            </w:r>
          </w:p>
        </w:tc>
        <w:tc>
          <w:tcPr/>
          <w:p>
            <w:pPr>
              <w:pStyle w:val="Compact"/>
            </w:pPr>
            <w:r>
              <w:t xml:space="preserve">Instantanée</w:t>
            </w:r>
          </w:p>
        </w:tc>
      </w:tr>
      <w:tr>
        <w:tc>
          <w:tcPr/>
          <w:p>
            <w:pPr>
              <w:pStyle w:val="Compact"/>
            </w:pPr>
            <w:r>
              <w:t xml:space="preserve">Détection véhicules « gouffres »</w:t>
            </w:r>
          </w:p>
        </w:tc>
        <w:tc>
          <w:tcPr/>
          <w:p>
            <w:pPr>
              <w:pStyle w:val="Compact"/>
            </w:pPr>
            <w:r>
              <w:t xml:space="preserve">Aucune</w:t>
            </w:r>
          </w:p>
        </w:tc>
        <w:tc>
          <w:tcPr/>
          <w:p>
            <w:pPr>
              <w:pStyle w:val="Compact"/>
            </w:pPr>
            <w:r>
              <w:t xml:space="preserve">Automatique</w:t>
            </w:r>
          </w:p>
        </w:tc>
      </w:tr>
      <w:tr>
        <w:tc>
          <w:tcPr/>
          <w:p>
            <w:pPr>
              <w:pStyle w:val="Compact"/>
            </w:pPr>
            <w:r>
              <w:t xml:space="preserve">Maintenance prédictive</w:t>
            </w:r>
          </w:p>
        </w:tc>
        <w:tc>
          <w:tcPr/>
          <w:p>
            <w:pPr>
              <w:pStyle w:val="Compact"/>
            </w:pPr>
            <w:r>
              <w:t xml:space="preserve">Aucune</w:t>
            </w:r>
          </w:p>
        </w:tc>
        <w:tc>
          <w:tcPr/>
          <w:p>
            <w:pPr>
              <w:pStyle w:val="Compact"/>
            </w:pPr>
            <w:r>
              <w:t xml:space="preserve">Alertes km-based multi-canal</w:t>
            </w:r>
          </w:p>
        </w:tc>
      </w:tr>
      <w:tr>
        <w:tc>
          <w:tcPr/>
          <w:p>
            <w:pPr>
              <w:pStyle w:val="Compact"/>
            </w:pPr>
            <w:r>
              <w:t xml:space="preserve">Taux de litige résolu</w:t>
            </w:r>
          </w:p>
        </w:tc>
        <w:tc>
          <w:tcPr/>
          <w:p>
            <w:pPr>
              <w:pStyle w:val="Compact"/>
            </w:pPr>
            <w:r>
              <w:t xml:space="preserve">~50 %</w:t>
            </w:r>
          </w:p>
        </w:tc>
        <w:tc>
          <w:tcPr/>
          <w:p>
            <w:pPr>
              <w:pStyle w:val="Compact"/>
            </w:pPr>
            <w:r>
              <w:t xml:space="preserve">~95 % (intermédiation)</w:t>
            </w:r>
          </w:p>
        </w:tc>
      </w:tr>
      <w:tr>
        <w:tc>
          <w:tcPr/>
          <w:p>
            <w:pPr>
              <w:pStyle w:val="Compact"/>
            </w:pPr>
            <w:r>
              <w:t xml:space="preserve">Rupture de stock critique</w:t>
            </w:r>
          </w:p>
        </w:tc>
        <w:tc>
          <w:tcPr/>
          <w:p>
            <w:pPr>
              <w:pStyle w:val="Compact"/>
            </w:pPr>
            <w:r>
              <w:t xml:space="preserve">2–3 / mois</w:t>
            </w:r>
          </w:p>
        </w:tc>
        <w:tc>
          <w:tcPr/>
          <w:p>
            <w:pPr>
              <w:pStyle w:val="Compact"/>
            </w:pPr>
            <w:r>
              <w:t xml:space="preserve">0 (auto-replenish)</w:t>
            </w:r>
          </w:p>
        </w:tc>
      </w:tr>
      <w:tr>
        <w:tc>
          <w:tcPr/>
          <w:p>
            <w:pPr>
              <w:pStyle w:val="Compact"/>
            </w:pPr>
            <w:r>
              <w:t xml:space="preserve">Économie projetée</w:t>
            </w:r>
          </w:p>
        </w:tc>
        <w:tc>
          <w:tcPr/>
          <w:p>
            <w:pPr>
              <w:pStyle w:val="Compact"/>
            </w:pPr>
            <w:r>
              <w:t xml:space="preserve">Référence</w:t>
            </w:r>
          </w:p>
        </w:tc>
        <w:tc>
          <w:tcPr/>
          <w:p>
            <w:pPr>
              <w:pStyle w:val="Compact"/>
            </w:pPr>
            <w:r>
              <w:t xml:space="preserve">20 à 30 % du budget pièces</w:t>
            </w:r>
          </w:p>
        </w:tc>
      </w:tr>
    </w:tbl>
    <w:p>
      <w:pPr>
        <w:pStyle w:val="BodyText"/>
      </w:pPr>
      <w:r>
        <w:t xml:space="preserve">Sur 300 M FCFA de budget annuel, l'économie cible est de 60 à 90 M FCFA par an, pour un investissement Flotte Pro de 6,0 M FCFA (100 véhicules × 5 000 F × 12 mois). Le ROI net minimum est de +54 M FCFA — avant même les recettes chauffeurs mieux suivies.</w:t>
      </w:r>
    </w:p>
    <w:bookmarkEnd w:id="41"/>
    <w:bookmarkStart w:id="42" w:name="comment-démarrer"/>
    <w:p>
      <w:pPr>
        <w:pStyle w:val="Heading2"/>
      </w:pPr>
      <w:r>
        <w:t xml:space="preserve">Comment démarrer</w:t>
      </w:r>
    </w:p>
    <w:p>
      <w:pPr>
        <w:pStyle w:val="Compact"/>
        <w:numPr>
          <w:ilvl w:val="0"/>
          <w:numId w:val="1012"/>
        </w:numPr>
      </w:pPr>
      <w:r>
        <w:t xml:space="preserve">Créez votre compte entreprise sur pieces.ci (signature en ligne, RCCM facultatif).</w:t>
      </w:r>
    </w:p>
    <w:p>
      <w:pPr>
        <w:pStyle w:val="Compact"/>
        <w:numPr>
          <w:ilvl w:val="0"/>
          <w:numId w:val="1012"/>
        </w:numPr>
      </w:pPr>
      <w:r>
        <w:t xml:space="preserve">Importez votre flotte avec notre modèle Excel (onglets Véhicules et Chauffeurs) ou un CSV — la colonne « Chauffeur attitré » affecte chaque véhicule à son chauffeur automatiquement.</w:t>
      </w:r>
    </w:p>
    <w:p>
      <w:pPr>
        <w:pStyle w:val="Compact"/>
        <w:numPr>
          <w:ilvl w:val="0"/>
          <w:numId w:val="1012"/>
        </w:numPr>
      </w:pPr>
      <w:r>
        <w:t xml:space="preserve">Activation immédiate de Flotte Pro — toutes les fonctionnalités, avec facturation mensuelle sans engagement.</w:t>
      </w:r>
    </w:p>
    <w:p>
      <w:pPr>
        <w:pStyle w:val="Compact"/>
        <w:numPr>
          <w:ilvl w:val="0"/>
          <w:numId w:val="1012"/>
        </w:numPr>
      </w:pPr>
      <w:r>
        <w:t xml:space="preserve">Déclarez vos centres de maintenance et rattachez vos véhicules.</w:t>
      </w:r>
    </w:p>
    <w:p>
      <w:pPr>
        <w:pStyle w:val="Compact"/>
        <w:numPr>
          <w:ilvl w:val="0"/>
          <w:numId w:val="1012"/>
        </w:numPr>
      </w:pPr>
      <w:r>
        <w:t xml:space="preserve">Invitez vos membres (gestionnaires, mécaniciens, comptables) avec rôles distincts.</w:t>
      </w:r>
    </w:p>
    <w:p>
      <w:pPr>
        <w:pStyle w:val="Compact"/>
        <w:numPr>
          <w:ilvl w:val="0"/>
          <w:numId w:val="1012"/>
        </w:numPr>
      </w:pPr>
      <w:r>
        <w:t xml:space="preserve">Enrôlez vos chauffeurs (téléphone + permis), affectez-les à un véhicule, et laissez-les saisir leur recette quotidienne dès le premier jour.</w:t>
      </w:r>
    </w:p>
    <w:p>
      <w:pPr>
        <w:pStyle w:val="Compact"/>
        <w:numPr>
          <w:ilvl w:val="0"/>
          <w:numId w:val="1012"/>
        </w:numPr>
      </w:pPr>
      <w:r>
        <w:t xml:space="preserve">Mettez en place le stock tampon sur 5 à 10 références critiques.</w:t>
      </w:r>
    </w:p>
    <w:p>
      <w:pPr>
        <w:pStyle w:val="Compact"/>
        <w:numPr>
          <w:ilvl w:val="0"/>
          <w:numId w:val="1012"/>
        </w:numPr>
      </w:pPr>
      <w:r>
        <w:t xml:space="preserve">Vous choisissez chaque mois : continuer en Flotte Pro, revenir au gratuit, ou passer en Flotte Pro +. Délai moyen de mise en route : 48 h ouvrées.</w:t>
      </w:r>
    </w:p>
    <w:bookmarkEnd w:id="42"/>
    <w:bookmarkStart w:id="44" w:name="contact"/>
    <w:p>
      <w:pPr>
        <w:pStyle w:val="Heading2"/>
      </w:pPr>
      <w:r>
        <w:t xml:space="preserve">Contact</w:t>
      </w:r>
    </w:p>
    <w:p>
      <w:pPr>
        <w:pStyle w:val="FirstParagraph"/>
      </w:pPr>
      <w:r>
        <w:t xml:space="preserve">Pièces.ci — Marketplace pièces auto et solutions flotte Abidjan, Côte d'Ivoire</w:t>
      </w:r>
      <w:r>
        <w:t xml:space="preserve"> </w:t>
      </w:r>
      <w:hyperlink r:id="rId43">
        <w:r>
          <w:rPr>
            <w:rStyle w:val="Hyperlink"/>
          </w:rPr>
          <w:t xml:space="preserve">fernando.kouame@gmail.com</w:t>
        </w:r>
      </w:hyperlink>
    </w:p>
    <w:p>
      <w:pPr>
        <w:pStyle w:val="BodyText"/>
      </w:pPr>
      <w:r>
        <w:t xml:space="preserve">Brochure éditée à partir du packaging Flotte Pro au 3 juin 2026. Pour les conditions générales d'utilisation, voir pieces.ci/cgu.</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mailto:fernando.kouame@gmail.com" TargetMode="External" /></Relationships>
</file>

<file path=word/_rels/footnotes.xml.rels><?xml version="1.0" encoding="UTF-8"?><Relationships xmlns="http://schemas.openxmlformats.org/package/2006/relationships"><Relationship Type="http://schemas.openxmlformats.org/officeDocument/2006/relationships/hyperlink" Id="rId43" Target="mailto:fernando.kouam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2026-07-17T21:33:04Z</dcterms:created>
  <dcterms:modified xsi:type="dcterms:W3CDTF">2026-07-17T21:33:04Z</dcterms:modified>
</cp:coreProperties>
</file>

<file path=docProps/custom.xml><?xml version="1.0" encoding="utf-8"?>
<Properties xmlns="http://schemas.openxmlformats.org/officeDocument/2006/custom-properties" xmlns:vt="http://schemas.openxmlformats.org/officeDocument/2006/docPropsVTypes"/>
</file>