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5" w:name="X3adab4032faccd24812966a5596b7f59f2d6d0f"/>
    <w:p>
      <w:pPr>
        <w:pStyle w:val="Heading1"/>
      </w:pPr>
      <w:r>
        <w:t xml:space="preserve">Manuel d’utilisation — Administrateur Pièces</w:t>
      </w:r>
    </w:p>
    <w:p>
      <w:pPr>
        <w:pStyle w:val="FirstParagraph"/>
      </w:pPr>
      <w:r>
        <w:rPr>
          <w:b/>
          <w:bCs/>
        </w:rPr>
        <w:t xml:space="preserve">Version :</w:t>
      </w:r>
      <w:r>
        <w:t xml:space="preserve"> </w:t>
      </w:r>
      <w:r>
        <w:t xml:space="preserve">2.1</w:t>
      </w:r>
      <w:r>
        <w:t xml:space="preserve"> </w:t>
      </w:r>
      <w:r>
        <w:rPr>
          <w:b/>
          <w:bCs/>
        </w:rPr>
        <w:t xml:space="preserve">Date :</w:t>
      </w:r>
      <w:r>
        <w:t xml:space="preserve"> </w:t>
      </w:r>
      <w:r>
        <w:t xml:space="preserve">27 mai 2026</w:t>
      </w:r>
      <w:r>
        <w:t xml:space="preserve"> </w:t>
      </w:r>
      <w:r>
        <w:rPr>
          <w:b/>
          <w:bCs/>
        </w:rPr>
        <w:t xml:space="preserve">Plateforme :</w:t>
      </w:r>
      <w:r>
        <w:t xml:space="preserve"> </w:t>
      </w:r>
      <w:r>
        <w:t xml:space="preserve">Pièces — Marketplace pièces auto d’occasion (Côte d’Ivoire)</w:t>
      </w:r>
    </w:p>
    <w:p>
      <w:r>
        <w:pict>
          <v:rect style="width:0;height:1.5pt" o:hralign="center" o:hrstd="t" o:hr="t"/>
        </w:pict>
      </w:r>
    </w:p>
    <w:bookmarkStart w:id="20" w:name="à-qui-sadresse-ce-document"/>
    <w:p>
      <w:pPr>
        <w:pStyle w:val="Heading2"/>
      </w:pPr>
      <w:r>
        <w:t xml:space="preserve">À qui s’adresse ce document</w:t>
      </w:r>
    </w:p>
    <w:p>
      <w:pPr>
        <w:pStyle w:val="FirstParagraph"/>
      </w:pPr>
      <w:r>
        <w:t xml:space="preserve">Ce manuel décrit l’ensemble des écrans et des leviers dont dispose un administrateur Pièces pour superviser la plateforme : utilisateurs, Liaisons terrain, vendeurs, catalogue, commandes, livraisons, entreprises clientes, paiements, retours, abonnements entreprise (Flotte Pro / Flotte Pro +), factures normalisées FNE-CI, et la couche d’audit. Il est tenu à jour à mesure que de nouvelles capacités sont déployées.</w:t>
      </w:r>
    </w:p>
    <w:p>
      <w:pPr>
        <w:pStyle w:val="BodyText"/>
      </w:pPr>
      <w:r>
        <w:rPr>
          <w:b/>
          <w:bCs/>
        </w:rPr>
        <w:t xml:space="preserve">Nouveautés v2.1 (27 mai 2026)</w:t>
      </w:r>
      <w:r>
        <w:t xml:space="preserve"> </w:t>
      </w:r>
      <w:r>
        <w:t xml:space="preserve">: packaging Flotte Pro 3 niveaux + activation manuelle admin des abonnements (§19), fondations factures normalisées DGI + facture mensuelle consolidée + export FEC (§20).</w:t>
      </w:r>
    </w:p>
    <w:p>
      <w:r>
        <w:pict>
          <v:rect style="width:0;height:1.5pt" o:hralign="center" o:hrstd="t" o:hr="t"/>
        </w:pict>
      </w:r>
    </w:p>
    <w:bookmarkEnd w:id="20"/>
    <w:bookmarkStart w:id="21" w:name="table-des-matières"/>
    <w:p>
      <w:pPr>
        <w:pStyle w:val="Heading2"/>
      </w:pPr>
      <w:r>
        <w:t xml:space="preserve">Table des matières</w:t>
      </w:r>
    </w:p>
    <w:p>
      <w:pPr>
        <w:pStyle w:val="Compact"/>
        <w:numPr>
          <w:ilvl w:val="0"/>
          <w:numId w:val="1001"/>
        </w:numPr>
      </w:pPr>
      <w:hyperlink w:anchor="Xfcc00fc1d37f94df108041d709986dc2b69be95">
        <w:r>
          <w:rPr>
            <w:rStyle w:val="Hyperlink"/>
          </w:rPr>
          <w:t xml:space="preserve">Accès et connexion</w:t>
        </w:r>
      </w:hyperlink>
    </w:p>
    <w:p>
      <w:pPr>
        <w:pStyle w:val="Compact"/>
        <w:numPr>
          <w:ilvl w:val="0"/>
          <w:numId w:val="1001"/>
        </w:numPr>
      </w:pPr>
      <w:hyperlink w:anchor="X869920c3ae2cd0b228351e08246487ea80824ef">
        <w:r>
          <w:rPr>
            <w:rStyle w:val="Hyperlink"/>
          </w:rPr>
          <w:t xml:space="preserve">Architecture rôles et permissions</w:t>
        </w:r>
      </w:hyperlink>
    </w:p>
    <w:p>
      <w:pPr>
        <w:pStyle w:val="Compact"/>
        <w:numPr>
          <w:ilvl w:val="0"/>
          <w:numId w:val="1001"/>
        </w:numPr>
      </w:pPr>
      <w:hyperlink w:anchor="X72ba7d91701a1456dbed5be8a25d83a25246a11">
        <w:r>
          <w:rPr>
            <w:rStyle w:val="Hyperlink"/>
          </w:rPr>
          <w:t xml:space="preserve">Tableau de bord et navigation admin</w:t>
        </w:r>
      </w:hyperlink>
    </w:p>
    <w:p>
      <w:pPr>
        <w:pStyle w:val="Compact"/>
        <w:numPr>
          <w:ilvl w:val="0"/>
          <w:numId w:val="1001"/>
        </w:numPr>
      </w:pPr>
      <w:hyperlink w:anchor="X3accf84a077d1e2420998efb1d830cb64fed585">
        <w:r>
          <w:rPr>
            <w:rStyle w:val="Hyperlink"/>
          </w:rPr>
          <w:t xml:space="preserve">Gestion des utilisateurs (clients)</w:t>
        </w:r>
      </w:hyperlink>
    </w:p>
    <w:p>
      <w:pPr>
        <w:pStyle w:val="Compact"/>
        <w:numPr>
          <w:ilvl w:val="0"/>
          <w:numId w:val="1001"/>
        </w:numPr>
      </w:pPr>
      <w:hyperlink w:anchor="Xa5f3269634beb99be42d78d18eb118ebf2b969c">
        <w:r>
          <w:rPr>
            <w:rStyle w:val="Hyperlink"/>
          </w:rPr>
          <w:t xml:space="preserve">Gestion des Liaisons et journal d’audit</w:t>
        </w:r>
      </w:hyperlink>
    </w:p>
    <w:p>
      <w:pPr>
        <w:pStyle w:val="Compact"/>
        <w:numPr>
          <w:ilvl w:val="0"/>
          <w:numId w:val="1001"/>
        </w:numPr>
      </w:pPr>
      <w:hyperlink w:anchor="X0fc8443132021b9fd16e1dc8ebf1ca0f7cdc348">
        <w:r>
          <w:rPr>
            <w:rStyle w:val="Hyperlink"/>
          </w:rPr>
          <w:t xml:space="preserve">Gestion des vendeurs et scoring</w:t>
        </w:r>
      </w:hyperlink>
    </w:p>
    <w:p>
      <w:pPr>
        <w:pStyle w:val="Compact"/>
        <w:numPr>
          <w:ilvl w:val="0"/>
          <w:numId w:val="1001"/>
        </w:numPr>
      </w:pPr>
      <w:hyperlink w:anchor="X236ce11d0fb3833e6481893b0d8a1c0276dda14">
        <w:r>
          <w:rPr>
            <w:rStyle w:val="Hyperlink"/>
          </w:rPr>
          <w:t xml:space="preserve">Gestion du catalogue et politique commission</w:t>
        </w:r>
      </w:hyperlink>
    </w:p>
    <w:p>
      <w:pPr>
        <w:pStyle w:val="Compact"/>
        <w:numPr>
          <w:ilvl w:val="0"/>
          <w:numId w:val="1001"/>
        </w:numPr>
      </w:pPr>
      <w:hyperlink w:anchor="X7bc37dd3af7041c2eb5341af3c5958a4564e3f1">
        <w:r>
          <w:rPr>
            <w:rStyle w:val="Hyperlink"/>
          </w:rPr>
          <w:t xml:space="preserve">Gestion des entreprises et flottes</w:t>
        </w:r>
      </w:hyperlink>
    </w:p>
    <w:p>
      <w:pPr>
        <w:pStyle w:val="Compact"/>
        <w:numPr>
          <w:ilvl w:val="0"/>
          <w:numId w:val="1001"/>
        </w:numPr>
      </w:pPr>
      <w:hyperlink w:anchor="Xa9f4ae12367d303f604c9a92386002ab5d91cbd">
        <w:r>
          <w:rPr>
            <w:rStyle w:val="Hyperlink"/>
          </w:rPr>
          <w:t xml:space="preserve">Centres de maintenance et plans d’entretien</w:t>
        </w:r>
      </w:hyperlink>
    </w:p>
    <w:p>
      <w:pPr>
        <w:pStyle w:val="Compact"/>
        <w:numPr>
          <w:ilvl w:val="0"/>
          <w:numId w:val="1001"/>
        </w:numPr>
      </w:pPr>
      <w:hyperlink w:anchor="X9dfafef41e04f10a763235cd05e6f85b7c14814">
        <w:r>
          <w:rPr>
            <w:rStyle w:val="Hyperlink"/>
          </w:rPr>
          <w:t xml:space="preserve">Stocks tampon entreprise</w:t>
        </w:r>
      </w:hyperlink>
    </w:p>
    <w:p>
      <w:pPr>
        <w:pStyle w:val="Compact"/>
        <w:numPr>
          <w:ilvl w:val="0"/>
          <w:numId w:val="1001"/>
        </w:numPr>
      </w:pPr>
      <w:hyperlink w:anchor="Xeef6de1fe7a9f94ec7f1a0d11f4ce95f162fb59">
        <w:r>
          <w:rPr>
            <w:rStyle w:val="Hyperlink"/>
          </w:rPr>
          <w:t xml:space="preserve">Gestion des commandes</w:t>
        </w:r>
      </w:hyperlink>
    </w:p>
    <w:p>
      <w:pPr>
        <w:pStyle w:val="Compact"/>
        <w:numPr>
          <w:ilvl w:val="0"/>
          <w:numId w:val="1001"/>
        </w:numPr>
      </w:pPr>
      <w:hyperlink w:anchor="X3e2a60808929efaeb5063ad0f5eeb37dd1d396b">
        <w:r>
          <w:rPr>
            <w:rStyle w:val="Hyperlink"/>
          </w:rPr>
          <w:t xml:space="preserve">Gestion des livraisons</w:t>
        </w:r>
      </w:hyperlink>
    </w:p>
    <w:p>
      <w:pPr>
        <w:pStyle w:val="Compact"/>
        <w:numPr>
          <w:ilvl w:val="0"/>
          <w:numId w:val="1001"/>
        </w:numPr>
      </w:pPr>
      <w:hyperlink w:anchor="Xc285b4f5f6fe873cc60a8368c727f554861420a">
        <w:r>
          <w:rPr>
            <w:rStyle w:val="Hyperlink"/>
          </w:rPr>
          <w:t xml:space="preserve">Retours et litiges</w:t>
        </w:r>
      </w:hyperlink>
    </w:p>
    <w:p>
      <w:pPr>
        <w:pStyle w:val="Compact"/>
        <w:numPr>
          <w:ilvl w:val="0"/>
          <w:numId w:val="1001"/>
        </w:numPr>
      </w:pPr>
      <w:hyperlink w:anchor="X08c83e0ddbecbc0c58fffb2cb36b5e7fb43fe36">
        <w:r>
          <w:rPr>
            <w:rStyle w:val="Hyperlink"/>
          </w:rPr>
          <w:t xml:space="preserve">Paiements</w:t>
        </w:r>
      </w:hyperlink>
    </w:p>
    <w:p>
      <w:pPr>
        <w:pStyle w:val="Compact"/>
        <w:numPr>
          <w:ilvl w:val="0"/>
          <w:numId w:val="1001"/>
        </w:numPr>
      </w:pPr>
      <w:hyperlink w:anchor="Xd5a7eda04d596f0321c83b340e81a9764203a59">
        <w:r>
          <w:rPr>
            <w:rStyle w:val="Hyperlink"/>
          </w:rPr>
          <w:t xml:space="preserve">Notifications et messagerie</w:t>
        </w:r>
      </w:hyperlink>
    </w:p>
    <w:p>
      <w:pPr>
        <w:pStyle w:val="Compact"/>
        <w:numPr>
          <w:ilvl w:val="0"/>
          <w:numId w:val="1001"/>
        </w:numPr>
      </w:pPr>
      <w:hyperlink w:anchor="X55e15d6140c93e2405e02fb579110f670b6531f">
        <w:r>
          <w:rPr>
            <w:rStyle w:val="Hyperlink"/>
          </w:rPr>
          <w:t xml:space="preserve">Exports CSV et données</w:t>
        </w:r>
      </w:hyperlink>
    </w:p>
    <w:p>
      <w:pPr>
        <w:pStyle w:val="Compact"/>
        <w:numPr>
          <w:ilvl w:val="0"/>
          <w:numId w:val="1001"/>
        </w:numPr>
      </w:pPr>
      <w:hyperlink w:anchor="Xb77fab03fb7622a0e7ad3706b6e90c2f0e35f0b">
        <w:r>
          <w:rPr>
            <w:rStyle w:val="Hyperlink"/>
          </w:rPr>
          <w:t xml:space="preserve">Référence API admin</w:t>
        </w:r>
      </w:hyperlink>
    </w:p>
    <w:p>
      <w:pPr>
        <w:pStyle w:val="Compact"/>
        <w:numPr>
          <w:ilvl w:val="0"/>
          <w:numId w:val="1001"/>
        </w:numPr>
      </w:pPr>
      <w:hyperlink w:anchor="X87142729820301bfde81d31f54a5d108047ab31">
        <w:r>
          <w:rPr>
            <w:rStyle w:val="Hyperlink"/>
          </w:rPr>
          <w:t xml:space="preserve">Référence schéma de données</w:t>
        </w:r>
      </w:hyperlink>
    </w:p>
    <w:p>
      <w:pPr>
        <w:pStyle w:val="Compact"/>
        <w:numPr>
          <w:ilvl w:val="0"/>
          <w:numId w:val="1001"/>
        </w:numPr>
      </w:pPr>
      <w:hyperlink w:anchor="X4d0a191853749d7f242afaf8b7f67286ba39128">
        <w:r>
          <w:rPr>
            <w:rStyle w:val="Hyperlink"/>
          </w:rPr>
          <w:t xml:space="preserve">Abonnements entreprise — Flotte Pro / Flotte Pro +</w:t>
        </w:r>
      </w:hyperlink>
    </w:p>
    <w:p>
      <w:pPr>
        <w:pStyle w:val="Compact"/>
        <w:numPr>
          <w:ilvl w:val="0"/>
          <w:numId w:val="1001"/>
        </w:numPr>
      </w:pPr>
      <w:hyperlink w:anchor="X2718e7e9379bcfd46c4311092bbebb0a7fed213">
        <w:r>
          <w:rPr>
            <w:rStyle w:val="Hyperlink"/>
          </w:rPr>
          <w:t xml:space="preserve">Factures normalisées FNE-CI</w:t>
        </w:r>
      </w:hyperlink>
    </w:p>
    <w:p>
      <w:pPr>
        <w:pStyle w:val="Compact"/>
        <w:numPr>
          <w:ilvl w:val="0"/>
          <w:numId w:val="1001"/>
        </w:numPr>
      </w:pPr>
      <w:hyperlink w:anchor="Xf7ea28a80bb65d9b1ba44a0a53edba973787b02">
        <w:r>
          <w:rPr>
            <w:rStyle w:val="Hyperlink"/>
          </w:rPr>
          <w:t xml:space="preserve">FAQ et dépannage</w:t>
        </w:r>
      </w:hyperlink>
    </w:p>
    <w:p>
      <w:r>
        <w:pict>
          <v:rect style="width:0;height:1.5pt" o:hralign="center" o:hrstd="t" o:hr="t"/>
        </w:pict>
      </w:r>
    </w:p>
    <w:bookmarkEnd w:id="21"/>
    <w:bookmarkStart w:id="26" w:name="accès-et-connexion"/>
    <w:p>
      <w:pPr>
        <w:pStyle w:val="Heading2"/>
      </w:pPr>
      <w:r>
        <w:t xml:space="preserve">1. Accès et connexion</w:t>
      </w:r>
    </w:p>
    <w:bookmarkStart w:id="22" w:name="prérequis"/>
    <w:p>
      <w:pPr>
        <w:pStyle w:val="Heading3"/>
      </w:pPr>
      <w:r>
        <w:t xml:space="preserve">Prérequis</w:t>
      </w:r>
    </w:p>
    <w:p>
      <w:pPr>
        <w:pStyle w:val="Compact"/>
        <w:numPr>
          <w:ilvl w:val="0"/>
          <w:numId w:val="1002"/>
        </w:numPr>
      </w:pPr>
      <w:r>
        <w:t xml:space="preserve">Compte Pièces avec le</w:t>
      </w:r>
      <w:r>
        <w:t xml:space="preserve"> </w:t>
      </w:r>
      <w:r>
        <w:rPr>
          <w:b/>
          <w:bCs/>
        </w:rPr>
        <w:t xml:space="preserve">rôle ADMIN</w:t>
      </w:r>
      <w:r>
        <w:t xml:space="preserve"> </w:t>
      </w:r>
      <w:r>
        <w:t xml:space="preserve">attribué dans la table</w:t>
      </w:r>
      <w:r>
        <w:t xml:space="preserve"> </w:t>
      </w:r>
      <w:r>
        <w:rPr>
          <w:rStyle w:val="VerbatimChar"/>
        </w:rPr>
        <w:t xml:space="preserve">users.roles</w:t>
      </w:r>
    </w:p>
    <w:p>
      <w:pPr>
        <w:pStyle w:val="Compact"/>
        <w:numPr>
          <w:ilvl w:val="0"/>
          <w:numId w:val="1002"/>
        </w:numPr>
      </w:pPr>
      <w:r>
        <w:t xml:space="preserve">Numéro de téléphone ivoirien (+225) enregistré et confirmé</w:t>
      </w:r>
    </w:p>
    <w:bookmarkEnd w:id="22"/>
    <w:bookmarkStart w:id="23" w:name="se-connecter"/>
    <w:p>
      <w:pPr>
        <w:pStyle w:val="Heading3"/>
      </w:pPr>
      <w:r>
        <w:t xml:space="preserve">Se connecter</w:t>
      </w:r>
    </w:p>
    <w:p>
      <w:pPr>
        <w:pStyle w:val="Compact"/>
        <w:numPr>
          <w:ilvl w:val="0"/>
          <w:numId w:val="1003"/>
        </w:numPr>
      </w:pPr>
      <w:r>
        <w:t xml:space="preserve">Ouvrir</w:t>
      </w:r>
      <w:r>
        <w:t xml:space="preserve"> </w:t>
      </w:r>
      <w:r>
        <w:rPr>
          <w:rStyle w:val="VerbatimChar"/>
        </w:rPr>
        <w:t xml:space="preserve">https://pieces.ci</w:t>
      </w:r>
      <w:r>
        <w:t xml:space="preserve"> </w:t>
      </w:r>
      <w:r>
        <w:t xml:space="preserve">sur navigateur mobile ou desktop.</w:t>
      </w:r>
    </w:p>
    <w:p>
      <w:pPr>
        <w:pStyle w:val="Compact"/>
        <w:numPr>
          <w:ilvl w:val="0"/>
          <w:numId w:val="1003"/>
        </w:numPr>
      </w:pPr>
      <w:r>
        <w:t xml:space="preserve">Saisir le numéro de téléphone au format</w:t>
      </w:r>
      <w:r>
        <w:t xml:space="preserve"> </w:t>
      </w:r>
      <w:r>
        <w:rPr>
          <w:rStyle w:val="VerbatimChar"/>
        </w:rPr>
        <w:t xml:space="preserve">+225 XX XX XX XX XX</w:t>
      </w:r>
      <w:r>
        <w:t xml:space="preserve"> </w:t>
      </w:r>
      <w:r>
        <w:t xml:space="preserve">(préfixes acceptés :</w:t>
      </w:r>
      <w:r>
        <w:t xml:space="preserve"> </w:t>
      </w:r>
      <w:r>
        <w:rPr>
          <w:rStyle w:val="VerbatimChar"/>
        </w:rPr>
        <w:t xml:space="preserve">01</w:t>
      </w:r>
      <w:r>
        <w:t xml:space="preserve"> </w:t>
      </w:r>
      <w:r>
        <w:t xml:space="preserve">MTN,</w:t>
      </w:r>
      <w:r>
        <w:t xml:space="preserve"> </w:t>
      </w:r>
      <w:r>
        <w:rPr>
          <w:rStyle w:val="VerbatimChar"/>
        </w:rPr>
        <w:t xml:space="preserve">05</w:t>
      </w:r>
      <w:r>
        <w:t xml:space="preserve"> </w:t>
      </w:r>
      <w:r>
        <w:t xml:space="preserve">Moov,</w:t>
      </w:r>
      <w:r>
        <w:t xml:space="preserve"> </w:t>
      </w:r>
      <w:r>
        <w:rPr>
          <w:rStyle w:val="VerbatimChar"/>
        </w:rPr>
        <w:t xml:space="preserve">07</w:t>
      </w:r>
      <w:r>
        <w:t xml:space="preserve"> </w:t>
      </w:r>
      <w:r>
        <w:t xml:space="preserve">Orange).</w:t>
      </w:r>
    </w:p>
    <w:p>
      <w:pPr>
        <w:pStyle w:val="Compact"/>
        <w:numPr>
          <w:ilvl w:val="0"/>
          <w:numId w:val="1003"/>
        </w:numPr>
      </w:pPr>
      <w:r>
        <w:t xml:space="preserve">Cliquer</w:t>
      </w:r>
      <w:r>
        <w:t xml:space="preserve"> </w:t>
      </w:r>
      <w:r>
        <w:rPr>
          <w:b/>
          <w:bCs/>
        </w:rPr>
        <w:t xml:space="preserve">Envoyer le code</w:t>
      </w:r>
      <w:r>
        <w:t xml:space="preserve"> </w:t>
      </w:r>
      <w:r>
        <w:t xml:space="preserve">: un OTP à 6 chiffres arrive par SMS.</w:t>
      </w:r>
    </w:p>
    <w:p>
      <w:pPr>
        <w:pStyle w:val="Compact"/>
        <w:numPr>
          <w:ilvl w:val="0"/>
          <w:numId w:val="1003"/>
        </w:numPr>
      </w:pPr>
      <w:r>
        <w:t xml:space="preserve">Saisir l’OTP — la vérification est automatique dès le 6e chiffre.</w:t>
      </w:r>
    </w:p>
    <w:p>
      <w:pPr>
        <w:pStyle w:val="Compact"/>
        <w:numPr>
          <w:ilvl w:val="0"/>
          <w:numId w:val="1003"/>
        </w:numPr>
      </w:pPr>
      <w:r>
        <w:t xml:space="preserve">Accepter le consentement ARTCI (loi n°2013-450) au premier login.</w:t>
      </w:r>
    </w:p>
    <w:bookmarkEnd w:id="23"/>
    <w:bookmarkStart w:id="24" w:name="accéder-à-lespace-admin"/>
    <w:p>
      <w:pPr>
        <w:pStyle w:val="Heading3"/>
      </w:pPr>
      <w:r>
        <w:t xml:space="preserve">Accéder à l’espace admin</w:t>
      </w:r>
    </w:p>
    <w:p>
      <w:pPr>
        <w:pStyle w:val="Compact"/>
        <w:numPr>
          <w:ilvl w:val="0"/>
          <w:numId w:val="1004"/>
        </w:numPr>
      </w:pPr>
      <w:r>
        <w:t xml:space="preserve">URL directe :</w:t>
      </w:r>
      <w:r>
        <w:t xml:space="preserve"> </w:t>
      </w:r>
      <w:r>
        <w:rPr>
          <w:rStyle w:val="VerbatimChar"/>
        </w:rPr>
        <w:t xml:space="preserve">https://pieces.ci/admin</w:t>
      </w:r>
    </w:p>
    <w:p>
      <w:pPr>
        <w:pStyle w:val="Compact"/>
        <w:numPr>
          <w:ilvl w:val="0"/>
          <w:numId w:val="1004"/>
        </w:numPr>
      </w:pPr>
      <w:r>
        <w:t xml:space="preserve">Lien</w:t>
      </w:r>
      <w:r>
        <w:t xml:space="preserve"> </w:t>
      </w:r>
      <w:r>
        <w:t xml:space="preserve">“Admin”</w:t>
      </w:r>
      <w:r>
        <w:t xml:space="preserve"> </w:t>
      </w:r>
      <w:r>
        <w:t xml:space="preserve">présent dans le header desktop et le menu mobile pour les comptes avec rôle ADMIN</w:t>
      </w:r>
    </w:p>
    <w:p>
      <w:pPr>
        <w:pStyle w:val="Compact"/>
        <w:numPr>
          <w:ilvl w:val="0"/>
          <w:numId w:val="1004"/>
        </w:numPr>
      </w:pPr>
      <w:r>
        <w:t xml:space="preserve">Le contexte actif (</w:t>
      </w:r>
      <w:r>
        <w:rPr>
          <w:rStyle w:val="VerbatimChar"/>
        </w:rPr>
        <w:t xml:space="preserve">activeContext</w:t>
      </w:r>
      <w:r>
        <w:t xml:space="preserve">) peut être basculé entre tous les rôles que possède le compte ; pour l’admin, basculer en</w:t>
      </w:r>
      <w:r>
        <w:t xml:space="preserve"> </w:t>
      </w:r>
      <w:r>
        <w:rPr>
          <w:rStyle w:val="VerbatimChar"/>
        </w:rPr>
        <w:t xml:space="preserve">ADMIN</w:t>
      </w:r>
      <w:r>
        <w:t xml:space="preserve"> </w:t>
      </w:r>
      <w:r>
        <w:t xml:space="preserve">(ou</w:t>
      </w:r>
      <w:r>
        <w:t xml:space="preserve"> </w:t>
      </w:r>
      <w:r>
        <w:rPr>
          <w:rStyle w:val="VerbatimChar"/>
        </w:rPr>
        <w:t xml:space="preserve">LIAISON</w:t>
      </w:r>
      <w:r>
        <w:t xml:space="preserve"> </w:t>
      </w:r>
      <w:r>
        <w:t xml:space="preserve">puisque les admins ont aussi ce rôle, voir section 2).</w:t>
      </w:r>
    </w:p>
    <w:bookmarkEnd w:id="24"/>
    <w:bookmarkStart w:id="25" w:name="sécurité"/>
    <w:p>
      <w:pPr>
        <w:pStyle w:val="Heading3"/>
      </w:pPr>
      <w:r>
        <w:t xml:space="preserve">Sécurité</w:t>
      </w:r>
    </w:p>
    <w:p>
      <w:pPr>
        <w:pStyle w:val="Compact"/>
        <w:numPr>
          <w:ilvl w:val="0"/>
          <w:numId w:val="1005"/>
        </w:numPr>
      </w:pPr>
      <w:r>
        <w:t xml:space="preserve">Authentification 100 % OTP — pas de mot de passe stocké</w:t>
      </w:r>
    </w:p>
    <w:p>
      <w:pPr>
        <w:pStyle w:val="Compact"/>
        <w:numPr>
          <w:ilvl w:val="0"/>
          <w:numId w:val="1005"/>
        </w:numPr>
      </w:pPr>
      <w:r>
        <w:t xml:space="preserve">Sessions JWT Supabase avec cookies HttpOnly côté SSR</w:t>
      </w:r>
    </w:p>
    <w:p>
      <w:pPr>
        <w:pStyle w:val="Compact"/>
        <w:numPr>
          <w:ilvl w:val="0"/>
          <w:numId w:val="1005"/>
        </w:numPr>
      </w:pPr>
      <w:r>
        <w:t xml:space="preserve">Toutes les routes</w:t>
      </w:r>
      <w:r>
        <w:t xml:space="preserve"> </w:t>
      </w:r>
      <w:r>
        <w:rPr>
          <w:rStyle w:val="VerbatimChar"/>
        </w:rPr>
        <w:t xml:space="preserve">/api/v1/admin/*</w:t>
      </w:r>
      <w:r>
        <w:t xml:space="preserve"> </w:t>
      </w:r>
      <w:r>
        <w:t xml:space="preserve">sont gardées</w:t>
      </w:r>
      <w:r>
        <w:t xml:space="preserve"> </w:t>
      </w:r>
      <w:r>
        <w:rPr>
          <w:rStyle w:val="VerbatimChar"/>
        </w:rPr>
        <w:t xml:space="preserve">requireAuth + requireRole('ADMIN')</w:t>
      </w:r>
    </w:p>
    <w:p>
      <w:r>
        <w:pict>
          <v:rect style="width:0;height:1.5pt" o:hralign="center" o:hrstd="t" o:hr="t"/>
        </w:pict>
      </w:r>
    </w:p>
    <w:bookmarkEnd w:id="25"/>
    <w:bookmarkEnd w:id="26"/>
    <w:bookmarkStart w:id="30" w:name="architecture-rôles-et-permissions"/>
    <w:p>
      <w:pPr>
        <w:pStyle w:val="Heading2"/>
      </w:pPr>
      <w:r>
        <w:t xml:space="preserve">2. Architecture rôles et permissions</w:t>
      </w:r>
    </w:p>
    <w:bookmarkStart w:id="27" w:name="les-7-rôles-de-la-plateforme"/>
    <w:p>
      <w:pPr>
        <w:pStyle w:val="Heading3"/>
      </w:pPr>
      <w:r>
        <w:t xml:space="preserve">Les 7 rôles de la plateforme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Rôle</w:t>
            </w:r>
          </w:p>
        </w:tc>
        <w:tc>
          <w:tcPr/>
          <w:p>
            <w:pPr>
              <w:pStyle w:val="Compact"/>
            </w:pPr>
            <w:r>
              <w:t xml:space="preserve">Description</w:t>
            </w:r>
          </w:p>
        </w:tc>
      </w:tr>
      <w:tr>
        <w:tc>
          <w:tcPr/>
          <w:p>
            <w:pPr>
              <w:pStyle w:val="Compact"/>
            </w:pPr>
            <w:r>
              <w:rPr>
                <w:b/>
                <w:bCs/>
              </w:rPr>
              <w:t xml:space="preserve">MECHANIC</w:t>
            </w:r>
          </w:p>
        </w:tc>
        <w:tc>
          <w:tcPr/>
          <w:p>
            <w:pPr>
              <w:pStyle w:val="Compact"/>
            </w:pPr>
            <w:r>
              <w:t xml:space="preserve">Mécanicien — recherche les pièces, crée les devis tripartites</w:t>
            </w:r>
          </w:p>
        </w:tc>
      </w:tr>
      <w:tr>
        <w:tc>
          <w:tcPr/>
          <w:p>
            <w:pPr>
              <w:pStyle w:val="Compact"/>
            </w:pPr>
            <w:r>
              <w:rPr>
                <w:b/>
                <w:bCs/>
              </w:rPr>
              <w:t xml:space="preserve">OWNER</w:t>
            </w:r>
          </w:p>
        </w:tc>
        <w:tc>
          <w:tcPr/>
          <w:p>
            <w:pPr>
              <w:pStyle w:val="Compact"/>
            </w:pPr>
            <w:r>
              <w:t xml:space="preserve">Propriétaire de véhicule — paie les devis, suit les commandes</w:t>
            </w:r>
          </w:p>
        </w:tc>
      </w:tr>
      <w:tr>
        <w:tc>
          <w:tcPr/>
          <w:p>
            <w:pPr>
              <w:pStyle w:val="Compact"/>
            </w:pPr>
            <w:r>
              <w:rPr>
                <w:b/>
                <w:bCs/>
              </w:rPr>
              <w:t xml:space="preserve">SELLER</w:t>
            </w:r>
          </w:p>
        </w:tc>
        <w:tc>
          <w:tcPr/>
          <w:p>
            <w:pPr>
              <w:pStyle w:val="Compact"/>
            </w:pPr>
            <w:r>
              <w:t xml:space="preserve">Vendeur de pièces — catalogue, commandes reçues, livraisons</w:t>
            </w:r>
          </w:p>
        </w:tc>
      </w:tr>
      <w:tr>
        <w:tc>
          <w:tcPr/>
          <w:p>
            <w:pPr>
              <w:pStyle w:val="Compact"/>
            </w:pPr>
            <w:r>
              <w:rPr>
                <w:b/>
                <w:bCs/>
              </w:rPr>
              <w:t xml:space="preserve">RIDER</w:t>
            </w:r>
          </w:p>
        </w:tc>
        <w:tc>
          <w:tcPr/>
          <w:p>
            <w:pPr>
              <w:pStyle w:val="Compact"/>
            </w:pPr>
            <w:r>
              <w:t xml:space="preserve">Livreur partenaire — courses assignées</w:t>
            </w:r>
          </w:p>
        </w:tc>
      </w:tr>
      <w:tr>
        <w:tc>
          <w:tcPr/>
          <w:p>
            <w:pPr>
              <w:pStyle w:val="Compact"/>
            </w:pPr>
            <w:r>
              <w:rPr>
                <w:b/>
                <w:bCs/>
              </w:rPr>
              <w:t xml:space="preserve">ENTERPRISE</w:t>
            </w:r>
          </w:p>
        </w:tc>
        <w:tc>
          <w:tcPr/>
          <w:p>
            <w:pPr>
              <w:pStyle w:val="Compact"/>
            </w:pPr>
            <w:r>
              <w:t xml:space="preserve">Gestionnaire d’une flotte d’entreprise — espace dédié</w:t>
            </w:r>
          </w:p>
        </w:tc>
      </w:tr>
      <w:tr>
        <w:tc>
          <w:tcPr/>
          <w:p>
            <w:pPr>
              <w:pStyle w:val="Compact"/>
            </w:pPr>
            <w:r>
              <w:rPr>
                <w:b/>
                <w:bCs/>
              </w:rPr>
              <w:t xml:space="preserve">LIAISON</w:t>
            </w:r>
          </w:p>
        </w:tc>
        <w:tc>
          <w:tcPr/>
          <w:p>
            <w:pPr>
              <w:pStyle w:val="Compact"/>
            </w:pPr>
            <w:r>
              <w:t xml:space="preserve">Employé Pièces terrain — onboarde vendeurs, gère leurs comptes</w:t>
            </w:r>
          </w:p>
        </w:tc>
      </w:tr>
      <w:tr>
        <w:tc>
          <w:tcPr/>
          <w:p>
            <w:pPr>
              <w:pStyle w:val="Compact"/>
            </w:pPr>
            <w:r>
              <w:rPr>
                <w:b/>
                <w:bCs/>
              </w:rPr>
              <w:t xml:space="preserve">ADMIN</w:t>
            </w:r>
          </w:p>
        </w:tc>
        <w:tc>
          <w:tcPr/>
          <w:p>
            <w:pPr>
              <w:pStyle w:val="Compact"/>
            </w:pPr>
            <w:r>
              <w:t xml:space="preserve">Administrateur plateforme — supervise tout</w:t>
            </w:r>
          </w:p>
        </w:tc>
      </w:tr>
    </w:tbl>
    <w:bookmarkEnd w:id="27"/>
    <w:bookmarkStart w:id="28" w:name="règles-dattribution"/>
    <w:p>
      <w:pPr>
        <w:pStyle w:val="Heading3"/>
      </w:pPr>
      <w:r>
        <w:t xml:space="preserve">Règles d’attribution</w:t>
      </w:r>
    </w:p>
    <w:p>
      <w:pPr>
        <w:pStyle w:val="FirstParagraph"/>
      </w:pPr>
      <w:r>
        <w:t xml:space="preserve">Un utilisateur peut cumuler plusieurs rôles. Le champ</w:t>
      </w:r>
      <w:r>
        <w:t xml:space="preserve"> </w:t>
      </w:r>
      <w:r>
        <w:rPr>
          <w:rStyle w:val="VerbatimChar"/>
        </w:rPr>
        <w:t xml:space="preserve">activeContext</w:t>
      </w:r>
      <w:r>
        <w:t xml:space="preserve"> </w:t>
      </w:r>
      <w:r>
        <w:t xml:space="preserve">détermine quel rôle est utilisé pour le contrôle d’accès à chaque requête, mais</w:t>
      </w:r>
      <w:r>
        <w:t xml:space="preserve"> </w:t>
      </w:r>
      <w:r>
        <w:rPr>
          <w:rStyle w:val="VerbatimChar"/>
        </w:rPr>
        <w:t xml:space="preserve">requireRole(...)</w:t>
      </w:r>
      <w:r>
        <w:t xml:space="preserve"> </w:t>
      </w:r>
      <w:r>
        <w:t xml:space="preserve">accepte n’importe quel rôle présent dans le tableau</w:t>
      </w:r>
      <w:r>
        <w:t xml:space="preserve"> </w:t>
      </w:r>
      <w:r>
        <w:rPr>
          <w:rStyle w:val="VerbatimChar"/>
        </w:rPr>
        <w:t xml:space="preserve">roles</w:t>
      </w:r>
      <w:r>
        <w:t xml:space="preserve">.</w:t>
      </w:r>
    </w:p>
    <w:p>
      <w:pPr>
        <w:pStyle w:val="BodyText"/>
      </w:pPr>
      <w:r>
        <w:rPr>
          <w:b/>
          <w:bCs/>
        </w:rPr>
        <w:t xml:space="preserve">Règle automatique implémentée mai 2026 :</w:t>
      </w:r>
      <w:r>
        <w:t xml:space="preserve"> </w:t>
      </w:r>
      <w:r>
        <w:t xml:space="preserve">chaque fois qu’on attribue le rôle ADMIN à un utilisateur via l’API</w:t>
      </w:r>
      <w:r>
        <w:t xml:space="preserve"> </w:t>
      </w:r>
      <w:r>
        <w:rPr>
          <w:rStyle w:val="VerbatimChar"/>
        </w:rPr>
        <w:t xml:space="preserve">PATCH /api/v1/users/:id/roles</w:t>
      </w:r>
      <w:r>
        <w:t xml:space="preserve">, le rôle</w:t>
      </w:r>
      <w:r>
        <w:t xml:space="preserve"> </w:t>
      </w:r>
      <w:r>
        <w:rPr>
          <w:b/>
          <w:bCs/>
        </w:rPr>
        <w:t xml:space="preserve">LIAISON est automatiquement ajouté</w:t>
      </w:r>
      <w:r>
        <w:t xml:space="preserve"> </w:t>
      </w:r>
      <w:r>
        <w:t xml:space="preserve">s’il n’y est pas déjà. Logique métier : un admin doit pouvoir faire ce que fait un Liaison sur le terrain quand nécessaire.</w:t>
      </w:r>
    </w:p>
    <w:p>
      <w:pPr>
        <w:pStyle w:val="BodyText"/>
      </w:pPr>
      <w:r>
        <w:t xml:space="preserve">Cette règle vit dans</w:t>
      </w:r>
      <w:r>
        <w:t xml:space="preserve"> </w:t>
      </w:r>
      <w:r>
        <w:rPr>
          <w:rStyle w:val="VerbatimChar"/>
        </w:rPr>
        <w:t xml:space="preserve">apps/api/src/modules/user/user.service.ts</w:t>
      </w:r>
      <w:r>
        <w:t xml:space="preserve"> </w:t>
      </w:r>
      <w:r>
        <w:t xml:space="preserve">(</w:t>
      </w:r>
      <w:r>
        <w:rPr>
          <w:rStyle w:val="VerbatimChar"/>
        </w:rPr>
        <w:t xml:space="preserve">updateRoles</w:t>
      </w:r>
      <w:r>
        <w:t xml:space="preserve">).</w:t>
      </w:r>
    </w:p>
    <w:bookmarkEnd w:id="28"/>
    <w:bookmarkStart w:id="29" w:name="garde-côté-api"/>
    <w:p>
      <w:pPr>
        <w:pStyle w:val="Heading3"/>
      </w:pPr>
      <w:r>
        <w:t xml:space="preserve">Garde côté API</w:t>
      </w:r>
    </w:p>
    <w:p>
      <w:pPr>
        <w:pStyle w:val="Compact"/>
        <w:numPr>
          <w:ilvl w:val="0"/>
          <w:numId w:val="1006"/>
        </w:numPr>
      </w:pPr>
      <w:r>
        <w:t xml:space="preserve">Routes admin :</w:t>
      </w:r>
      <w:r>
        <w:t xml:space="preserve"> </w:t>
      </w:r>
      <w:r>
        <w:rPr>
          <w:rStyle w:val="VerbatimChar"/>
        </w:rPr>
        <w:t xml:space="preserve">preHandler: [requireAuth, requireRole('ADMIN')]</w:t>
      </w:r>
    </w:p>
    <w:p>
      <w:pPr>
        <w:pStyle w:val="Compact"/>
        <w:numPr>
          <w:ilvl w:val="0"/>
          <w:numId w:val="1006"/>
        </w:numPr>
      </w:pPr>
      <w:r>
        <w:t xml:space="preserve">Routes Liaison :</w:t>
      </w:r>
      <w:r>
        <w:t xml:space="preserve"> </w:t>
      </w:r>
      <w:r>
        <w:rPr>
          <w:rStyle w:val="VerbatimChar"/>
        </w:rPr>
        <w:t xml:space="preserve">preHandler: [requireAuth, requireRole('LIAISON', 'ADMIN')]</w:t>
      </w:r>
      <w:r>
        <w:t xml:space="preserve"> </w:t>
      </w:r>
      <w:r>
        <w:t xml:space="preserve">— donc un admin peut tout faire ce que fait un Liaison sans bascule de contexte.</w:t>
      </w:r>
    </w:p>
    <w:p>
      <w:pPr>
        <w:pStyle w:val="Compact"/>
        <w:numPr>
          <w:ilvl w:val="0"/>
          <w:numId w:val="1006"/>
        </w:numPr>
      </w:pPr>
      <w:r>
        <w:t xml:space="preserve">Routes entreprise :</w:t>
      </w:r>
      <w:r>
        <w:t xml:space="preserve"> </w:t>
      </w:r>
      <w:r>
        <w:rPr>
          <w:rStyle w:val="VerbatimChar"/>
        </w:rPr>
        <w:t xml:space="preserve">preHandler: [requireAuth, requireRole('ENTERPRISE', 'ADMIN')]</w:t>
      </w:r>
    </w:p>
    <w:p>
      <w:pPr>
        <w:pStyle w:val="Compact"/>
        <w:numPr>
          <w:ilvl w:val="0"/>
          <w:numId w:val="1006"/>
        </w:numPr>
      </w:pPr>
      <w:r>
        <w:t xml:space="preserve">Routes vendeur :</w:t>
      </w:r>
      <w:r>
        <w:t xml:space="preserve"> </w:t>
      </w:r>
      <w:r>
        <w:rPr>
          <w:rStyle w:val="VerbatimChar"/>
        </w:rPr>
        <w:t xml:space="preserve">requireRole('SELLER', 'ADMIN')</w:t>
      </w:r>
    </w:p>
    <w:p>
      <w:pPr>
        <w:pStyle w:val="Compact"/>
        <w:numPr>
          <w:ilvl w:val="0"/>
          <w:numId w:val="1006"/>
        </w:numPr>
      </w:pPr>
      <w:r>
        <w:t xml:space="preserve">Routes livreur :</w:t>
      </w:r>
      <w:r>
        <w:t xml:space="preserve"> </w:t>
      </w:r>
      <w:r>
        <w:rPr>
          <w:rStyle w:val="VerbatimChar"/>
        </w:rPr>
        <w:t xml:space="preserve">requireRole('RIDER', 'ADMIN')</w:t>
      </w:r>
    </w:p>
    <w:p>
      <w:r>
        <w:pict>
          <v:rect style="width:0;height:1.5pt" o:hralign="center" o:hrstd="t" o:hr="t"/>
        </w:pict>
      </w:r>
    </w:p>
    <w:bookmarkEnd w:id="29"/>
    <w:bookmarkEnd w:id="30"/>
    <w:bookmarkStart w:id="33" w:name="tableau-de-bord-et-navigation-admin"/>
    <w:p>
      <w:pPr>
        <w:pStyle w:val="Heading2"/>
      </w:pPr>
      <w:r>
        <w:t xml:space="preserve">3. Tableau de bord et navigation admin</w:t>
      </w:r>
    </w:p>
    <w:bookmarkStart w:id="31" w:name="tableau-de-bord-admin"/>
    <w:p>
      <w:pPr>
        <w:pStyle w:val="Heading3"/>
      </w:pPr>
      <w:r>
        <w:t xml:space="preserve">Tableau de bord (</w:t>
      </w:r>
      <w:r>
        <w:rPr>
          <w:rStyle w:val="VerbatimChar"/>
        </w:rPr>
        <w:t xml:space="preserve">/admin</w:t>
      </w:r>
      <w:r>
        <w:t xml:space="preserve">)</w:t>
      </w:r>
    </w:p>
    <w:p>
      <w:pPr>
        <w:pStyle w:val="FirstParagraph"/>
      </w:pPr>
      <w:r>
        <w:t xml:space="preserve">Page d’accueil de l’espace admin. Affiche les KPI consolidés temps réel via l’endpoint</w:t>
      </w:r>
      <w:r>
        <w:t xml:space="preserve"> </w:t>
      </w:r>
      <w:r>
        <w:rPr>
          <w:rStyle w:val="VerbatimChar"/>
        </w:rPr>
        <w:t xml:space="preserve">GET /api/v1/admin/overview</w:t>
      </w:r>
      <w:r>
        <w:t xml:space="preserve"> </w:t>
      </w:r>
      <w:r>
        <w:t xml:space="preserve">:</w:t>
      </w:r>
    </w:p>
    <w:p>
      <w:pPr>
        <w:pStyle w:val="BodyText"/>
      </w:pPr>
      <w:r>
        <w:rPr>
          <w:b/>
          <w:bCs/>
        </w:rPr>
        <w:t xml:space="preserve">Totals :</w:t>
      </w:r>
      <w:r>
        <w:t xml:space="preserve"> </w:t>
      </w:r>
      <w:r>
        <w:t xml:space="preserve">- Utilisateurs (cumul)</w:t>
      </w:r>
      <w:r>
        <w:t xml:space="preserve"> </w:t>
      </w:r>
      <w:r>
        <w:t xml:space="preserve">- Vendeurs (cumul)</w:t>
      </w:r>
      <w:r>
        <w:t xml:space="preserve"> </w:t>
      </w:r>
      <w:r>
        <w:t xml:space="preserve">- Entreprises (cumul)</w:t>
      </w:r>
      <w:r>
        <w:t xml:space="preserve"> </w:t>
      </w:r>
      <w:r>
        <w:t xml:space="preserve">- Commandes (cumul)</w:t>
      </w:r>
      <w:r>
        <w:t xml:space="preserve"> </w:t>
      </w:r>
      <w:r>
        <w:t xml:space="preserve">- Commandes actives (status ≠ COMPLETED/CANCELLED)</w:t>
      </w:r>
      <w:r>
        <w:t xml:space="preserve"> </w:t>
      </w:r>
      <w:r>
        <w:t xml:space="preserve">- GMV en FCFA (Gross Merchandise Value)</w:t>
      </w:r>
      <w:r>
        <w:t xml:space="preserve"> </w:t>
      </w:r>
      <w:r>
        <w:t xml:space="preserve">- Commissions Pièces cumulées en FCFA</w:t>
      </w:r>
    </w:p>
    <w:p>
      <w:pPr>
        <w:pStyle w:val="BodyText"/>
      </w:pPr>
      <w:r>
        <w:rPr>
          <w:b/>
          <w:bCs/>
        </w:rPr>
        <w:t xml:space="preserve">Ce mois :</w:t>
      </w:r>
      <w:r>
        <w:t xml:space="preserve"> </w:t>
      </w:r>
      <w:r>
        <w:t xml:space="preserve">- Nouvelles commandes</w:t>
      </w:r>
      <w:r>
        <w:t xml:space="preserve"> </w:t>
      </w:r>
      <w:r>
        <w:t xml:space="preserve">- Nouveaux utilisateurs</w:t>
      </w:r>
    </w:p>
    <w:p>
      <w:pPr>
        <w:pStyle w:val="BodyText"/>
      </w:pPr>
      <w:r>
        <w:rPr>
          <w:b/>
          <w:bCs/>
        </w:rPr>
        <w:t xml:space="preserve">Graphique :</w:t>
      </w:r>
      <w:r>
        <w:t xml:space="preserve"> </w:t>
      </w:r>
      <w:r>
        <w:t xml:space="preserve">chiffre d’affaires mensuel (GMV + commissions + nombre de commandes), 12 derniers mois, rendu via Chart.js.</w:t>
      </w:r>
    </w:p>
    <w:p>
      <w:pPr>
        <w:pStyle w:val="BodyText"/>
      </w:pPr>
      <w:r>
        <w:rPr>
          <w:b/>
          <w:bCs/>
        </w:rPr>
        <w:t xml:space="preserve">Top vendeurs :</w:t>
      </w:r>
      <w:r>
        <w:t xml:space="preserve"> </w:t>
      </w:r>
      <w:r>
        <w:t xml:space="preserve">classement des 10 meilleurs vendeurs par commissions générées sur les 90 derniers jours.</w:t>
      </w:r>
    </w:p>
    <w:bookmarkEnd w:id="31"/>
    <w:bookmarkStart w:id="32" w:name="Xc0abedd532fd4c49785663a0574b6b3a713500c"/>
    <w:p>
      <w:pPr>
        <w:pStyle w:val="Heading3"/>
      </w:pPr>
      <w:r>
        <w:t xml:space="preserve">Navigation latérale (desktop) ou sélecteur (mobile)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Lien</w:t>
            </w:r>
          </w:p>
        </w:tc>
        <w:tc>
          <w:tcPr/>
          <w:p>
            <w:pPr>
              <w:pStyle w:val="Compact"/>
            </w:pPr>
            <w:r>
              <w:t xml:space="preserve">Page</w:t>
            </w:r>
          </w:p>
        </w:tc>
        <w:tc>
          <w:tcPr/>
          <w:p>
            <w:pPr>
              <w:pStyle w:val="Compact"/>
            </w:pPr>
            <w:r>
              <w:t xml:space="preserve">Vue</w:t>
            </w:r>
          </w:p>
        </w:tc>
      </w:tr>
      <w:tr>
        <w:tc>
          <w:tcPr/>
          <w:p>
            <w:pPr>
              <w:pStyle w:val="Compact"/>
            </w:pPr>
            <w:r>
              <w:t xml:space="preserve">Tableau de bord</w:t>
            </w:r>
          </w:p>
        </w:tc>
        <w:tc>
          <w:tcPr/>
          <w:p>
            <w:pPr>
              <w:pStyle w:val="Compact"/>
            </w:pPr>
            <w:r>
              <w:rPr>
                <w:rStyle w:val="VerbatimChar"/>
              </w:rPr>
              <w:t xml:space="preserve">/admin</w:t>
            </w:r>
          </w:p>
        </w:tc>
        <w:tc>
          <w:tcPr/>
          <w:p>
            <w:pPr>
              <w:pStyle w:val="Compact"/>
            </w:pPr>
            <w:r>
              <w:t xml:space="preserve">Overview KPI</w:t>
            </w:r>
          </w:p>
        </w:tc>
      </w:tr>
      <w:tr>
        <w:tc>
          <w:tcPr/>
          <w:p>
            <w:pPr>
              <w:pStyle w:val="Compact"/>
            </w:pPr>
            <w:r>
              <w:t xml:space="preserve">Pièces</w:t>
            </w:r>
          </w:p>
        </w:tc>
        <w:tc>
          <w:tcPr/>
          <w:p>
            <w:pPr>
              <w:pStyle w:val="Compact"/>
            </w:pPr>
            <w:r>
              <w:rPr>
                <w:rStyle w:val="VerbatimChar"/>
              </w:rPr>
              <w:t xml:space="preserve">/admin/parts</w:t>
            </w:r>
          </w:p>
        </w:tc>
        <w:tc>
          <w:tcPr/>
          <w:p>
            <w:pPr>
              <w:pStyle w:val="Compact"/>
            </w:pPr>
            <w:r>
              <w:t xml:space="preserve">Liste catalogue avec filtres</w:t>
            </w:r>
          </w:p>
        </w:tc>
      </w:tr>
      <w:tr>
        <w:tc>
          <w:tcPr/>
          <w:p>
            <w:pPr>
              <w:pStyle w:val="Compact"/>
            </w:pPr>
            <w:r>
              <w:t xml:space="preserve">Vendeurs</w:t>
            </w:r>
          </w:p>
        </w:tc>
        <w:tc>
          <w:tcPr/>
          <w:p>
            <w:pPr>
              <w:pStyle w:val="Compact"/>
            </w:pPr>
            <w:r>
              <w:rPr>
                <w:rStyle w:val="VerbatimChar"/>
              </w:rPr>
              <w:t xml:space="preserve">/admin/vendors</w:t>
            </w:r>
          </w:p>
        </w:tc>
        <w:tc>
          <w:tcPr/>
          <w:p>
            <w:pPr>
              <w:pStyle w:val="Compact"/>
            </w:pPr>
            <w:r>
              <w:t xml:space="preserve">Liste vendeurs paginée + recherche</w:t>
            </w:r>
          </w:p>
        </w:tc>
      </w:tr>
      <w:tr>
        <w:tc>
          <w:tcPr/>
          <w:p>
            <w:pPr>
              <w:pStyle w:val="Compact"/>
            </w:pPr>
            <w:r>
              <w:t xml:space="preserve">Clients</w:t>
            </w:r>
          </w:p>
        </w:tc>
        <w:tc>
          <w:tcPr/>
          <w:p>
            <w:pPr>
              <w:pStyle w:val="Compact"/>
            </w:pPr>
            <w:r>
              <w:rPr>
                <w:rStyle w:val="VerbatimChar"/>
              </w:rPr>
              <w:t xml:space="preserve">/admin/clients</w:t>
            </w:r>
          </w:p>
        </w:tc>
        <w:tc>
          <w:tcPr/>
          <w:p>
            <w:pPr>
              <w:pStyle w:val="Compact"/>
            </w:pPr>
            <w:r>
              <w:t xml:space="preserve">Liste users avec filtres (rôle, recherche)</w:t>
            </w:r>
          </w:p>
        </w:tc>
      </w:tr>
      <w:tr>
        <w:tc>
          <w:tcPr/>
          <w:p>
            <w:pPr>
              <w:pStyle w:val="Compact"/>
            </w:pPr>
            <w:r>
              <w:t xml:space="preserve">Entreprises</w:t>
            </w:r>
          </w:p>
        </w:tc>
        <w:tc>
          <w:tcPr/>
          <w:p>
            <w:pPr>
              <w:pStyle w:val="Compact"/>
            </w:pPr>
            <w:r>
              <w:rPr>
                <w:rStyle w:val="VerbatimChar"/>
              </w:rPr>
              <w:t xml:space="preserve">/admin/enterprises</w:t>
            </w:r>
          </w:p>
        </w:tc>
        <w:tc>
          <w:tcPr/>
          <w:p>
            <w:pPr>
              <w:pStyle w:val="Compact"/>
            </w:pPr>
            <w:r>
              <w:t xml:space="preserve">Liste des entreprises clientes</w:t>
            </w:r>
          </w:p>
        </w:tc>
      </w:tr>
      <w:tr>
        <w:tc>
          <w:tcPr/>
          <w:p>
            <w:pPr>
              <w:pStyle w:val="Compact"/>
            </w:pPr>
            <w:r>
              <w:t xml:space="preserve">Liaisons</w:t>
            </w:r>
          </w:p>
        </w:tc>
        <w:tc>
          <w:tcPr/>
          <w:p>
            <w:pPr>
              <w:pStyle w:val="Compact"/>
            </w:pPr>
            <w:r>
              <w:rPr>
                <w:rStyle w:val="VerbatimChar"/>
              </w:rPr>
              <w:t xml:space="preserve">/admin/liaisons</w:t>
            </w:r>
          </w:p>
        </w:tc>
        <w:tc>
          <w:tcPr/>
          <w:p>
            <w:pPr>
              <w:pStyle w:val="Compact"/>
            </w:pPr>
            <w:r>
              <w:t xml:space="preserve">Liste des Liaisons + audit log (voir §5)</w:t>
            </w:r>
          </w:p>
        </w:tc>
      </w:tr>
      <w:tr>
        <w:tc>
          <w:tcPr/>
          <w:p>
            <w:pPr>
              <w:pStyle w:val="Compact"/>
            </w:pPr>
            <w:r>
              <w:t xml:space="preserve">Catalogue (legacy)</w:t>
            </w:r>
          </w:p>
        </w:tc>
        <w:tc>
          <w:tcPr/>
          <w:p>
            <w:pPr>
              <w:pStyle w:val="Compact"/>
            </w:pPr>
            <w:r>
              <w:rPr>
                <w:rStyle w:val="VerbatimChar"/>
              </w:rPr>
              <w:t xml:space="preserve">/admin/catalog</w:t>
            </w:r>
          </w:p>
        </w:tc>
        <w:tc>
          <w:tcPr/>
          <w:p>
            <w:pPr>
              <w:pStyle w:val="Compact"/>
            </w:pPr>
            <w:r>
              <w:t xml:space="preserve">Vue catalogue v1 (à terme dépréciée)</w:t>
            </w:r>
          </w:p>
        </w:tc>
      </w:tr>
    </w:tbl>
    <w:p>
      <w:r>
        <w:pict>
          <v:rect style="width:0;height:1.5pt" o:hralign="center" o:hrstd="t" o:hr="t"/>
        </w:pict>
      </w:r>
    </w:p>
    <w:bookmarkEnd w:id="32"/>
    <w:bookmarkEnd w:id="33"/>
    <w:bookmarkStart w:id="38" w:name="gestion-des-utilisateurs-clients"/>
    <w:p>
      <w:pPr>
        <w:pStyle w:val="Heading2"/>
      </w:pPr>
      <w:r>
        <w:t xml:space="preserve">4. Gestion des utilisateurs (clients)</w:t>
      </w:r>
    </w:p>
    <w:bookmarkStart w:id="34" w:name="liste-adminclients"/>
    <w:p>
      <w:pPr>
        <w:pStyle w:val="Heading3"/>
      </w:pPr>
      <w:r>
        <w:t xml:space="preserve">Liste (</w:t>
      </w:r>
      <w:r>
        <w:rPr>
          <w:rStyle w:val="VerbatimChar"/>
        </w:rPr>
        <w:t xml:space="preserve">/admin/clients</w:t>
      </w:r>
      <w:r>
        <w:t xml:space="preserve">)</w:t>
      </w:r>
    </w:p>
    <w:p>
      <w:pPr>
        <w:pStyle w:val="FirstParagraph"/>
      </w:pPr>
      <w:r>
        <w:t xml:space="preserve">Endpoint :</w:t>
      </w:r>
      <w:r>
        <w:t xml:space="preserve"> </w:t>
      </w:r>
      <w:r>
        <w:rPr>
          <w:rStyle w:val="VerbatimChar"/>
        </w:rPr>
        <w:t xml:space="preserve">GET /api/v1/admin/clients/list?q=&amp;role=&amp;page=&amp;limit=</w:t>
      </w:r>
    </w:p>
    <w:p>
      <w:pPr>
        <w:pStyle w:val="Compact"/>
        <w:numPr>
          <w:ilvl w:val="0"/>
          <w:numId w:val="1007"/>
        </w:numPr>
      </w:pPr>
      <w:r>
        <w:rPr>
          <w:b/>
          <w:bCs/>
        </w:rPr>
        <w:t xml:space="preserve">Recherche</w:t>
      </w:r>
      <w:r>
        <w:t xml:space="preserve"> </w:t>
      </w:r>
      <w:r>
        <w:t xml:space="preserve">: nom, téléphone, email</w:t>
      </w:r>
    </w:p>
    <w:p>
      <w:pPr>
        <w:pStyle w:val="Compact"/>
        <w:numPr>
          <w:ilvl w:val="0"/>
          <w:numId w:val="1007"/>
        </w:numPr>
      </w:pPr>
      <w:r>
        <w:rPr>
          <w:b/>
          <w:bCs/>
        </w:rPr>
        <w:t xml:space="preserve">Filtre rôle</w:t>
      </w:r>
      <w:r>
        <w:t xml:space="preserve"> </w:t>
      </w:r>
      <w:r>
        <w:t xml:space="preserve">: MECHANIC / OWNER / SELLER / RIDER / ENTERPRISE / LIAISON / ADMIN</w:t>
      </w:r>
    </w:p>
    <w:p>
      <w:pPr>
        <w:pStyle w:val="Compact"/>
        <w:numPr>
          <w:ilvl w:val="0"/>
          <w:numId w:val="1007"/>
        </w:numPr>
      </w:pPr>
      <w:r>
        <w:rPr>
          <w:b/>
          <w:bCs/>
        </w:rPr>
        <w:t xml:space="preserve">Pagination</w:t>
      </w:r>
      <w:r>
        <w:t xml:space="preserve"> </w:t>
      </w:r>
      <w:r>
        <w:t xml:space="preserve">:</w:t>
      </w:r>
      <w:r>
        <w:t xml:space="preserve"> </w:t>
      </w:r>
      <w:r>
        <w:rPr>
          <w:rStyle w:val="VerbatimChar"/>
        </w:rPr>
        <w:t xml:space="preserve">page</w:t>
      </w:r>
      <w:r>
        <w:t xml:space="preserve"> </w:t>
      </w:r>
      <w:r>
        <w:t xml:space="preserve">+</w:t>
      </w:r>
      <w:r>
        <w:t xml:space="preserve"> </w:t>
      </w:r>
      <w:r>
        <w:rPr>
          <w:rStyle w:val="VerbatimChar"/>
        </w:rPr>
        <w:t xml:space="preserve">limit</w:t>
      </w:r>
      <w:r>
        <w:t xml:space="preserve"> </w:t>
      </w:r>
      <w:r>
        <w:t xml:space="preserve">(défaut 50, max 200)</w:t>
      </w:r>
    </w:p>
    <w:p>
      <w:pPr>
        <w:pStyle w:val="FirstParagraph"/>
      </w:pPr>
      <w:r>
        <w:t xml:space="preserve">Colonnes : nom, téléphone, email, rôles cumulés, nombre de commandes initiées.</w:t>
      </w:r>
    </w:p>
    <w:p>
      <w:pPr>
        <w:pStyle w:val="BodyText"/>
      </w:pPr>
      <w:r>
        <w:t xml:space="preserve">Lien direct vers le détail :</w:t>
      </w:r>
      <w:r>
        <w:t xml:space="preserve"> </w:t>
      </w:r>
      <w:r>
        <w:rPr>
          <w:rStyle w:val="VerbatimChar"/>
        </w:rPr>
        <w:t xml:space="preserve">/admin/clients/:id</w:t>
      </w:r>
      <w:r>
        <w:t xml:space="preserve">.</w:t>
      </w:r>
    </w:p>
    <w:bookmarkEnd w:id="34"/>
    <w:bookmarkStart w:id="35" w:name="détail-adminclientsid"/>
    <w:p>
      <w:pPr>
        <w:pStyle w:val="Heading3"/>
      </w:pPr>
      <w:r>
        <w:t xml:space="preserve">Détail (</w:t>
      </w:r>
      <w:r>
        <w:rPr>
          <w:rStyle w:val="VerbatimChar"/>
        </w:rPr>
        <w:t xml:space="preserve">/admin/clients/:id</w:t>
      </w:r>
      <w:r>
        <w:t xml:space="preserve">)</w:t>
      </w:r>
    </w:p>
    <w:p>
      <w:pPr>
        <w:pStyle w:val="FirstParagraph"/>
      </w:pPr>
      <w:r>
        <w:t xml:space="preserve">Endpoint :</w:t>
      </w:r>
      <w:r>
        <w:t xml:space="preserve"> </w:t>
      </w:r>
      <w:r>
        <w:rPr>
          <w:rStyle w:val="VerbatimChar"/>
        </w:rPr>
        <w:t xml:space="preserve">GET /api/v1/admin/clients/:id/detail</w:t>
      </w:r>
    </w:p>
    <w:p>
      <w:pPr>
        <w:pStyle w:val="BodyText"/>
      </w:pPr>
      <w:r>
        <w:t xml:space="preserve">Affiche le profil complet, les rôles, le contexte actif, le consentement ARTCI, les commandes passées, les véhicules associés, les avis laissés.</w:t>
      </w:r>
    </w:p>
    <w:bookmarkEnd w:id="35"/>
    <w:bookmarkStart w:id="36" w:name="modifier-les-rôles"/>
    <w:p>
      <w:pPr>
        <w:pStyle w:val="Heading3"/>
      </w:pPr>
      <w:r>
        <w:t xml:space="preserve">Modifier les rôles</w:t>
      </w:r>
    </w:p>
    <w:p>
      <w:pPr>
        <w:pStyle w:val="FirstParagraph"/>
      </w:pPr>
      <w:r>
        <w:t xml:space="preserve">Endpoint :</w:t>
      </w:r>
      <w:r>
        <w:t xml:space="preserve"> </w:t>
      </w:r>
      <w:r>
        <w:rPr>
          <w:rStyle w:val="VerbatimChar"/>
        </w:rPr>
        <w:t xml:space="preserve">PATCH /api/v1/users/:id/roles</w:t>
      </w:r>
      <w:r>
        <w:t xml:space="preserve"> </w:t>
      </w:r>
      <w:r>
        <w:t xml:space="preserve">(body :</w:t>
      </w:r>
      <w:r>
        <w:t xml:space="preserve"> </w:t>
      </w:r>
      <w:r>
        <w:rPr>
          <w:rStyle w:val="VerbatimChar"/>
        </w:rPr>
        <w:t xml:space="preserve">{ roles: ["MECHANIC", "ADMIN"] }</w:t>
      </w:r>
      <w:r>
        <w:t xml:space="preserve">)</w:t>
      </w:r>
    </w:p>
    <w:p>
      <w:pPr>
        <w:pStyle w:val="Compact"/>
        <w:numPr>
          <w:ilvl w:val="0"/>
          <w:numId w:val="1008"/>
        </w:numPr>
      </w:pPr>
      <w:r>
        <w:t xml:space="preserve">Validation via</w:t>
      </w:r>
      <w:r>
        <w:t xml:space="preserve"> </w:t>
      </w:r>
      <w:r>
        <w:rPr>
          <w:rStyle w:val="VerbatimChar"/>
        </w:rPr>
        <w:t xml:space="preserve">updateRolesSchema</w:t>
      </w:r>
    </w:p>
    <w:p>
      <w:pPr>
        <w:pStyle w:val="Compact"/>
        <w:numPr>
          <w:ilvl w:val="0"/>
          <w:numId w:val="1008"/>
        </w:numPr>
      </w:pPr>
      <w:r>
        <w:t xml:space="preserve">Si ADMIN est ajouté → LIAISON est ajouté automatiquement (cf. §2)</w:t>
      </w:r>
    </w:p>
    <w:p>
      <w:pPr>
        <w:pStyle w:val="Compact"/>
        <w:numPr>
          <w:ilvl w:val="0"/>
          <w:numId w:val="1008"/>
        </w:numPr>
      </w:pPr>
      <w:r>
        <w:t xml:space="preserve">L’</w:t>
      </w:r>
      <w:r>
        <w:rPr>
          <w:rStyle w:val="VerbatimChar"/>
        </w:rPr>
        <w:t xml:space="preserve">activeContext</w:t>
      </w:r>
      <w:r>
        <w:t xml:space="preserve"> </w:t>
      </w:r>
      <w:r>
        <w:t xml:space="preserve">est conservé si encore présent dans la nouvelle liste, sinon le premier rôle</w:t>
      </w:r>
    </w:p>
    <w:bookmarkEnd w:id="36"/>
    <w:bookmarkStart w:id="37" w:name="export-csv-clients"/>
    <w:p>
      <w:pPr>
        <w:pStyle w:val="Heading3"/>
      </w:pPr>
      <w:r>
        <w:t xml:space="preserve">Export CSV clients</w:t>
      </w:r>
    </w:p>
    <w:p>
      <w:pPr>
        <w:pStyle w:val="FirstParagraph"/>
      </w:pPr>
      <w:r>
        <w:t xml:space="preserve">Endpoint :</w:t>
      </w:r>
      <w:r>
        <w:t xml:space="preserve"> </w:t>
      </w:r>
      <w:r>
        <w:rPr>
          <w:rStyle w:val="VerbatimChar"/>
        </w:rPr>
        <w:t xml:space="preserve">GET /api/v1/admin/export?entity=clients</w:t>
      </w:r>
    </w:p>
    <w:p>
      <w:pPr>
        <w:pStyle w:val="BodyText"/>
      </w:pPr>
      <w:r>
        <w:t xml:space="preserve">Renvoie un fichier CSV horodaté</w:t>
      </w:r>
      <w:r>
        <w:t xml:space="preserve"> </w:t>
      </w:r>
      <w:r>
        <w:rPr>
          <w:rStyle w:val="VerbatimChar"/>
        </w:rPr>
        <w:t xml:space="preserve">clients-&lt;timestamp&gt;.csv</w:t>
      </w:r>
      <w:r>
        <w:t xml:space="preserve"> </w:t>
      </w:r>
      <w:r>
        <w:t xml:space="preserve">avec toutes les colonnes consolidées.</w:t>
      </w:r>
    </w:p>
    <w:p>
      <w:r>
        <w:pict>
          <v:rect style="width:0;height:1.5pt" o:hralign="center" o:hrstd="t" o:hr="t"/>
        </w:pict>
      </w:r>
    </w:p>
    <w:bookmarkEnd w:id="37"/>
    <w:bookmarkEnd w:id="38"/>
    <w:bookmarkStart w:id="44" w:name="gestion-des-liaisons-et-journal-daudit"/>
    <w:p>
      <w:pPr>
        <w:pStyle w:val="Heading2"/>
      </w:pPr>
      <w:r>
        <w:t xml:space="preserve">5. Gestion des Liaisons et journal d’audit</w:t>
      </w:r>
    </w:p>
    <w:p>
      <w:pPr>
        <w:pStyle w:val="FirstParagraph"/>
      </w:pPr>
      <w:r>
        <w:t xml:space="preserve">Section nouvelle — déployée mai 2026.</w:t>
      </w:r>
    </w:p>
    <w:bookmarkStart w:id="39" w:name="pourquoi"/>
    <w:p>
      <w:pPr>
        <w:pStyle w:val="Heading3"/>
      </w:pPr>
      <w:r>
        <w:t xml:space="preserve">Pourquoi</w:t>
      </w:r>
    </w:p>
    <w:p>
      <w:pPr>
        <w:pStyle w:val="FirstParagraph"/>
      </w:pPr>
      <w:r>
        <w:t xml:space="preserve">Le Liaison est l’employé Pièces qui démarche les vendeurs sur le terrain, crée leurs comptes, saisit leurs premières pièces et fait agréer la commission. Sans visibilité côté admin, impossible de superviser son activité, détecter les anomalies (sur-commissions, sous-commissions, vendeurs orphelins), ou auditer une transaction litigieuse.</w:t>
      </w:r>
    </w:p>
    <w:bookmarkEnd w:id="39"/>
    <w:bookmarkStart w:id="40" w:name="liste-adminliaisons"/>
    <w:p>
      <w:pPr>
        <w:pStyle w:val="Heading3"/>
      </w:pPr>
      <w:r>
        <w:t xml:space="preserve">Liste (</w:t>
      </w:r>
      <w:r>
        <w:rPr>
          <w:rStyle w:val="VerbatimChar"/>
        </w:rPr>
        <w:t xml:space="preserve">/admin/liaisons</w:t>
      </w:r>
      <w:r>
        <w:t xml:space="preserve">)</w:t>
      </w:r>
    </w:p>
    <w:p>
      <w:pPr>
        <w:pStyle w:val="FirstParagraph"/>
      </w:pPr>
      <w:r>
        <w:t xml:space="preserve">Endpoint :</w:t>
      </w:r>
      <w:r>
        <w:t xml:space="preserve"> </w:t>
      </w:r>
      <w:r>
        <w:rPr>
          <w:rStyle w:val="VerbatimChar"/>
        </w:rPr>
        <w:t xml:space="preserve">GET /api/v1/admin/liaisons</w:t>
      </w:r>
    </w:p>
    <w:p>
      <w:pPr>
        <w:pStyle w:val="BodyText"/>
      </w:pPr>
      <w:r>
        <w:t xml:space="preserve">Affiche tous les utilisateurs ayant le rôle LIAISON dans leur tableau</w:t>
      </w:r>
      <w:r>
        <w:t xml:space="preserve"> </w:t>
      </w:r>
      <w:r>
        <w:rPr>
          <w:rStyle w:val="VerbatimChar"/>
        </w:rPr>
        <w:t xml:space="preserve">roles</w:t>
      </w:r>
      <w:r>
        <w:t xml:space="preserve">, avec pour chacun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Colonne</w:t>
            </w:r>
          </w:p>
        </w:tc>
        <w:tc>
          <w:tcPr/>
          <w:p>
            <w:pPr>
              <w:pStyle w:val="Compact"/>
            </w:pPr>
            <w:r>
              <w:t xml:space="preserve">Source</w:t>
            </w:r>
          </w:p>
        </w:tc>
      </w:tr>
      <w:tr>
        <w:tc>
          <w:tcPr/>
          <w:p>
            <w:pPr>
              <w:pStyle w:val="Compact"/>
            </w:pPr>
            <w:r>
              <w:t xml:space="preserve">Nom</w:t>
            </w:r>
          </w:p>
        </w:tc>
        <w:tc>
          <w:tcPr/>
          <w:p>
            <w:pPr>
              <w:pStyle w:val="Compact"/>
            </w:pPr>
            <w:r>
              <w:rPr>
                <w:rStyle w:val="VerbatimChar"/>
              </w:rPr>
              <w:t xml:space="preserve">users.name</w:t>
            </w:r>
          </w:p>
        </w:tc>
      </w:tr>
      <w:tr>
        <w:tc>
          <w:tcPr/>
          <w:p>
            <w:pPr>
              <w:pStyle w:val="Compact"/>
            </w:pPr>
            <w:r>
              <w:t xml:space="preserve">Contact</w:t>
            </w:r>
          </w:p>
        </w:tc>
        <w:tc>
          <w:tcPr/>
          <w:p>
            <w:pPr>
              <w:pStyle w:val="Compact"/>
            </w:pPr>
            <w:r>
              <w:rPr>
                <w:rStyle w:val="VerbatimChar"/>
              </w:rPr>
              <w:t xml:space="preserve">phone · email</w:t>
            </w:r>
          </w:p>
        </w:tc>
      </w:tr>
      <w:tr>
        <w:tc>
          <w:tcPr/>
          <w:p>
            <w:pPr>
              <w:pStyle w:val="Compact"/>
            </w:pPr>
            <w:r>
              <w:t xml:space="preserve">Rôles</w:t>
            </w:r>
          </w:p>
        </w:tc>
        <w:tc>
          <w:tcPr/>
          <w:p>
            <w:pPr>
              <w:pStyle w:val="Compact"/>
            </w:pPr>
            <w:r>
              <w:rPr>
                <w:rStyle w:val="VerbatimChar"/>
              </w:rPr>
              <w:t xml:space="preserve">users.roles</w:t>
            </w:r>
            <w:r>
              <w:t xml:space="preserve"> </w:t>
            </w:r>
            <w:r>
              <w:t xml:space="preserve">(joints par virgule)</w:t>
            </w:r>
          </w:p>
        </w:tc>
      </w:tr>
      <w:tr>
        <w:tc>
          <w:tcPr/>
          <w:p>
            <w:pPr>
              <w:pStyle w:val="Compact"/>
            </w:pPr>
            <w:r>
              <w:t xml:space="preserve">Vendeurs</w:t>
            </w:r>
          </w:p>
        </w:tc>
        <w:tc>
          <w:tcPr/>
          <w:p>
            <w:pPr>
              <w:pStyle w:val="Compact"/>
            </w:pPr>
            <w:r>
              <w:t xml:space="preserve">Nombre de</w:t>
            </w:r>
            <w:r>
              <w:t xml:space="preserve"> </w:t>
            </w:r>
            <w:r>
              <w:rPr>
                <w:rStyle w:val="VerbatimChar"/>
              </w:rPr>
              <w:t xml:space="preserve">Vendor</w:t>
            </w:r>
            <w:r>
              <w:t xml:space="preserve"> </w:t>
            </w:r>
            <w:r>
              <w:t xml:space="preserve">où</w:t>
            </w:r>
            <w:r>
              <w:t xml:space="preserve"> </w:t>
            </w:r>
            <w:r>
              <w:rPr>
                <w:rStyle w:val="VerbatimChar"/>
              </w:rPr>
              <w:t xml:space="preserve">managedByLiaisonId = user.id</w:t>
            </w:r>
          </w:p>
        </w:tc>
      </w:tr>
      <w:tr>
        <w:tc>
          <w:tcPr/>
          <w:p>
            <w:pPr>
              <w:pStyle w:val="Compact"/>
            </w:pPr>
            <w:r>
              <w:t xml:space="preserve">Pièces</w:t>
            </w:r>
          </w:p>
        </w:tc>
        <w:tc>
          <w:tcPr/>
          <w:p>
            <w:pPr>
              <w:pStyle w:val="Compact"/>
            </w:pPr>
            <w:r>
              <w:t xml:space="preserve">Nombre de</w:t>
            </w:r>
            <w:r>
              <w:t xml:space="preserve"> </w:t>
            </w:r>
            <w:r>
              <w:rPr>
                <w:rStyle w:val="VerbatimChar"/>
              </w:rPr>
              <w:t xml:space="preserve">CatalogItem</w:t>
            </w:r>
            <w:r>
              <w:t xml:space="preserve"> </w:t>
            </w:r>
            <w:r>
              <w:t xml:space="preserve">où</w:t>
            </w:r>
            <w:r>
              <w:t xml:space="preserve"> </w:t>
            </w:r>
            <w:r>
              <w:rPr>
                <w:rStyle w:val="VerbatimChar"/>
              </w:rPr>
              <w:t xml:space="preserve">createdByLiaisonId = user.id</w:t>
            </w:r>
          </w:p>
        </w:tc>
      </w:tr>
      <w:tr>
        <w:tc>
          <w:tcPr/>
          <w:p>
            <w:pPr>
              <w:pStyle w:val="Compact"/>
            </w:pPr>
            <w:r>
              <w:rPr>
                <w:b/>
                <w:bCs/>
              </w:rPr>
              <w:t xml:space="preserve">À agréer</w:t>
            </w:r>
          </w:p>
        </w:tc>
        <w:tc>
          <w:tcPr/>
          <w:p>
            <w:pPr>
              <w:pStyle w:val="Compact"/>
            </w:pPr>
            <w:r>
              <w:t xml:space="preserve">Pièces créées par le Liaison avec</w:t>
            </w:r>
            <w:r>
              <w:t xml:space="preserve"> </w:t>
            </w:r>
            <w:r>
              <w:rPr>
                <w:rStyle w:val="VerbatimChar"/>
              </w:rPr>
              <w:t xml:space="preserve">commissionAcceptedAt IS NULL</w:t>
            </w:r>
            <w:r>
              <w:t xml:space="preserve"> </w:t>
            </w:r>
            <w:r>
              <w:t xml:space="preserve">—</w:t>
            </w:r>
            <w:r>
              <w:t xml:space="preserve"> </w:t>
            </w:r>
            <w:r>
              <w:rPr>
                <w:b/>
                <w:bCs/>
              </w:rPr>
              <w:t xml:space="preserve">affichées en orange si &gt; 0</w:t>
            </w:r>
          </w:p>
        </w:tc>
      </w:tr>
      <w:tr>
        <w:tc>
          <w:tcPr/>
          <w:p>
            <w:pPr>
              <w:pStyle w:val="Compact"/>
            </w:pPr>
            <w:r>
              <w:t xml:space="preserve">Actions log</w:t>
            </w:r>
          </w:p>
        </w:tc>
        <w:tc>
          <w:tcPr/>
          <w:p>
            <w:pPr>
              <w:pStyle w:val="Compact"/>
            </w:pPr>
            <w:r>
              <w:t xml:space="preserve">Nombre total d’entrées</w:t>
            </w:r>
            <w:r>
              <w:t xml:space="preserve"> </w:t>
            </w:r>
            <w:r>
              <w:rPr>
                <w:rStyle w:val="VerbatimChar"/>
              </w:rPr>
              <w:t xml:space="preserve">ActivityLog</w:t>
            </w:r>
            <w:r>
              <w:t xml:space="preserve"> </w:t>
            </w:r>
            <w:r>
              <w:t xml:space="preserve">pour ce Liaison</w:t>
            </w:r>
          </w:p>
        </w:tc>
      </w:tr>
    </w:tbl>
    <w:p>
      <w:pPr>
        <w:pStyle w:val="BodyText"/>
      </w:pPr>
      <w:r>
        <w:t xml:space="preserve">Cliquer le nom ouvre le détail.</w:t>
      </w:r>
    </w:p>
    <w:bookmarkEnd w:id="40"/>
    <w:bookmarkStart w:id="41" w:name="détail-adminliaisonsid"/>
    <w:p>
      <w:pPr>
        <w:pStyle w:val="Heading3"/>
      </w:pPr>
      <w:r>
        <w:t xml:space="preserve">Détail (</w:t>
      </w:r>
      <w:r>
        <w:rPr>
          <w:rStyle w:val="VerbatimChar"/>
        </w:rPr>
        <w:t xml:space="preserve">/admin/liaisons/:id</w:t>
      </w:r>
      <w:r>
        <w:t xml:space="preserve">)</w:t>
      </w:r>
    </w:p>
    <w:p>
      <w:pPr>
        <w:pStyle w:val="FirstParagraph"/>
      </w:pPr>
      <w:r>
        <w:t xml:space="preserve">Endpoint :</w:t>
      </w:r>
      <w:r>
        <w:t xml:space="preserve"> </w:t>
      </w:r>
      <w:r>
        <w:rPr>
          <w:rStyle w:val="VerbatimChar"/>
        </w:rPr>
        <w:t xml:space="preserve">GET /api/v1/admin/liaisons/:id</w:t>
      </w:r>
    </w:p>
    <w:p>
      <w:pPr>
        <w:pStyle w:val="BodyText"/>
      </w:pPr>
      <w:r>
        <w:t xml:space="preserve">Trois sections :</w:t>
      </w:r>
    </w:p>
    <w:p>
      <w:pPr>
        <w:pStyle w:val="BodyText"/>
      </w:pPr>
      <w:r>
        <w:rPr>
          <w:b/>
          <w:bCs/>
        </w:rPr>
        <w:t xml:space="preserve">Profil</w:t>
      </w:r>
      <w:r>
        <w:t xml:space="preserve"> </w:t>
      </w:r>
      <w:r>
        <w:t xml:space="preserve">- Nom, téléphone, email</w:t>
      </w:r>
      <w:r>
        <w:t xml:space="preserve"> </w:t>
      </w:r>
      <w:r>
        <w:t xml:space="preserve">- Rôles cumulés, contexte actif</w:t>
      </w:r>
      <w:r>
        <w:t xml:space="preserve"> </w:t>
      </w:r>
      <w:r>
        <w:t xml:space="preserve">- Date d’inscription</w:t>
      </w:r>
    </w:p>
    <w:p>
      <w:pPr>
        <w:pStyle w:val="BodyText"/>
      </w:pPr>
      <w:r>
        <w:rPr>
          <w:b/>
          <w:bCs/>
        </w:rPr>
        <w:t xml:space="preserve">Vendeurs gérés</w:t>
      </w:r>
      <w:r>
        <w:t xml:space="preserve"> </w:t>
      </w:r>
      <w:r>
        <w:t xml:space="preserve">- Liste de tous les vendeurs avec</w:t>
      </w:r>
      <w:r>
        <w:t xml:space="preserve"> </w:t>
      </w:r>
      <w:r>
        <w:rPr>
          <w:rStyle w:val="VerbatimChar"/>
        </w:rPr>
        <w:t xml:space="preserve">managedByLiaisonId = :id</w:t>
      </w:r>
      <w:r>
        <w:t xml:space="preserve"> </w:t>
      </w:r>
      <w:r>
        <w:t xml:space="preserve">- Pour chacun : nom de boutique, contact, commune, statut (PENDING_ACTIVATION / ACTIVE / PAUSED), nombre de pièces, date de création</w:t>
      </w:r>
      <w:r>
        <w:t xml:space="preserve"> </w:t>
      </w:r>
      <w:r>
        <w:t xml:space="preserve">- Ordre : du plus récent au plus ancien</w:t>
      </w:r>
    </w:p>
    <w:p>
      <w:pPr>
        <w:pStyle w:val="BodyText"/>
      </w:pPr>
      <w:r>
        <w:rPr>
          <w:b/>
          <w:bCs/>
        </w:rPr>
        <w:t xml:space="preserve">Pièces saisies (50 dernières)</w:t>
      </w:r>
      <w:r>
        <w:t xml:space="preserve"> </w:t>
      </w:r>
      <w:r>
        <w:t xml:space="preserve">- Liste des</w:t>
      </w:r>
      <w:r>
        <w:t xml:space="preserve"> </w:t>
      </w:r>
      <w:r>
        <w:rPr>
          <w:rStyle w:val="VerbatimChar"/>
        </w:rPr>
        <w:t xml:space="preserve">CatalogItem</w:t>
      </w:r>
      <w:r>
        <w:t xml:space="preserve"> </w:t>
      </w:r>
      <w:r>
        <w:t xml:space="preserve">où</w:t>
      </w:r>
      <w:r>
        <w:t xml:space="preserve"> </w:t>
      </w:r>
      <w:r>
        <w:rPr>
          <w:rStyle w:val="VerbatimChar"/>
        </w:rPr>
        <w:t xml:space="preserve">createdByLiaisonId = :id</w:t>
      </w:r>
      <w:r>
        <w:t xml:space="preserve"> </w:t>
      </w:r>
      <w:r>
        <w:t xml:space="preserve">- Colonnes : nom de la pièce, vendeur, prix, commission,</w:t>
      </w:r>
      <w:r>
        <w:t xml:space="preserve"> </w:t>
      </w:r>
      <w:r>
        <w:rPr>
          <w:b/>
          <w:bCs/>
        </w:rPr>
        <w:t xml:space="preserve">icône agréée</w:t>
      </w:r>
      <w:r>
        <w:t xml:space="preserve"> </w:t>
      </w:r>
      <w:r>
        <w:t xml:space="preserve">(✓ vert / ⏳ orange), statut catalogue (PUBLISHED/DRAFT/ARCHIVED), date</w:t>
      </w:r>
    </w:p>
    <w:bookmarkEnd w:id="41"/>
    <w:bookmarkStart w:id="42" w:name="journal-daudit"/>
    <w:p>
      <w:pPr>
        <w:pStyle w:val="Heading3"/>
      </w:pPr>
      <w:r>
        <w:t xml:space="preserve">Journal d’audit</w:t>
      </w:r>
    </w:p>
    <w:p>
      <w:pPr>
        <w:pStyle w:val="FirstParagraph"/>
      </w:pPr>
      <w:r>
        <w:t xml:space="preserve">Endpoint :</w:t>
      </w:r>
      <w:r>
        <w:t xml:space="preserve"> </w:t>
      </w:r>
      <w:r>
        <w:rPr>
          <w:rStyle w:val="VerbatimChar"/>
        </w:rPr>
        <w:t xml:space="preserve">GET /api/v1/admin/liaisons/:id/activity?page=&amp;limit=</w:t>
      </w:r>
    </w:p>
    <w:p>
      <w:pPr>
        <w:pStyle w:val="BodyText"/>
      </w:pPr>
      <w:r>
        <w:t xml:space="preserve">Affiche en bas de la page détail un tableau chronologique de toutes les actions du Liaison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Colonne</w:t>
            </w:r>
          </w:p>
        </w:tc>
        <w:tc>
          <w:tcPr/>
          <w:p>
            <w:pPr>
              <w:pStyle w:val="Compact"/>
            </w:pPr>
            <w:r>
              <w:t xml:space="preserve">Contenu</w:t>
            </w:r>
          </w:p>
        </w:tc>
      </w:tr>
      <w:tr>
        <w:tc>
          <w:tcPr/>
          <w:p>
            <w:pPr>
              <w:pStyle w:val="Compact"/>
            </w:pPr>
            <w:r>
              <w:t xml:space="preserve">Date</w:t>
            </w:r>
          </w:p>
        </w:tc>
        <w:tc>
          <w:tcPr/>
          <w:p>
            <w:pPr>
              <w:pStyle w:val="Compact"/>
            </w:pPr>
            <w:r>
              <w:t xml:space="preserve">Timestamp ISO formaté en local</w:t>
            </w:r>
          </w:p>
        </w:tc>
      </w:tr>
      <w:tr>
        <w:tc>
          <w:tcPr/>
          <w:p>
            <w:pPr>
              <w:pStyle w:val="Compact"/>
            </w:pPr>
            <w:r>
              <w:t xml:space="preserve">Action</w:t>
            </w:r>
          </w:p>
        </w:tc>
        <w:tc>
          <w:tcPr/>
          <w:p>
            <w:pPr>
              <w:pStyle w:val="Compact"/>
            </w:pPr>
            <w:r>
              <w:t xml:space="preserve">Libellé français de l’action (cf. ci-dessous)</w:t>
            </w:r>
          </w:p>
        </w:tc>
      </w:tr>
      <w:tr>
        <w:tc>
          <w:tcPr/>
          <w:p>
            <w:pPr>
              <w:pStyle w:val="Compact"/>
            </w:pPr>
            <w:r>
              <w:t xml:space="preserve">Cible</w:t>
            </w:r>
          </w:p>
        </w:tc>
        <w:tc>
          <w:tcPr/>
          <w:p>
            <w:pPr>
              <w:pStyle w:val="Compact"/>
            </w:pPr>
            <w:r>
              <w:rPr>
                <w:rStyle w:val="VerbatimChar"/>
              </w:rPr>
              <w:t xml:space="preserve">targetType · targetId</w:t>
            </w:r>
            <w:r>
              <w:t xml:space="preserve"> </w:t>
            </w:r>
            <w:r>
              <w:t xml:space="preserve">(8 premiers caractères pour lisibilité)</w:t>
            </w:r>
          </w:p>
        </w:tc>
      </w:tr>
      <w:tr>
        <w:tc>
          <w:tcPr/>
          <w:p>
            <w:pPr>
              <w:pStyle w:val="Compact"/>
            </w:pPr>
            <w:r>
              <w:t xml:space="preserve">Détails</w:t>
            </w:r>
          </w:p>
        </w:tc>
        <w:tc>
          <w:tcPr/>
          <w:p>
            <w:pPr>
              <w:pStyle w:val="Compact"/>
            </w:pPr>
            <w:r>
              <w:t xml:space="preserve">Payload JSONB de l’événement</w:t>
            </w:r>
          </w:p>
        </w:tc>
      </w:tr>
    </w:tbl>
    <w:p>
      <w:pPr>
        <w:pStyle w:val="BodyText"/>
      </w:pPr>
      <w:r>
        <w:t xml:space="preserve">Actions traçables (table</w:t>
      </w:r>
      <w:r>
        <w:t xml:space="preserve"> </w:t>
      </w:r>
      <w:r>
        <w:rPr>
          <w:rStyle w:val="VerbatimChar"/>
        </w:rPr>
        <w:t xml:space="preserve">activity_logs</w:t>
      </w:r>
      <w:r>
        <w:t xml:space="preserve">, colonne</w:t>
      </w:r>
      <w:r>
        <w:t xml:space="preserve"> </w:t>
      </w:r>
      <w:r>
        <w:rPr>
          <w:rStyle w:val="VerbatimChar"/>
        </w:rPr>
        <w:t xml:space="preserve">action</w:t>
      </w:r>
      <w:r>
        <w:t xml:space="preserv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Libellé</w:t>
            </w:r>
          </w:p>
        </w:tc>
        <w:tc>
          <w:tcPr/>
          <w:p>
            <w:pPr>
              <w:pStyle w:val="Compact"/>
            </w:pPr>
            <w:r>
              <w:t xml:space="preserve">Quand</w:t>
            </w:r>
          </w:p>
        </w:tc>
      </w:tr>
      <w:tr>
        <w:tc>
          <w:tcPr/>
          <w:p>
            <w:pPr>
              <w:pStyle w:val="Compact"/>
            </w:pPr>
            <w:r>
              <w:rPr>
                <w:rStyle w:val="VerbatimChar"/>
              </w:rPr>
              <w:t xml:space="preserve">LIAISON_VENDOR_CREATED</w:t>
            </w:r>
          </w:p>
        </w:tc>
        <w:tc>
          <w:tcPr/>
          <w:p>
            <w:pPr>
              <w:pStyle w:val="Compact"/>
            </w:pPr>
            <w:r>
              <w:t xml:space="preserve">Vendeur créé</w:t>
            </w:r>
          </w:p>
        </w:tc>
        <w:tc>
          <w:tcPr/>
          <w:p>
            <w:pPr>
              <w:pStyle w:val="Compact"/>
            </w:pPr>
            <w:r>
              <w:t xml:space="preserve">POST</w:t>
            </w:r>
            <w:r>
              <w:t xml:space="preserve"> </w:t>
            </w:r>
            <w:r>
              <w:rPr>
                <w:rStyle w:val="VerbatimChar"/>
              </w:rPr>
              <w:t xml:space="preserve">/liaison/vendors</w:t>
            </w:r>
          </w:p>
        </w:tc>
      </w:tr>
      <w:tr>
        <w:tc>
          <w:tcPr/>
          <w:p>
            <w:pPr>
              <w:pStyle w:val="Compact"/>
            </w:pPr>
            <w:r>
              <w:rPr>
                <w:rStyle w:val="VerbatimChar"/>
              </w:rPr>
              <w:t xml:space="preserve">LIAISON_VENDOR_UPDATED</w:t>
            </w:r>
          </w:p>
        </w:tc>
        <w:tc>
          <w:tcPr/>
          <w:p>
            <w:pPr>
              <w:pStyle w:val="Compact"/>
            </w:pPr>
            <w:r>
              <w:t xml:space="preserve">Vendeur modifié</w:t>
            </w:r>
          </w:p>
        </w:tc>
        <w:tc>
          <w:tcPr/>
          <w:p>
            <w:pPr>
              <w:pStyle w:val="Compact"/>
            </w:pPr>
            <w:r>
              <w:t xml:space="preserve">PATCH</w:t>
            </w:r>
            <w:r>
              <w:t xml:space="preserve"> </w:t>
            </w:r>
            <w:r>
              <w:rPr>
                <w:rStyle w:val="VerbatimChar"/>
              </w:rPr>
              <w:t xml:space="preserve">/liaison/vendors/:id</w:t>
            </w:r>
          </w:p>
        </w:tc>
      </w:tr>
      <w:tr>
        <w:tc>
          <w:tcPr/>
          <w:p>
            <w:pPr>
              <w:pStyle w:val="Compact"/>
            </w:pPr>
            <w:r>
              <w:rPr>
                <w:rStyle w:val="VerbatimChar"/>
              </w:rPr>
              <w:t xml:space="preserve">LIAISON_PART_CREATED</w:t>
            </w:r>
          </w:p>
        </w:tc>
        <w:tc>
          <w:tcPr/>
          <w:p>
            <w:pPr>
              <w:pStyle w:val="Compact"/>
            </w:pPr>
            <w:r>
              <w:t xml:space="preserve">Pièce ajoutée</w:t>
            </w:r>
          </w:p>
        </w:tc>
        <w:tc>
          <w:tcPr/>
          <w:p>
            <w:pPr>
              <w:pStyle w:val="Compact"/>
            </w:pPr>
            <w:r>
              <w:t xml:space="preserve">POST</w:t>
            </w:r>
            <w:r>
              <w:t xml:space="preserve"> </w:t>
            </w:r>
            <w:r>
              <w:rPr>
                <w:rStyle w:val="VerbatimChar"/>
              </w:rPr>
              <w:t xml:space="preserve">/liaison/vendors/:id/parts</w:t>
            </w:r>
          </w:p>
        </w:tc>
      </w:tr>
      <w:tr>
        <w:tc>
          <w:tcPr/>
          <w:p>
            <w:pPr>
              <w:pStyle w:val="Compact"/>
            </w:pPr>
            <w:r>
              <w:rPr>
                <w:rStyle w:val="VerbatimChar"/>
              </w:rPr>
              <w:t xml:space="preserve">LIAISON_PART_UPDATED</w:t>
            </w:r>
          </w:p>
        </w:tc>
        <w:tc>
          <w:tcPr/>
          <w:p>
            <w:pPr>
              <w:pStyle w:val="Compact"/>
            </w:pPr>
            <w:r>
              <w:t xml:space="preserve">Pièce modifiée</w:t>
            </w:r>
          </w:p>
        </w:tc>
        <w:tc>
          <w:tcPr/>
          <w:p>
            <w:pPr>
              <w:pStyle w:val="Compact"/>
            </w:pPr>
            <w:r>
              <w:t xml:space="preserve">PATCH</w:t>
            </w:r>
            <w:r>
              <w:t xml:space="preserve"> </w:t>
            </w:r>
            <w:r>
              <w:rPr>
                <w:rStyle w:val="VerbatimChar"/>
              </w:rPr>
              <w:t xml:space="preserve">/liaison/vendors/:id/parts/:partId</w:t>
            </w:r>
          </w:p>
        </w:tc>
      </w:tr>
      <w:tr>
        <w:tc>
          <w:tcPr/>
          <w:p>
            <w:pPr>
              <w:pStyle w:val="Compact"/>
            </w:pPr>
            <w:r>
              <w:rPr>
                <w:rStyle w:val="VerbatimChar"/>
              </w:rPr>
              <w:t xml:space="preserve">LIAISON_COMMISSION_ACCEPTED</w:t>
            </w:r>
          </w:p>
        </w:tc>
        <w:tc>
          <w:tcPr/>
          <w:p>
            <w:pPr>
              <w:pStyle w:val="Compact"/>
            </w:pPr>
            <w:r>
              <w:t xml:space="preserve">Commission agréée</w:t>
            </w:r>
          </w:p>
        </w:tc>
        <w:tc>
          <w:tcPr/>
          <w:p>
            <w:pPr>
              <w:pStyle w:val="Compact"/>
            </w:pPr>
            <w:r>
              <w:t xml:space="preserve">POST</w:t>
            </w:r>
            <w:r>
              <w:t xml:space="preserve"> </w:t>
            </w:r>
            <w:r>
              <w:rPr>
                <w:rStyle w:val="VerbatimChar"/>
              </w:rPr>
              <w:t xml:space="preserve">/liaison/vendors/:id/parts/:partId/accept-commission</w:t>
            </w:r>
          </w:p>
        </w:tc>
      </w:tr>
    </w:tbl>
    <w:p>
      <w:pPr>
        <w:pStyle w:val="BodyText"/>
      </w:pPr>
      <w:r>
        <w:t xml:space="preserve">Pagination : 50 entrées par page par défaut. Les index DB sont sur</w:t>
      </w:r>
      <w:r>
        <w:t xml:space="preserve"> </w:t>
      </w:r>
      <w:r>
        <w:rPr>
          <w:rStyle w:val="VerbatimChar"/>
        </w:rPr>
        <w:t xml:space="preserve">(actor_id, created_at DESC)</w:t>
      </w:r>
      <w:r>
        <w:t xml:space="preserve">,</w:t>
      </w:r>
      <w:r>
        <w:t xml:space="preserve"> </w:t>
      </w:r>
      <w:r>
        <w:rPr>
          <w:rStyle w:val="VerbatimChar"/>
        </w:rPr>
        <w:t xml:space="preserve">(action, created_at DESC)</w:t>
      </w:r>
      <w:r>
        <w:t xml:space="preserve">,</w:t>
      </w:r>
      <w:r>
        <w:t xml:space="preserve"> </w:t>
      </w:r>
      <w:r>
        <w:rPr>
          <w:rStyle w:val="VerbatimChar"/>
        </w:rPr>
        <w:t xml:space="preserve">(target_type, target_id)</w:t>
      </w:r>
      <w:r>
        <w:t xml:space="preserve"> </w:t>
      </w:r>
      <w:r>
        <w:t xml:space="preserve">et</w:t>
      </w:r>
      <w:r>
        <w:t xml:space="preserve"> </w:t>
      </w:r>
      <w:r>
        <w:rPr>
          <w:rStyle w:val="VerbatimChar"/>
        </w:rPr>
        <w:t xml:space="preserve">(created_at DESC)</w:t>
      </w:r>
      <w:r>
        <w:t xml:space="preserve">.</w:t>
      </w:r>
    </w:p>
    <w:bookmarkEnd w:id="42"/>
    <w:bookmarkStart w:id="43" w:name="architecture-du-log"/>
    <w:p>
      <w:pPr>
        <w:pStyle w:val="Heading3"/>
      </w:pPr>
      <w:r>
        <w:t xml:space="preserve">Architecture du log</w:t>
      </w:r>
    </w:p>
    <w:p>
      <w:pPr>
        <w:pStyle w:val="Compact"/>
        <w:numPr>
          <w:ilvl w:val="0"/>
          <w:numId w:val="1009"/>
        </w:numPr>
      </w:pPr>
      <w:r>
        <w:t xml:space="preserve">Table :</w:t>
      </w:r>
      <w:r>
        <w:t xml:space="preserve"> </w:t>
      </w:r>
      <w:r>
        <w:rPr>
          <w:rStyle w:val="VerbatimChar"/>
        </w:rPr>
        <w:t xml:space="preserve">activity_logs</w:t>
      </w:r>
    </w:p>
    <w:p>
      <w:pPr>
        <w:pStyle w:val="Compact"/>
        <w:numPr>
          <w:ilvl w:val="0"/>
          <w:numId w:val="1009"/>
        </w:numPr>
      </w:pPr>
      <w:r>
        <w:t xml:space="preserve">Helper :</w:t>
      </w:r>
      <w:r>
        <w:t xml:space="preserve"> </w:t>
      </w:r>
      <w:r>
        <w:rPr>
          <w:rStyle w:val="VerbatimChar"/>
        </w:rPr>
        <w:t xml:space="preserve">apps/api/src/lib/activityLog.ts</w:t>
      </w:r>
      <w:r>
        <w:t xml:space="preserve"> </w:t>
      </w:r>
      <w:r>
        <w:t xml:space="preserve">(</w:t>
      </w:r>
      <w:r>
        <w:rPr>
          <w:rStyle w:val="VerbatimChar"/>
        </w:rPr>
        <w:t xml:space="preserve">recordActivity()</w:t>
      </w:r>
      <w:r>
        <w:t xml:space="preserve">)</w:t>
      </w:r>
    </w:p>
    <w:p>
      <w:pPr>
        <w:pStyle w:val="Compact"/>
        <w:numPr>
          <w:ilvl w:val="0"/>
          <w:numId w:val="1009"/>
        </w:numPr>
      </w:pPr>
      <w:r>
        <w:t xml:space="preserve">Best-effort : si la création de log échoue, l’opération métier (création de pièce par ex.) n’échoue pas. C’est volontaire — on ne bloque pas la production sur de la traçabilité.</w:t>
      </w:r>
    </w:p>
    <w:p>
      <w:pPr>
        <w:pStyle w:val="Compact"/>
        <w:numPr>
          <w:ilvl w:val="0"/>
          <w:numId w:val="1009"/>
        </w:numPr>
      </w:pPr>
      <w:r>
        <w:t xml:space="preserve">Append-only : aucun endpoint admin ne permet la modification ou la suppression d’une entrée.</w:t>
      </w:r>
    </w:p>
    <w:p>
      <w:r>
        <w:pict>
          <v:rect style="width:0;height:1.5pt" o:hralign="center" o:hrstd="t" o:hr="t"/>
        </w:pict>
      </w:r>
    </w:p>
    <w:bookmarkEnd w:id="43"/>
    <w:bookmarkEnd w:id="44"/>
    <w:bookmarkStart w:id="50" w:name="gestion-des-vendeurs-et-scoring"/>
    <w:p>
      <w:pPr>
        <w:pStyle w:val="Heading2"/>
      </w:pPr>
      <w:r>
        <w:t xml:space="preserve">6. Gestion des vendeurs et scoring</w:t>
      </w:r>
    </w:p>
    <w:bookmarkStart w:id="45" w:name="liste-adminvendors"/>
    <w:p>
      <w:pPr>
        <w:pStyle w:val="Heading3"/>
      </w:pPr>
      <w:r>
        <w:t xml:space="preserve">Liste (</w:t>
      </w:r>
      <w:r>
        <w:rPr>
          <w:rStyle w:val="VerbatimChar"/>
        </w:rPr>
        <w:t xml:space="preserve">/admin/vendors</w:t>
      </w:r>
      <w:r>
        <w:t xml:space="preserve">)</w:t>
      </w:r>
    </w:p>
    <w:p>
      <w:pPr>
        <w:pStyle w:val="FirstParagraph"/>
      </w:pPr>
      <w:r>
        <w:t xml:space="preserve">Endpoint :</w:t>
      </w:r>
      <w:r>
        <w:t xml:space="preserve"> </w:t>
      </w:r>
      <w:r>
        <w:rPr>
          <w:rStyle w:val="VerbatimChar"/>
        </w:rPr>
        <w:t xml:space="preserve">GET /api/v1/admin/vendors/list?q=&amp;status=&amp;page=&amp;limit=</w:t>
      </w:r>
    </w:p>
    <w:p>
      <w:pPr>
        <w:pStyle w:val="BodyText"/>
      </w:pPr>
      <w:r>
        <w:t xml:space="preserve">Filtres : statut (</w:t>
      </w:r>
      <w:r>
        <w:rPr>
          <w:rStyle w:val="VerbatimChar"/>
        </w:rPr>
        <w:t xml:space="preserve">PENDING_ACTIVATION</w:t>
      </w:r>
      <w:r>
        <w:t xml:space="preserve">,</w:t>
      </w:r>
      <w:r>
        <w:t xml:space="preserve"> </w:t>
      </w:r>
      <w:r>
        <w:rPr>
          <w:rStyle w:val="VerbatimChar"/>
        </w:rPr>
        <w:t xml:space="preserve">ACTIVE</w:t>
      </w:r>
      <w:r>
        <w:t xml:space="preserve">,</w:t>
      </w:r>
      <w:r>
        <w:t xml:space="preserve"> </w:t>
      </w:r>
      <w:r>
        <w:rPr>
          <w:rStyle w:val="VerbatimChar"/>
        </w:rPr>
        <w:t xml:space="preserve">PAUSED</w:t>
      </w:r>
      <w:r>
        <w:t xml:space="preserve">), recherche libre (nom de boutique, téléphone, contact, RCCM/CNI).</w:t>
      </w:r>
    </w:p>
    <w:p>
      <w:pPr>
        <w:pStyle w:val="BodyText"/>
      </w:pPr>
      <w:r>
        <w:t xml:space="preserve">Colonnes : boutique, contact, type (FORMAL/INFORMAL), KYC, commune, statut, score, nombre de pièces, date de création, Liaison gestionnaire (si présent).</w:t>
      </w:r>
    </w:p>
    <w:bookmarkEnd w:id="45"/>
    <w:bookmarkStart w:id="46" w:name="détail-adminvendorsiddetail"/>
    <w:p>
      <w:pPr>
        <w:pStyle w:val="Heading3"/>
      </w:pPr>
      <w:r>
        <w:t xml:space="preserve">Détail (</w:t>
      </w:r>
      <w:r>
        <w:rPr>
          <w:rStyle w:val="VerbatimChar"/>
        </w:rPr>
        <w:t xml:space="preserve">/admin/vendors/:id/detail</w:t>
      </w:r>
      <w:r>
        <w:t xml:space="preserve">)</w:t>
      </w:r>
    </w:p>
    <w:p>
      <w:pPr>
        <w:pStyle w:val="FirstParagraph"/>
      </w:pPr>
      <w:r>
        <w:t xml:space="preserve">Profil complet + KYC + garanties signées + zones de livraison + catalogue + commandes + reviews + métriques de scoring.</w:t>
      </w:r>
    </w:p>
    <w:bookmarkEnd w:id="46"/>
    <w:bookmarkStart w:id="47" w:name="système-de-scoring-vendeur"/>
    <w:p>
      <w:pPr>
        <w:pStyle w:val="Heading3"/>
      </w:pPr>
      <w:r>
        <w:t xml:space="preserve">Système de scoring vendeur</w:t>
      </w:r>
    </w:p>
    <w:p>
      <w:pPr>
        <w:pStyle w:val="FirstParagraph"/>
      </w:pPr>
      <w:r>
        <w:t xml:space="preserve">Déployé mai 2026. Champs sur le modèle</w:t>
      </w:r>
      <w:r>
        <w:t xml:space="preserve"> </w:t>
      </w:r>
      <w:r>
        <w:rPr>
          <w:rStyle w:val="VerbatimChar"/>
        </w:rPr>
        <w:t xml:space="preserve">Vendor</w:t>
      </w:r>
      <w:r>
        <w:t xml:space="preserve"> </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Définition</w:t>
            </w:r>
          </w:p>
        </w:tc>
      </w:tr>
      <w:tr>
        <w:tc>
          <w:tcPr/>
          <w:p>
            <w:pPr>
              <w:pStyle w:val="Compact"/>
            </w:pPr>
            <w:r>
              <w:rPr>
                <w:rStyle w:val="VerbatimChar"/>
              </w:rPr>
              <w:t xml:space="preserve">ordersDelivered</w:t>
            </w:r>
          </w:p>
        </w:tc>
        <w:tc>
          <w:tcPr/>
          <w:p>
            <w:pPr>
              <w:pStyle w:val="Compact"/>
            </w:pPr>
            <w:r>
              <w:t xml:space="preserve">Compteur de commandes confirmées sur 90 jours</w:t>
            </w:r>
          </w:p>
        </w:tc>
      </w:tr>
      <w:tr>
        <w:tc>
          <w:tcPr/>
          <w:p>
            <w:pPr>
              <w:pStyle w:val="Compact"/>
            </w:pPr>
            <w:r>
              <w:rPr>
                <w:rStyle w:val="VerbatimChar"/>
              </w:rPr>
              <w:t xml:space="preserve">disputesOpened</w:t>
            </w:r>
          </w:p>
        </w:tc>
        <w:tc>
          <w:tcPr/>
          <w:p>
            <w:pPr>
              <w:pStyle w:val="Compact"/>
            </w:pPr>
            <w:r>
              <w:t xml:space="preserve">Nombre de litiges ouverts contre ce vendeur sur 90 jours</w:t>
            </w:r>
          </w:p>
        </w:tc>
      </w:tr>
      <w:tr>
        <w:tc>
          <w:tcPr/>
          <w:p>
            <w:pPr>
              <w:pStyle w:val="Compact"/>
            </w:pPr>
            <w:r>
              <w:rPr>
                <w:rStyle w:val="VerbatimChar"/>
              </w:rPr>
              <w:t xml:space="preserve">avgReviewRating</w:t>
            </w:r>
          </w:p>
        </w:tc>
        <w:tc>
          <w:tcPr/>
          <w:p>
            <w:pPr>
              <w:pStyle w:val="Compact"/>
            </w:pPr>
            <w:r>
              <w:t xml:space="preserve">Moyenne des notes laissées par les acheteurs</w:t>
            </w:r>
          </w:p>
        </w:tc>
      </w:tr>
      <w:tr>
        <w:tc>
          <w:tcPr/>
          <w:p>
            <w:pPr>
              <w:pStyle w:val="Compact"/>
            </w:pPr>
            <w:r>
              <w:rPr>
                <w:rStyle w:val="VerbatimChar"/>
              </w:rPr>
              <w:t xml:space="preserve">aggregateRating</w:t>
            </w:r>
          </w:p>
        </w:tc>
        <w:tc>
          <w:tcPr/>
          <w:p>
            <w:pPr>
              <w:pStyle w:val="Compact"/>
            </w:pPr>
            <w:r>
              <w:t xml:space="preserve">Score composite recalculé périodiquement</w:t>
            </w:r>
          </w:p>
        </w:tc>
      </w:tr>
      <w:tr>
        <w:tc>
          <w:tcPr/>
          <w:p>
            <w:pPr>
              <w:pStyle w:val="Compact"/>
            </w:pPr>
            <w:r>
              <w:rPr>
                <w:rStyle w:val="VerbatimChar"/>
              </w:rPr>
              <w:t xml:space="preserve">scoreUpdatedAt</w:t>
            </w:r>
          </w:p>
        </w:tc>
        <w:tc>
          <w:tcPr/>
          <w:p>
            <w:pPr>
              <w:pStyle w:val="Compact"/>
            </w:pPr>
            <w:r>
              <w:t xml:space="preserve">Dernière mise à jour du score</w:t>
            </w:r>
          </w:p>
        </w:tc>
      </w:tr>
    </w:tbl>
    <w:p>
      <w:pPr>
        <w:pStyle w:val="BodyText"/>
      </w:pPr>
      <w:r>
        <w:t xml:space="preserve">Le score impacte le tri dans les résultats de recherche</w:t>
      </w:r>
      <w:r>
        <w:t xml:space="preserve"> </w:t>
      </w:r>
      <w:r>
        <w:rPr>
          <w:rStyle w:val="VerbatimChar"/>
        </w:rPr>
        <w:t xml:space="preserve">/api/v1/browse/search</w:t>
      </w:r>
      <w:r>
        <w:t xml:space="preserve"> </w:t>
      </w:r>
      <w:r>
        <w:t xml:space="preserve">: les vendeurs mieux notés remontent.</w:t>
      </w:r>
    </w:p>
    <w:bookmarkEnd w:id="47"/>
    <w:bookmarkStart w:id="48" w:name="recalcul-du-scoring"/>
    <w:p>
      <w:pPr>
        <w:pStyle w:val="Heading3"/>
      </w:pPr>
      <w:r>
        <w:t xml:space="preserve">Recalcul du scoring</w:t>
      </w:r>
    </w:p>
    <w:p>
      <w:pPr>
        <w:pStyle w:val="FirstParagraph"/>
      </w:pPr>
      <w:r>
        <w:rPr>
          <w:b/>
          <w:bCs/>
        </w:rPr>
        <w:t xml:space="preserve">Pour un vendeur spécifique</w:t>
      </w:r>
      <w:r>
        <w:t xml:space="preserve"> </w:t>
      </w:r>
      <w:r>
        <w:t xml:space="preserve">:</w:t>
      </w:r>
    </w:p>
    <w:p>
      <w:pPr>
        <w:pStyle w:val="SourceCode"/>
      </w:pPr>
      <w:r>
        <w:rPr>
          <w:rStyle w:val="VerbatimChar"/>
        </w:rPr>
        <w:t xml:space="preserve">POST /api/v1/admin/vendors/:id/recompute-score</w:t>
      </w:r>
    </w:p>
    <w:p>
      <w:pPr>
        <w:pStyle w:val="FirstParagraph"/>
      </w:pPr>
      <w:r>
        <w:rPr>
          <w:b/>
          <w:bCs/>
        </w:rPr>
        <w:t xml:space="preserve">Pour tous les vendeurs</w:t>
      </w:r>
      <w:r>
        <w:t xml:space="preserve"> </w:t>
      </w:r>
      <w:r>
        <w:t xml:space="preserve">:</w:t>
      </w:r>
    </w:p>
    <w:p>
      <w:pPr>
        <w:pStyle w:val="SourceCode"/>
      </w:pPr>
      <w:r>
        <w:rPr>
          <w:rStyle w:val="VerbatimChar"/>
        </w:rPr>
        <w:t xml:space="preserve">POST /api/v1/admin/vendors/recompute-scores</w:t>
      </w:r>
    </w:p>
    <w:p>
      <w:pPr>
        <w:pStyle w:val="FirstParagraph"/>
      </w:pPr>
      <w:r>
        <w:t xml:space="preserve">Opération coûteuse — à lancer hors heures de pointe. Service :</w:t>
      </w:r>
      <w:r>
        <w:t xml:space="preserve"> </w:t>
      </w:r>
      <w:r>
        <w:rPr>
          <w:rStyle w:val="VerbatimChar"/>
        </w:rPr>
        <w:t xml:space="preserve">apps/api/src/modules/vendor/vendorScore.service.ts</w:t>
      </w:r>
      <w:r>
        <w:t xml:space="preserve">.</w:t>
      </w:r>
    </w:p>
    <w:bookmarkEnd w:id="48"/>
    <w:bookmarkStart w:id="49" w:name="activation-dun-vendeur"/>
    <w:p>
      <w:pPr>
        <w:pStyle w:val="Heading3"/>
      </w:pPr>
      <w:r>
        <w:t xml:space="preserve">Activation d’un vendeur</w:t>
      </w:r>
    </w:p>
    <w:p>
      <w:pPr>
        <w:pStyle w:val="FirstParagraph"/>
      </w:pPr>
      <w:r>
        <w:t xml:space="preserve">Un vendeur créé par un Liaison ou via auto-onboarding est en statut</w:t>
      </w:r>
      <w:r>
        <w:t xml:space="preserve"> </w:t>
      </w:r>
      <w:r>
        <w:rPr>
          <w:rStyle w:val="VerbatimChar"/>
        </w:rPr>
        <w:t xml:space="preserve">PENDING_ACTIVATION</w:t>
      </w:r>
      <w:r>
        <w:t xml:space="preserve">. Pour le passer en</w:t>
      </w:r>
      <w:r>
        <w:t xml:space="preserve"> </w:t>
      </w:r>
      <w:r>
        <w:rPr>
          <w:rStyle w:val="VerbatimChar"/>
        </w:rPr>
        <w:t xml:space="preserve">ACTIVE</w:t>
      </w:r>
      <w:r>
        <w:t xml:space="preserve"> </w:t>
      </w:r>
      <w:r>
        <w:t xml:space="preserve">:</w:t>
      </w:r>
    </w:p>
    <w:p>
      <w:pPr>
        <w:pStyle w:val="Compact"/>
        <w:numPr>
          <w:ilvl w:val="0"/>
          <w:numId w:val="1010"/>
        </w:numPr>
      </w:pPr>
      <w:r>
        <w:t xml:space="preserve">Vérifier l’acceptation du socle de reprise (</w:t>
      </w:r>
      <w:r>
        <w:rPr>
          <w:rStyle w:val="VerbatimChar"/>
        </w:rPr>
        <w:t xml:space="preserve">RETURN_48H</w:t>
      </w:r>
      <w:r>
        <w:t xml:space="preserve"> </w:t>
      </w:r>
      <w:r>
        <w:t xml:space="preserve">et</w:t>
      </w:r>
      <w:r>
        <w:t xml:space="preserve"> </w:t>
      </w:r>
      <w:r>
        <w:rPr>
          <w:rStyle w:val="VerbatimChar"/>
        </w:rPr>
        <w:t xml:space="preserve">DELIVERY_REFUSAL</w:t>
      </w:r>
      <w:r>
        <w:t xml:space="preserve">, ou</w:t>
      </w:r>
      <w:r>
        <w:t xml:space="preserve"> </w:t>
      </w:r>
      <w:r>
        <w:rPr>
          <w:rStyle w:val="VerbatimChar"/>
        </w:rPr>
        <w:t xml:space="preserve">WARRANTY_30D</w:t>
      </w:r>
      <w:r>
        <w:t xml:space="preserve"> </w:t>
      </w:r>
      <w:r>
        <w:t xml:space="preserve">pour un vendeur signataire du contrat v1.1) dans</w:t>
      </w:r>
      <w:r>
        <w:t xml:space="preserve"> </w:t>
      </w:r>
      <w:r>
        <w:rPr>
          <w:rStyle w:val="VerbatimChar"/>
        </w:rPr>
        <w:t xml:space="preserve">vendor_guarantee_signatures</w:t>
      </w:r>
    </w:p>
    <w:p>
      <w:pPr>
        <w:pStyle w:val="Compact"/>
        <w:numPr>
          <w:ilvl w:val="0"/>
          <w:numId w:val="1010"/>
        </w:numPr>
      </w:pPr>
      <w:r>
        <w:t xml:space="preserve">Vérifier que le KYC est rempli (</w:t>
      </w:r>
      <w:r>
        <w:rPr>
          <w:rStyle w:val="VerbatimChar"/>
        </w:rPr>
        <w:t xml:space="preserve">vendor_kyc</w:t>
      </w:r>
      <w:r>
        <w:t xml:space="preserve">) et que</w:t>
      </w:r>
      <w:r>
        <w:t xml:space="preserve"> </w:t>
      </w:r>
      <w:r>
        <w:rPr>
          <w:rStyle w:val="VerbatimChar"/>
        </w:rPr>
        <w:t xml:space="preserve">isPublic = true</w:t>
      </w:r>
      <w:r>
        <w:t xml:space="preserve"> </w:t>
      </w:r>
      <w:r>
        <w:t xml:space="preserve">si formel</w:t>
      </w:r>
    </w:p>
    <w:p>
      <w:pPr>
        <w:pStyle w:val="Compact"/>
        <w:numPr>
          <w:ilvl w:val="0"/>
          <w:numId w:val="1010"/>
        </w:numPr>
      </w:pPr>
      <w:r>
        <w:t xml:space="preserve">Update :</w:t>
      </w:r>
      <w:r>
        <w:t xml:space="preserve"> </w:t>
      </w:r>
      <w:r>
        <w:rPr>
          <w:rStyle w:val="VerbatimChar"/>
        </w:rPr>
        <w:t xml:space="preserve">UPDATE vendors SET status = 'ACTIVE' WHERE id = '...'</w:t>
      </w:r>
    </w:p>
    <w:p>
      <w:pPr>
        <w:pStyle w:val="FirstParagraph"/>
      </w:pPr>
      <w:r>
        <w:t xml:space="preserve">Une commande ne peut pas être finalisée tant que le vendeur n’est pas ACTIVE.</w:t>
      </w:r>
    </w:p>
    <w:p>
      <w:r>
        <w:pict>
          <v:rect style="width:0;height:1.5pt" o:hralign="center" o:hrstd="t" o:hr="t"/>
        </w:pict>
      </w:r>
    </w:p>
    <w:bookmarkEnd w:id="49"/>
    <w:bookmarkEnd w:id="50"/>
    <w:bookmarkStart w:id="59" w:name="Xe4787b8c06462066594ec4e1463246767e5b4dc"/>
    <w:p>
      <w:pPr>
        <w:pStyle w:val="Heading2"/>
      </w:pPr>
      <w:r>
        <w:t xml:space="preserve">7. Gestion du catalogue et politique commission</w:t>
      </w:r>
    </w:p>
    <w:bookmarkStart w:id="51" w:name="liste-adminparts-et-admincatalog"/>
    <w:p>
      <w:pPr>
        <w:pStyle w:val="Heading3"/>
      </w:pPr>
      <w:r>
        <w:t xml:space="preserve">Liste (</w:t>
      </w:r>
      <w:r>
        <w:rPr>
          <w:rStyle w:val="VerbatimChar"/>
        </w:rPr>
        <w:t xml:space="preserve">/admin/parts</w:t>
      </w:r>
      <w:r>
        <w:t xml:space="preserve"> </w:t>
      </w:r>
      <w:r>
        <w:t xml:space="preserve">et</w:t>
      </w:r>
      <w:r>
        <w:t xml:space="preserve"> </w:t>
      </w:r>
      <w:r>
        <w:rPr>
          <w:rStyle w:val="VerbatimChar"/>
        </w:rPr>
        <w:t xml:space="preserve">/admin/catalog</w:t>
      </w:r>
      <w:r>
        <w:t xml:space="preserve">)</w:t>
      </w:r>
    </w:p>
    <w:p>
      <w:pPr>
        <w:pStyle w:val="FirstParagraph"/>
      </w:pPr>
      <w:r>
        <w:t xml:space="preserve">Endpoint :</w:t>
      </w:r>
      <w:r>
        <w:t xml:space="preserve"> </w:t>
      </w:r>
      <w:r>
        <w:rPr>
          <w:rStyle w:val="VerbatimChar"/>
        </w:rPr>
        <w:t xml:space="preserve">GET /api/v1/admin/catalog/list?q=&amp;status=&amp;vendorId=&amp;page=&amp;limit=</w:t>
      </w:r>
    </w:p>
    <w:p>
      <w:pPr>
        <w:pStyle w:val="BodyText"/>
      </w:pPr>
      <w:r>
        <w:t xml:space="preserve">Colonnes : photo thumb, nom, catégorie, état (chip coloré), source (OEM/Aftermarket/Compatible), vendeur, prix, commission, statut catalogue, stock, agréée par vendeur, date de création.</w:t>
      </w:r>
    </w:p>
    <w:bookmarkEnd w:id="51"/>
    <w:bookmarkStart w:id="52" w:name="modèle-catalogitem-champs-clés"/>
    <w:p>
      <w:pPr>
        <w:pStyle w:val="Heading3"/>
      </w:pPr>
      <w:r>
        <w:t xml:space="preserve">Modèle CatalogItem — champs clés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Rôle</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Libellé de la pièce</w:t>
            </w:r>
          </w:p>
        </w:tc>
      </w:tr>
      <w:tr>
        <w:tc>
          <w:tcPr/>
          <w:p>
            <w:pPr>
              <w:pStyle w:val="Compact"/>
            </w:pPr>
            <w:r>
              <w:rPr>
                <w:rStyle w:val="VerbatimChar"/>
              </w:rPr>
              <w:t xml:space="preserve">category</w:t>
            </w:r>
          </w:p>
        </w:tc>
        <w:tc>
          <w:tcPr/>
          <w:p>
            <w:pPr>
              <w:pStyle w:val="Compact"/>
            </w:pPr>
            <w:r>
              <w:t xml:space="preserve">String</w:t>
            </w:r>
          </w:p>
        </w:tc>
        <w:tc>
          <w:tcPr/>
          <w:p>
            <w:pPr>
              <w:pStyle w:val="Compact"/>
            </w:pPr>
            <w:r>
              <w:t xml:space="preserve">Catégorie libre</w:t>
            </w:r>
          </w:p>
        </w:tc>
      </w:tr>
      <w:tr>
        <w:tc>
          <w:tcPr/>
          <w:p>
            <w:pPr>
              <w:pStyle w:val="Compact"/>
            </w:pPr>
            <w:r>
              <w:rPr>
                <w:rStyle w:val="VerbatimChar"/>
              </w:rPr>
              <w:t xml:space="preserve">oemReference</w:t>
            </w:r>
          </w:p>
        </w:tc>
        <w:tc>
          <w:tcPr/>
          <w:p>
            <w:pPr>
              <w:pStyle w:val="Compact"/>
            </w:pPr>
            <w:r>
              <w:t xml:space="preserve">String</w:t>
            </w:r>
          </w:p>
        </w:tc>
        <w:tc>
          <w:tcPr/>
          <w:p>
            <w:pPr>
              <w:pStyle w:val="Compact"/>
            </w:pPr>
            <w:r>
              <w:t xml:space="preserve">Référence OEM constructeur</w:t>
            </w:r>
          </w:p>
        </w:tc>
      </w:tr>
      <w:tr>
        <w:tc>
          <w:tcPr/>
          <w:p>
            <w:pPr>
              <w:pStyle w:val="Compact"/>
            </w:pPr>
            <w:r>
              <w:rPr>
                <w:rStyle w:val="VerbatimChar"/>
              </w:rPr>
              <w:t xml:space="preserve">vehicleCompatibility</w:t>
            </w:r>
          </w:p>
        </w:tc>
        <w:tc>
          <w:tcPr/>
          <w:p>
            <w:pPr>
              <w:pStyle w:val="Compact"/>
            </w:pPr>
            <w:r>
              <w:t xml:space="preserve">String</w:t>
            </w:r>
          </w:p>
        </w:tc>
        <w:tc>
          <w:tcPr/>
          <w:p>
            <w:pPr>
              <w:pStyle w:val="Compact"/>
            </w:pPr>
            <w:r>
              <w:t xml:space="preserve">Texte libre marque/modèle/année</w:t>
            </w:r>
          </w:p>
        </w:tc>
      </w:tr>
      <w:tr>
        <w:tc>
          <w:tcPr/>
          <w:p>
            <w:pPr>
              <w:pStyle w:val="Compact"/>
            </w:pPr>
            <w:r>
              <w:rPr>
                <w:rStyle w:val="VerbatimChar"/>
              </w:rPr>
              <w:t xml:space="preserve">price</w:t>
            </w:r>
          </w:p>
        </w:tc>
        <w:tc>
          <w:tcPr/>
          <w:p>
            <w:pPr>
              <w:pStyle w:val="Compact"/>
            </w:pPr>
            <w:r>
              <w:t xml:space="preserve">Int (FCFA)</w:t>
            </w:r>
          </w:p>
        </w:tc>
        <w:tc>
          <w:tcPr/>
          <w:p>
            <w:pPr>
              <w:pStyle w:val="Compact"/>
            </w:pPr>
            <w:r>
              <w:t xml:space="preserve">Prix de vente</w:t>
            </w:r>
          </w:p>
        </w:tc>
      </w:tr>
      <w:tr>
        <w:tc>
          <w:tcPr/>
          <w:p>
            <w:pPr>
              <w:pStyle w:val="Compact"/>
            </w:pPr>
            <w:r>
              <w:rPr>
                <w:rStyle w:val="VerbatimChar"/>
              </w:rPr>
              <w:t xml:space="preserve">suggestedPrice</w:t>
            </w:r>
          </w:p>
        </w:tc>
        <w:tc>
          <w:tcPr/>
          <w:p>
            <w:pPr>
              <w:pStyle w:val="Compact"/>
            </w:pPr>
            <w:r>
              <w:t xml:space="preserve">Int (FCFA)</w:t>
            </w:r>
          </w:p>
        </w:tc>
        <w:tc>
          <w:tcPr/>
          <w:p>
            <w:pPr>
              <w:pStyle w:val="Compact"/>
            </w:pPr>
            <w:r>
              <w:t xml:space="preserve">Prix suggéré par l’IA</w:t>
            </w:r>
          </w:p>
        </w:tc>
      </w:tr>
      <w:tr>
        <w:tc>
          <w:tcPr/>
          <w:p>
            <w:pPr>
              <w:pStyle w:val="Compact"/>
            </w:pPr>
            <w:r>
              <w:rPr>
                <w:rStyle w:val="VerbatimChar"/>
              </w:rPr>
              <w:t xml:space="preserve">condition</w:t>
            </w:r>
          </w:p>
        </w:tc>
        <w:tc>
          <w:tcPr/>
          <w:p>
            <w:pPr>
              <w:pStyle w:val="Compact"/>
            </w:pPr>
            <w:r>
              <w:t xml:space="preserve">Enum</w:t>
            </w:r>
          </w:p>
        </w:tc>
        <w:tc>
          <w:tcPr/>
          <w:p>
            <w:pPr>
              <w:pStyle w:val="Compact"/>
            </w:pPr>
            <w:r>
              <w:t xml:space="preserve">NEW / USED / REFURBISHED</w:t>
            </w:r>
          </w:p>
        </w:tc>
      </w:tr>
      <w:tr>
        <w:tc>
          <w:tcPr/>
          <w:p>
            <w:pPr>
              <w:pStyle w:val="Compact"/>
            </w:pPr>
            <w:r>
              <w:rPr>
                <w:rStyle w:val="VerbatimChar"/>
              </w:rPr>
              <w:t xml:space="preserve">partSource</w:t>
            </w:r>
          </w:p>
        </w:tc>
        <w:tc>
          <w:tcPr/>
          <w:p>
            <w:pPr>
              <w:pStyle w:val="Compact"/>
            </w:pPr>
            <w:r>
              <w:t xml:space="preserve">Enum</w:t>
            </w:r>
          </w:p>
        </w:tc>
        <w:tc>
          <w:tcPr/>
          <w:p>
            <w:pPr>
              <w:pStyle w:val="Compact"/>
            </w:pPr>
            <w:r>
              <w:t xml:space="preserve">OEM / AFTERMARKET / COMPATIBLE</w:t>
            </w:r>
          </w:p>
        </w:tc>
      </w:tr>
      <w:tr>
        <w:tc>
          <w:tcPr/>
          <w:p>
            <w:pPr>
              <w:pStyle w:val="Compact"/>
            </w:pPr>
            <w:r>
              <w:rPr>
                <w:rStyle w:val="VerbatimChar"/>
              </w:rPr>
              <w:t xml:space="preserve">warrantyMonths</w:t>
            </w:r>
          </w:p>
        </w:tc>
        <w:tc>
          <w:tcPr/>
          <w:p>
            <w:pPr>
              <w:pStyle w:val="Compact"/>
            </w:pPr>
            <w:r>
              <w:t xml:space="preserve">Int</w:t>
            </w:r>
          </w:p>
        </w:tc>
        <w:tc>
          <w:tcPr/>
          <w:p>
            <w:pPr>
              <w:pStyle w:val="Compact"/>
            </w:pPr>
            <w:r>
              <w:t xml:space="preserve">Garantie vendeur en mois</w:t>
            </w:r>
          </w:p>
        </w:tc>
      </w:tr>
      <w:tr>
        <w:tc>
          <w:tcPr/>
          <w:p>
            <w:pPr>
              <w:pStyle w:val="Compact"/>
            </w:pPr>
            <w:r>
              <w:rPr>
                <w:rStyle w:val="VerbatimChar"/>
              </w:rPr>
              <w:t xml:space="preserve">commissionAmount</w:t>
            </w:r>
          </w:p>
        </w:tc>
        <w:tc>
          <w:tcPr/>
          <w:p>
            <w:pPr>
              <w:pStyle w:val="Compact"/>
            </w:pPr>
            <w:r>
              <w:t xml:space="preserve">Int (FCFA)</w:t>
            </w:r>
          </w:p>
        </w:tc>
        <w:tc>
          <w:tcPr/>
          <w:p>
            <w:pPr>
              <w:pStyle w:val="Compact"/>
            </w:pPr>
            <w:r>
              <w:t xml:space="preserve">Commission Pièces, voir ci-dessous</w:t>
            </w:r>
          </w:p>
        </w:tc>
      </w:tr>
      <w:tr>
        <w:tc>
          <w:tcPr/>
          <w:p>
            <w:pPr>
              <w:pStyle w:val="Compact"/>
            </w:pPr>
            <w:r>
              <w:rPr>
                <w:rStyle w:val="VerbatimChar"/>
              </w:rPr>
              <w:t xml:space="preserve">commissionAcceptedAt</w:t>
            </w:r>
          </w:p>
        </w:tc>
        <w:tc>
          <w:tcPr/>
          <w:p>
            <w:pPr>
              <w:pStyle w:val="Compact"/>
            </w:pPr>
            <w:r>
              <w:t xml:space="preserve">DateTime?</w:t>
            </w:r>
          </w:p>
        </w:tc>
        <w:tc>
          <w:tcPr/>
          <w:p>
            <w:pPr>
              <w:pStyle w:val="Compact"/>
            </w:pPr>
            <w:r>
              <w:t xml:space="preserve">Horodatage de l’agrément vendeur</w:t>
            </w:r>
          </w:p>
        </w:tc>
      </w:tr>
      <w:tr>
        <w:tc>
          <w:tcPr/>
          <w:p>
            <w:pPr>
              <w:pStyle w:val="Compact"/>
            </w:pPr>
            <w:r>
              <w:rPr>
                <w:rStyle w:val="VerbatimChar"/>
              </w:rPr>
              <w:t xml:space="preserve">inStock</w:t>
            </w:r>
          </w:p>
        </w:tc>
        <w:tc>
          <w:tcPr/>
          <w:p>
            <w:pPr>
              <w:pStyle w:val="Compact"/>
            </w:pPr>
            <w:r>
              <w:t xml:space="preserve">Boolean</w:t>
            </w:r>
          </w:p>
        </w:tc>
        <w:tc>
          <w:tcPr/>
          <w:p>
            <w:pPr>
              <w:pStyle w:val="Compact"/>
            </w:pPr>
            <w:r>
              <w:t xml:space="preserve">Disponibilité physique</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DRAFT / PUBLISHED / ARCHIVED</w:t>
            </w:r>
          </w:p>
        </w:tc>
      </w:tr>
      <w:tr>
        <w:tc>
          <w:tcPr/>
          <w:p>
            <w:pPr>
              <w:pStyle w:val="Compact"/>
            </w:pPr>
            <w:r>
              <w:rPr>
                <w:rStyle w:val="VerbatimChar"/>
              </w:rPr>
              <w:t xml:space="preserve">aiGenerated</w:t>
            </w:r>
          </w:p>
        </w:tc>
        <w:tc>
          <w:tcPr/>
          <w:p>
            <w:pPr>
              <w:pStyle w:val="Compact"/>
            </w:pPr>
            <w:r>
              <w:t xml:space="preserve">Boolean</w:t>
            </w:r>
          </w:p>
        </w:tc>
        <w:tc>
          <w:tcPr/>
          <w:p>
            <w:pPr>
              <w:pStyle w:val="Compact"/>
            </w:pPr>
            <w:r>
              <w:t xml:space="preserve">Identifié par l’IA</w:t>
            </w:r>
          </w:p>
        </w:tc>
      </w:tr>
      <w:tr>
        <w:tc>
          <w:tcPr/>
          <w:p>
            <w:pPr>
              <w:pStyle w:val="Compact"/>
            </w:pPr>
            <w:r>
              <w:rPr>
                <w:rStyle w:val="VerbatimChar"/>
              </w:rPr>
              <w:t xml:space="preserve">aiConfidence</w:t>
            </w:r>
          </w:p>
        </w:tc>
        <w:tc>
          <w:tcPr/>
          <w:p>
            <w:pPr>
              <w:pStyle w:val="Compact"/>
            </w:pPr>
            <w:r>
              <w:t xml:space="preserve">Float</w:t>
            </w:r>
          </w:p>
        </w:tc>
        <w:tc>
          <w:tcPr/>
          <w:p>
            <w:pPr>
              <w:pStyle w:val="Compact"/>
            </w:pPr>
            <w:r>
              <w:t xml:space="preserve">Score Gemini 0-1</w:t>
            </w:r>
          </w:p>
        </w:tc>
      </w:tr>
      <w:tr>
        <w:tc>
          <w:tcPr/>
          <w:p>
            <w:pPr>
              <w:pStyle w:val="Compact"/>
            </w:pPr>
            <w:r>
              <w:rPr>
                <w:rStyle w:val="VerbatimChar"/>
              </w:rPr>
              <w:t xml:space="preserve">imageOriginalUrl</w:t>
            </w:r>
            <w:r>
              <w:t xml:space="preserve"> </w:t>
            </w:r>
            <w:r>
              <w:t xml:space="preserve">+</w:t>
            </w:r>
            <w:r>
              <w:t xml:space="preserve"> </w:t>
            </w:r>
            <w:r>
              <w:rPr>
                <w:rStyle w:val="VerbatimChar"/>
              </w:rPr>
              <w:t xml:space="preserve">imageThumbUrl</w:t>
            </w:r>
            <w:r>
              <w:t xml:space="preserve"> </w:t>
            </w:r>
            <w:r>
              <w:t xml:space="preserve">+</w:t>
            </w:r>
            <w:r>
              <w:t xml:space="preserve"> </w:t>
            </w:r>
            <w:r>
              <w:rPr>
                <w:rStyle w:val="VerbatimChar"/>
              </w:rPr>
              <w:t xml:space="preserve">imageSmallUrl</w:t>
            </w:r>
            <w:r>
              <w:t xml:space="preserve"> </w:t>
            </w:r>
            <w:r>
              <w:t xml:space="preserve">+</w:t>
            </w:r>
            <w:r>
              <w:t xml:space="preserve"> </w:t>
            </w:r>
            <w:r>
              <w:rPr>
                <w:rStyle w:val="VerbatimChar"/>
              </w:rPr>
              <w:t xml:space="preserve">imageMediumUrl</w:t>
            </w:r>
            <w:r>
              <w:t xml:space="preserve"> </w:t>
            </w:r>
            <w:r>
              <w:t xml:space="preserve">+</w:t>
            </w:r>
            <w:r>
              <w:t xml:space="preserve"> </w:t>
            </w:r>
            <w:r>
              <w:rPr>
                <w:rStyle w:val="VerbatimChar"/>
              </w:rPr>
              <w:t xml:space="preserve">imageLargeUrl</w:t>
            </w:r>
          </w:p>
        </w:tc>
        <w:tc>
          <w:tcPr/>
          <w:p>
            <w:pPr>
              <w:pStyle w:val="Compact"/>
            </w:pPr>
            <w:r>
              <w:t xml:space="preserve">String</w:t>
            </w:r>
          </w:p>
        </w:tc>
        <w:tc>
          <w:tcPr/>
          <w:p>
            <w:pPr>
              <w:pStyle w:val="Compact"/>
            </w:pPr>
            <w:r>
              <w:t xml:space="preserve">Variantes Sharp</w:t>
            </w:r>
          </w:p>
        </w:tc>
      </w:tr>
      <w:tr>
        <w:tc>
          <w:tcPr/>
          <w:p>
            <w:pPr>
              <w:pStyle w:val="Compact"/>
            </w:pPr>
            <w:r>
              <w:rPr>
                <w:rStyle w:val="VerbatimChar"/>
              </w:rPr>
              <w:t xml:space="preserve">serialPhotoUrl</w:t>
            </w:r>
          </w:p>
        </w:tc>
        <w:tc>
          <w:tcPr/>
          <w:p>
            <w:pPr>
              <w:pStyle w:val="Compact"/>
            </w:pPr>
            <w:r>
              <w:t xml:space="preserve">String?</w:t>
            </w:r>
          </w:p>
        </w:tc>
        <w:tc>
          <w:tcPr/>
          <w:p>
            <w:pPr>
              <w:pStyle w:val="Compact"/>
            </w:pPr>
            <w:r>
              <w:t xml:space="preserve">Photo n° de série / QR</w:t>
            </w:r>
          </w:p>
        </w:tc>
      </w:tr>
      <w:tr>
        <w:tc>
          <w:tcPr/>
          <w:p>
            <w:pPr>
              <w:pStyle w:val="Compact"/>
            </w:pPr>
            <w:r>
              <w:rPr>
                <w:rStyle w:val="VerbatimChar"/>
              </w:rPr>
              <w:t xml:space="preserve">createdByLiaisonId</w:t>
            </w:r>
          </w:p>
        </w:tc>
        <w:tc>
          <w:tcPr/>
          <w:p>
            <w:pPr>
              <w:pStyle w:val="Compact"/>
            </w:pPr>
            <w:r>
              <w:t xml:space="preserve">String?</w:t>
            </w:r>
          </w:p>
        </w:tc>
        <w:tc>
          <w:tcPr/>
          <w:p>
            <w:pPr>
              <w:pStyle w:val="Compact"/>
            </w:pPr>
            <w:r>
              <w:t xml:space="preserve">Lien vers</w:t>
            </w:r>
            <w:r>
              <w:t xml:space="preserve"> </w:t>
            </w:r>
            <w:r>
              <w:rPr>
                <w:rStyle w:val="VerbatimChar"/>
              </w:rPr>
              <w:t xml:space="preserve">User</w:t>
            </w:r>
            <w:r>
              <w:t xml:space="preserve"> </w:t>
            </w:r>
            <w:r>
              <w:t xml:space="preserve">Liaison</w:t>
            </w:r>
          </w:p>
        </w:tc>
      </w:tr>
      <w:tr>
        <w:tc>
          <w:tcPr/>
          <w:p>
            <w:pPr>
              <w:pStyle w:val="Compact"/>
            </w:pPr>
            <w:r>
              <w:rPr>
                <w:rStyle w:val="VerbatimChar"/>
              </w:rPr>
              <w:t xml:space="preserve">priceAlertFlag</w:t>
            </w:r>
          </w:p>
        </w:tc>
        <w:tc>
          <w:tcPr/>
          <w:p>
            <w:pPr>
              <w:pStyle w:val="Compact"/>
            </w:pPr>
            <w:r>
              <w:t xml:space="preserve">Boolean</w:t>
            </w:r>
          </w:p>
        </w:tc>
        <w:tc>
          <w:tcPr/>
          <w:p>
            <w:pPr>
              <w:pStyle w:val="Compact"/>
            </w:pPr>
            <w:r>
              <w:t xml:space="preserve">Variation &gt; 50 % en &lt; 1h</w:t>
            </w:r>
          </w:p>
        </w:tc>
      </w:tr>
      <w:tr>
        <w:tc>
          <w:tcPr/>
          <w:p>
            <w:pPr>
              <w:pStyle w:val="Compact"/>
            </w:pPr>
            <w:r>
              <w:rPr>
                <w:rStyle w:val="VerbatimChar"/>
              </w:rPr>
              <w:t xml:space="preserve">priceUpdatedAt</w:t>
            </w:r>
          </w:p>
        </w:tc>
        <w:tc>
          <w:tcPr/>
          <w:p>
            <w:pPr>
              <w:pStyle w:val="Compact"/>
            </w:pPr>
            <w:r>
              <w:t xml:space="preserve">DateTime?</w:t>
            </w:r>
          </w:p>
        </w:tc>
        <w:tc>
          <w:tcPr/>
          <w:p>
            <w:pPr>
              <w:pStyle w:val="Compact"/>
            </w:pPr>
            <w:r>
              <w:t xml:space="preserve">Dernier changement de prix</w:t>
            </w:r>
          </w:p>
        </w:tc>
      </w:tr>
    </w:tbl>
    <w:bookmarkEnd w:id="52"/>
    <w:bookmarkStart w:id="53" w:name="politique-commission"/>
    <w:p>
      <w:pPr>
        <w:pStyle w:val="Heading3"/>
      </w:pPr>
      <w:r>
        <w:t xml:space="preserve">Politique commission</w:t>
      </w:r>
    </w:p>
    <w:p>
      <w:pPr>
        <w:pStyle w:val="FirstParagraph"/>
      </w:pPr>
      <w:r>
        <w:rPr>
          <w:b/>
          <w:bCs/>
        </w:rPr>
        <w:t xml:space="preserve">Il n’y a pas de plancher.</w:t>
      </w:r>
      <w:r>
        <w:t xml:space="preserve"> </w:t>
      </w:r>
      <w:r>
        <w:t xml:space="preserve">La commission est enregistrée telle qu’elle est soumise, et</w:t>
      </w:r>
      <w:r>
        <w:t xml:space="preserve"> </w:t>
      </w:r>
      <w:r>
        <w:rPr>
          <w:b/>
          <w:bCs/>
        </w:rPr>
        <w:t xml:space="preserve">0 est accepté</w:t>
      </w:r>
      <w:r>
        <w:t xml:space="preserve"> </w:t>
      </w:r>
      <w:r>
        <w:t xml:space="preserve">: un vendeur peut publier une pièce sans commission.</w:t>
      </w:r>
    </w:p>
    <w:p>
      <w:pPr>
        <w:pStyle w:val="BlockText"/>
      </w:pPr>
      <w:r>
        <w:t xml:space="preserve">Le plancher</w:t>
      </w:r>
      <w:r>
        <w:t xml:space="preserve"> </w:t>
      </w:r>
      <w:r>
        <w:rPr>
          <w:rStyle w:val="VerbatimChar"/>
        </w:rPr>
        <w:t xml:space="preserve">max(1 000 FCFA, 5 % × prix)</w:t>
      </w:r>
      <w:r>
        <w:t xml:space="preserve"> </w:t>
      </w:r>
      <w:r>
        <w:t xml:space="preserve">et la fonction</w:t>
      </w:r>
      <w:r>
        <w:t xml:space="preserve"> </w:t>
      </w:r>
      <w:r>
        <w:rPr>
          <w:rStyle w:val="VerbatimChar"/>
        </w:rPr>
        <w:t xml:space="preserve">minCommissionFor()</w:t>
      </w:r>
      <w:r>
        <w:t xml:space="preserve"> </w:t>
      </w:r>
      <w:r>
        <w:t xml:space="preserve">ont été retirés. Aucun clamp serveur ne s’applique plus, et le frontend n’affiche plus de message de plancher.</w:t>
      </w:r>
    </w:p>
    <w:p>
      <w:pPr>
        <w:pStyle w:val="FirstParagraph"/>
      </w:pPr>
      <w:r>
        <w:t xml:space="preserve">C’est la même logique produit qu’à l’origine, poussée au bout :</w:t>
      </w:r>
      <w:r>
        <w:t xml:space="preserve"> </w:t>
      </w:r>
      <w:r>
        <w:rPr>
          <w:b/>
          <w:bCs/>
        </w:rPr>
        <w:t xml:space="preserve">observer les commissions réelles plutôt que les forcer.</w:t>
      </w:r>
      <w:r>
        <w:t xml:space="preserve"> </w:t>
      </w:r>
      <w:r>
        <w:t xml:space="preserve">Un montant relevé dans la base est ce que le vendeur a effectivement accepté, sans correction automatique — c’est ce qui rend la donnée exploitable.</w:t>
      </w:r>
    </w:p>
    <w:p>
      <w:pPr>
        <w:pStyle w:val="BodyText"/>
      </w:pPr>
      <w:r>
        <w:t xml:space="preserve">Voir</w:t>
      </w:r>
      <w:r>
        <w:t xml:space="preserve"> </w:t>
      </w:r>
      <w:r>
        <w:rPr>
          <w:rStyle w:val="VerbatimChar"/>
        </w:rPr>
        <w:t xml:space="preserve">createPartForVendor()</w:t>
      </w:r>
      <w:r>
        <w:t xml:space="preserve"> </w:t>
      </w:r>
      <w:r>
        <w:t xml:space="preserve">dans</w:t>
      </w:r>
      <w:r>
        <w:t xml:space="preserve"> </w:t>
      </w:r>
      <w:r>
        <w:rPr>
          <w:rStyle w:val="VerbatimChar"/>
        </w:rPr>
        <w:t xml:space="preserve">apps/api/src/modules/liaison/liaison.service.ts</w:t>
      </w:r>
      <w:r>
        <w:t xml:space="preserve"> </w:t>
      </w:r>
      <w:r>
        <w:t xml:space="preserve">et</w:t>
      </w:r>
      <w:r>
        <w:t xml:space="preserve"> </w:t>
      </w:r>
      <w:r>
        <w:rPr>
          <w:rStyle w:val="VerbatimChar"/>
        </w:rPr>
        <w:t xml:space="preserve">catalog.service.ts</w:t>
      </w:r>
      <w:r>
        <w:t xml:space="preserve"> </w:t>
      </w:r>
      <w:r>
        <w:t xml:space="preserve">:</w:t>
      </w:r>
      <w:r>
        <w:t xml:space="preserve"> </w:t>
      </w:r>
      <w:r>
        <w:rPr>
          <w:rStyle w:val="VerbatimChar"/>
        </w:rPr>
        <w:t xml:space="preserve">commissionAmount = parsed.data.commissionAmount ?? 0</w:t>
      </w:r>
      <w:r>
        <w:t xml:space="preserve">.</w:t>
      </w:r>
    </w:p>
    <w:p>
      <w:pPr>
        <w:pStyle w:val="BodyText"/>
      </w:pPr>
      <w:r>
        <w:rPr>
          <w:b/>
          <w:bCs/>
        </w:rPr>
        <w:t xml:space="preserve">Workflow d’agrément :</w:t>
      </w:r>
      <w:r>
        <w:t xml:space="preserve"> </w:t>
      </w:r>
      <w:r>
        <w:t xml:space="preserve">- Une commission proposée n’est pas engageante. Le vendeur doit explicitement la valider.</w:t>
      </w:r>
      <w:r>
        <w:t xml:space="preserve"> </w:t>
      </w:r>
      <w:r>
        <w:t xml:space="preserve">- L’agrément se matérialise par</w:t>
      </w:r>
      <w:r>
        <w:t xml:space="preserve"> </w:t>
      </w:r>
      <w:r>
        <w:rPr>
          <w:rStyle w:val="VerbatimChar"/>
        </w:rPr>
        <w:t xml:space="preserve">commissionAcceptedAt = NOW()</w:t>
      </w:r>
      <w:r>
        <w:t xml:space="preserve">.</w:t>
      </w:r>
      <w:r>
        <w:t xml:space="preserve"> </w:t>
      </w:r>
      <w:r>
        <w:t xml:space="preserve">- Pour le Liaison : bouton</w:t>
      </w:r>
      <w:r>
        <w:t xml:space="preserve"> </w:t>
      </w:r>
      <w:r>
        <w:t xml:space="preserve">“Marquer agréée”</w:t>
      </w:r>
      <w:r>
        <w:t xml:space="preserve"> </w:t>
      </w:r>
      <w:r>
        <w:t xml:space="preserve">sur la page édition pièce.</w:t>
      </w:r>
      <w:r>
        <w:t xml:space="preserve"> </w:t>
      </w:r>
      <w:r>
        <w:t xml:space="preserve">- Pour le vendeur self-service : flag</w:t>
      </w:r>
      <w:r>
        <w:t xml:space="preserve"> </w:t>
      </w:r>
      <w:r>
        <w:rPr>
          <w:rStyle w:val="VerbatimChar"/>
        </w:rPr>
        <w:t xml:space="preserve">commissionAccepted: true</w:t>
      </w:r>
      <w:r>
        <w:t xml:space="preserve"> </w:t>
      </w:r>
      <w:r>
        <w:t xml:space="preserve">dans le PATCH catalog.</w:t>
      </w:r>
      <w:r>
        <w:t xml:space="preserve"> </w:t>
      </w:r>
      <w:r>
        <w:t xml:space="preserve">-</w:t>
      </w:r>
      <w:r>
        <w:t xml:space="preserve"> </w:t>
      </w:r>
      <w:r>
        <w:rPr>
          <w:b/>
          <w:bCs/>
        </w:rPr>
        <w:t xml:space="preserve">Si la commission est modifiée</w:t>
      </w:r>
      <w:r>
        <w:t xml:space="preserve">,</w:t>
      </w:r>
      <w:r>
        <w:t xml:space="preserve"> </w:t>
      </w:r>
      <w:r>
        <w:rPr>
          <w:rStyle w:val="VerbatimChar"/>
        </w:rPr>
        <w:t xml:space="preserve">commissionAcceptedAt</w:t>
      </w:r>
      <w:r>
        <w:t xml:space="preserve"> </w:t>
      </w:r>
      <w:r>
        <w:t xml:space="preserve">est remis à</w:t>
      </w:r>
      <w:r>
        <w:t xml:space="preserve"> </w:t>
      </w:r>
      <w:r>
        <w:rPr>
          <w:rStyle w:val="VerbatimChar"/>
        </w:rPr>
        <w:t xml:space="preserve">null</w:t>
      </w:r>
      <w:r>
        <w:t xml:space="preserve"> </w:t>
      </w:r>
      <w:r>
        <w:t xml:space="preserve">automatiquement — un agrément n’est valable que pour le montant exact qui était proposé.</w:t>
      </w:r>
    </w:p>
    <w:bookmarkEnd w:id="53"/>
    <w:bookmarkStart w:id="54" w:name="photos-catalog-jusquà-3-par-pièce"/>
    <w:p>
      <w:pPr>
        <w:pStyle w:val="Heading3"/>
      </w:pPr>
      <w:r>
        <w:t xml:space="preserve">Photos catalog (jusqu’à 3 par pièce)</w:t>
      </w:r>
    </w:p>
    <w:p>
      <w:pPr>
        <w:pStyle w:val="FirstParagraph"/>
      </w:pPr>
      <w:r>
        <w:t xml:space="preserve">Modèle</w:t>
      </w:r>
      <w:r>
        <w:t xml:space="preserve"> </w:t>
      </w:r>
      <w:r>
        <w:rPr>
          <w:rStyle w:val="VerbatimChar"/>
        </w:rPr>
        <w:t xml:space="preserve">CatalogItemPhoto</w:t>
      </w:r>
      <w:r>
        <w:t xml:space="preserve"> </w:t>
      </w:r>
      <w:r>
        <w:t xml:space="preserve">:</w:t>
      </w:r>
      <w:r>
        <w:t xml:space="preserve"> </w:t>
      </w:r>
      <w:r>
        <w:t xml:space="preserve">-</w:t>
      </w:r>
      <w:r>
        <w:t xml:space="preserve"> </w:t>
      </w:r>
      <w:r>
        <w:rPr>
          <w:rStyle w:val="VerbatimChar"/>
        </w:rPr>
        <w:t xml:space="preserve">position</w:t>
      </w:r>
      <w:r>
        <w:t xml:space="preserve"> </w:t>
      </w:r>
      <w:r>
        <w:t xml:space="preserve">: 0 / 1 / 2 (photo principale + 2 secondaires)</w:t>
      </w:r>
      <w:r>
        <w:t xml:space="preserve"> </w:t>
      </w:r>
      <w:r>
        <w:t xml:space="preserve">-</w:t>
      </w:r>
      <w:r>
        <w:t xml:space="preserve"> </w:t>
      </w:r>
      <w:r>
        <w:rPr>
          <w:rStyle w:val="VerbatimChar"/>
        </w:rPr>
        <w:t xml:space="preserve">originalUrl</w:t>
      </w:r>
      <w:r>
        <w:t xml:space="preserve"> </w:t>
      </w:r>
      <w:r>
        <w:t xml:space="preserve">+ variantes redimensionnées</w:t>
      </w:r>
      <w:r>
        <w:t xml:space="preserve"> </w:t>
      </w:r>
      <w:r>
        <w:t xml:space="preserve">- Endpoints : POST</w:t>
      </w:r>
      <w:r>
        <w:t xml:space="preserve"> </w:t>
      </w:r>
      <w:r>
        <w:rPr>
          <w:rStyle w:val="VerbatimChar"/>
        </w:rPr>
        <w:t xml:space="preserve">/catalog/items/:id/photos</w:t>
      </w:r>
      <w:r>
        <w:t xml:space="preserve">, DELETE</w:t>
      </w:r>
      <w:r>
        <w:t xml:space="preserve"> </w:t>
      </w:r>
      <w:r>
        <w:rPr>
          <w:rStyle w:val="VerbatimChar"/>
        </w:rPr>
        <w:t xml:space="preserve">/catalog/items/:id/photos/:photoId</w:t>
      </w:r>
      <w:r>
        <w:t xml:space="preserve">, POST</w:t>
      </w:r>
      <w:r>
        <w:t xml:space="preserve"> </w:t>
      </w:r>
      <w:r>
        <w:rPr>
          <w:rStyle w:val="VerbatimChar"/>
        </w:rPr>
        <w:t xml:space="preserve">/catalog/items/:id/photos/reorder</w:t>
      </w:r>
    </w:p>
    <w:bookmarkEnd w:id="54"/>
    <w:bookmarkStart w:id="55" w:name="fitments-catalog_item_fitments"/>
    <w:p>
      <w:pPr>
        <w:pStyle w:val="Heading3"/>
      </w:pPr>
      <w:r>
        <w:t xml:space="preserve">Fitments (catalog_item_fitments)</w:t>
      </w:r>
    </w:p>
    <w:p>
      <w:pPr>
        <w:pStyle w:val="FirstParagraph"/>
      </w:pPr>
      <w:r>
        <w:t xml:space="preserve">Ajouté mai 2026. Permet de lier une pièce à des couples</w:t>
      </w:r>
      <w:r>
        <w:t xml:space="preserve"> </w:t>
      </w:r>
      <w:r>
        <w:rPr>
          <w:i/>
          <w:iCs/>
        </w:rPr>
        <w:t xml:space="preserve">marque / modèle / années / motorisation</w:t>
      </w:r>
      <w:r>
        <w:t xml:space="preserve"> </w:t>
      </w:r>
      <w:r>
        <w:t xml:space="preserve">structurés (au-delà du</w:t>
      </w:r>
      <w:r>
        <w:t xml:space="preserve"> </w:t>
      </w:r>
      <w:r>
        <w:rPr>
          <w:rStyle w:val="VerbatimChar"/>
        </w:rPr>
        <w:t xml:space="preserve">vehicleCompatibility</w:t>
      </w:r>
      <w:r>
        <w:t xml:space="preserve"> </w:t>
      </w:r>
      <w:r>
        <w:t xml:space="preserve">texte libre).</w:t>
      </w:r>
    </w:p>
    <w:p>
      <w:pPr>
        <w:pStyle w:val="BodyText"/>
      </w:pPr>
      <w:r>
        <w:t xml:space="preserve">Modèle</w:t>
      </w:r>
      <w:r>
        <w:t xml:space="preserve"> </w:t>
      </w:r>
      <w:r>
        <w:rPr>
          <w:rStyle w:val="VerbatimChar"/>
        </w:rPr>
        <w:t xml:space="preserve">CatalogItemFitment</w:t>
      </w:r>
      <w:r>
        <w:t xml:space="preserve"> </w:t>
      </w:r>
      <w:r>
        <w:t xml:space="preserve">:</w:t>
      </w:r>
      <w:r>
        <w:t xml:space="preserve"> </w:t>
      </w:r>
      <w:r>
        <w:t xml:space="preserve">-</w:t>
      </w:r>
      <w:r>
        <w:t xml:space="preserve"> </w:t>
      </w:r>
      <w:r>
        <w:rPr>
          <w:rStyle w:val="VerbatimChar"/>
        </w:rPr>
        <w:t xml:space="preserve">brand</w:t>
      </w:r>
      <w:r>
        <w:t xml:space="preserve">,</w:t>
      </w:r>
      <w:r>
        <w:t xml:space="preserve"> </w:t>
      </w:r>
      <w:r>
        <w:rPr>
          <w:rStyle w:val="VerbatimChar"/>
        </w:rPr>
        <w:t xml:space="preserve">model</w:t>
      </w:r>
      <w:r>
        <w:t xml:space="preserve">,</w:t>
      </w:r>
      <w:r>
        <w:t xml:space="preserve"> </w:t>
      </w:r>
      <w:r>
        <w:rPr>
          <w:rStyle w:val="VerbatimChar"/>
        </w:rPr>
        <w:t xml:space="preserve">yearFrom</w:t>
      </w:r>
      <w:r>
        <w:t xml:space="preserve">,</w:t>
      </w:r>
      <w:r>
        <w:t xml:space="preserve"> </w:t>
      </w:r>
      <w:r>
        <w:rPr>
          <w:rStyle w:val="VerbatimChar"/>
        </w:rPr>
        <w:t xml:space="preserve">yearTo</w:t>
      </w:r>
      <w:r>
        <w:t xml:space="preserve">,</w:t>
      </w:r>
      <w:r>
        <w:t xml:space="preserve"> </w:t>
      </w:r>
      <w:r>
        <w:rPr>
          <w:rStyle w:val="VerbatimChar"/>
        </w:rPr>
        <w:t xml:space="preserve">engine</w:t>
      </w:r>
      <w:r>
        <w:t xml:space="preserve"> </w:t>
      </w:r>
      <w:r>
        <w:t xml:space="preserve">- Un</w:t>
      </w:r>
      <w:r>
        <w:t xml:space="preserve"> </w:t>
      </w:r>
      <w:r>
        <w:rPr>
          <w:rStyle w:val="VerbatimChar"/>
        </w:rPr>
        <w:t xml:space="preserve">CatalogItem</w:t>
      </w:r>
      <w:r>
        <w:t xml:space="preserve"> </w:t>
      </w:r>
      <w:r>
        <w:t xml:space="preserve">peut avoir N fitments.</w:t>
      </w:r>
      <w:r>
        <w:t xml:space="preserve"> </w:t>
      </w:r>
      <w:r>
        <w:t xml:space="preserve">- Sert à améliorer la précision de la recherche par véhicule (avec décodage VIN).</w:t>
      </w:r>
    </w:p>
    <w:bookmarkEnd w:id="55"/>
    <w:bookmarkStart w:id="56" w:name="références-canoniques-ingest"/>
    <w:p>
      <w:pPr>
        <w:pStyle w:val="Heading3"/>
      </w:pPr>
      <w:r>
        <w:t xml:space="preserve">Références canoniques (ingest)</w:t>
      </w:r>
    </w:p>
    <w:p>
      <w:pPr>
        <w:pStyle w:val="FirstParagraph"/>
      </w:pPr>
      <w:r>
        <w:t xml:space="preserve">L’app</w:t>
      </w:r>
      <w:r>
        <w:t xml:space="preserve"> </w:t>
      </w:r>
      <w:r>
        <w:rPr>
          <w:rStyle w:val="VerbatimChar"/>
        </w:rPr>
        <w:t xml:space="preserve">apps/ingest</w:t>
      </w:r>
      <w:r>
        <w:t xml:space="preserve"> </w:t>
      </w:r>
      <w:r>
        <w:t xml:space="preserve">alimente des tables maître (</w:t>
      </w:r>
      <w:r>
        <w:rPr>
          <w:rStyle w:val="VerbatimChar"/>
        </w:rPr>
        <w:t xml:space="preserve">part_references</w:t>
      </w:r>
      <w:r>
        <w:t xml:space="preserve">,</w:t>
      </w:r>
      <w:r>
        <w:t xml:space="preserve"> </w:t>
      </w:r>
      <w:r>
        <w:rPr>
          <w:rStyle w:val="VerbatimChar"/>
        </w:rPr>
        <w:t xml:space="preserve">part_categories</w:t>
      </w:r>
      <w:r>
        <w:t xml:space="preserve">,</w:t>
      </w:r>
      <w:r>
        <w:t xml:space="preserve"> </w:t>
      </w:r>
      <w:r>
        <w:rPr>
          <w:rStyle w:val="VerbatimChar"/>
        </w:rPr>
        <w:t xml:space="preserve">vehicle_makes</w:t>
      </w:r>
      <w:r>
        <w:t xml:space="preserve">,</w:t>
      </w:r>
      <w:r>
        <w:t xml:space="preserve"> </w:t>
      </w:r>
      <w:r>
        <w:rPr>
          <w:rStyle w:val="VerbatimChar"/>
        </w:rPr>
        <w:t xml:space="preserve">vehicle_models</w:t>
      </w:r>
      <w:r>
        <w:t xml:space="preserve">,</w:t>
      </w:r>
      <w:r>
        <w:t xml:space="preserve"> </w:t>
      </w:r>
      <w:r>
        <w:rPr>
          <w:rStyle w:val="VerbatimChar"/>
        </w:rPr>
        <w:t xml:space="preserve">vehicle_generations</w:t>
      </w:r>
      <w:r>
        <w:t xml:space="preserve">,</w:t>
      </w:r>
      <w:r>
        <w:t xml:space="preserve"> </w:t>
      </w:r>
      <w:r>
        <w:rPr>
          <w:rStyle w:val="VerbatimChar"/>
        </w:rPr>
        <w:t xml:space="preserve">vehicle_engines</w:t>
      </w:r>
      <w:r>
        <w:t xml:space="preserve">) via :</w:t>
      </w:r>
      <w:r>
        <w:t xml:space="preserve"> </w:t>
      </w:r>
      <w:r>
        <w:t xml:space="preserve">-</w:t>
      </w:r>
      <w:r>
        <w:t xml:space="preserve"> </w:t>
      </w:r>
      <w:r>
        <w:rPr>
          <w:b/>
          <w:bCs/>
        </w:rPr>
        <w:t xml:space="preserve">NHTSA</w:t>
      </w:r>
      <w:r>
        <w:t xml:space="preserve"> </w:t>
      </w:r>
      <w:r>
        <w:t xml:space="preserve">:</w:t>
      </w:r>
      <w:r>
        <w:t xml:space="preserve"> </w:t>
      </w:r>
      <w:r>
        <w:rPr>
          <w:rStyle w:val="VerbatimChar"/>
        </w:rPr>
        <w:t xml:space="preserve">pnpm -F ingest start nhtsa</w:t>
      </w:r>
      <w:r>
        <w:t xml:space="preserve"> </w:t>
      </w:r>
      <w:r>
        <w:t xml:space="preserve">(marques + modèles)</w:t>
      </w:r>
      <w:r>
        <w:t xml:space="preserve"> </w:t>
      </w:r>
      <w:r>
        <w:t xml:space="preserve">-</w:t>
      </w:r>
      <w:r>
        <w:t xml:space="preserve"> </w:t>
      </w:r>
      <w:r>
        <w:rPr>
          <w:b/>
          <w:bCs/>
        </w:rPr>
        <w:t xml:space="preserve">NHTSA year enrichment</w:t>
      </w:r>
      <w:r>
        <w:t xml:space="preserve"> </w:t>
      </w:r>
      <w:r>
        <w:t xml:space="preserve">:</w:t>
      </w:r>
      <w:r>
        <w:t xml:space="preserve"> </w:t>
      </w:r>
      <w:r>
        <w:rPr>
          <w:rStyle w:val="VerbatimChar"/>
        </w:rPr>
        <w:t xml:space="preserve">pnpm -F ingest start nhtsa-year</w:t>
      </w:r>
      <w:r>
        <w:t xml:space="preserve"> </w:t>
      </w:r>
      <w:r>
        <w:t xml:space="preserve">-</w:t>
      </w:r>
      <w:r>
        <w:t xml:space="preserve"> </w:t>
      </w:r>
      <w:r>
        <w:rPr>
          <w:b/>
          <w:bCs/>
        </w:rPr>
        <w:t xml:space="preserve">OSM Abidjan</w:t>
      </w:r>
      <w:r>
        <w:t xml:space="preserve"> </w:t>
      </w:r>
      <w:r>
        <w:t xml:space="preserve">:</w:t>
      </w:r>
      <w:r>
        <w:t xml:space="preserve"> </w:t>
      </w:r>
      <w:r>
        <w:rPr>
          <w:rStyle w:val="VerbatimChar"/>
        </w:rPr>
        <w:t xml:space="preserve">pnpm -F ingest start osm</w:t>
      </w:r>
      <w:r>
        <w:t xml:space="preserve"> </w:t>
      </w:r>
      <w:r>
        <w:t xml:space="preserve">(vendeurs concurrents →</w:t>
      </w:r>
      <w:r>
        <w:t xml:space="preserve"> </w:t>
      </w:r>
      <w:r>
        <w:rPr>
          <w:rStyle w:val="VerbatimChar"/>
        </w:rPr>
        <w:t xml:space="preserve">competitor_vendors</w:t>
      </w:r>
      <w:r>
        <w:t xml:space="preserve">)</w:t>
      </w:r>
    </w:p>
    <w:p>
      <w:pPr>
        <w:pStyle w:val="BodyText"/>
      </w:pPr>
      <w:r>
        <w:t xml:space="preserve">Ces données alimentent l’autocomplétion vehicle dans les formulaires et le scoring de pertinence dans la recherche.</w:t>
      </w:r>
    </w:p>
    <w:bookmarkEnd w:id="56"/>
    <w:bookmarkStart w:id="57" w:name="détection-bait-and-switch"/>
    <w:p>
      <w:pPr>
        <w:pStyle w:val="Heading3"/>
      </w:pPr>
      <w:r>
        <w:t xml:space="preserve">Détection bait-and-switch</w:t>
      </w:r>
    </w:p>
    <w:p>
      <w:pPr>
        <w:pStyle w:val="FirstParagraph"/>
      </w:pPr>
      <w:r>
        <w:t xml:space="preserve">Si le prix d’une pièce PUBLISHED change de plus de 50 % en moins d’une heure,</w:t>
      </w:r>
      <w:r>
        <w:t xml:space="preserve"> </w:t>
      </w:r>
      <w:r>
        <w:rPr>
          <w:rStyle w:val="VerbatimChar"/>
        </w:rPr>
        <w:t xml:space="preserve">priceAlertFlag</w:t>
      </w:r>
      <w:r>
        <w:t xml:space="preserve"> </w:t>
      </w:r>
      <w:r>
        <w:t xml:space="preserve">est mis à</w:t>
      </w:r>
      <w:r>
        <w:t xml:space="preserve"> </w:t>
      </w:r>
      <w:r>
        <w:rPr>
          <w:rStyle w:val="VerbatimChar"/>
        </w:rPr>
        <w:t xml:space="preserve">true</w:t>
      </w:r>
      <w:r>
        <w:t xml:space="preserve"> </w:t>
      </w:r>
      <w:r>
        <w:t xml:space="preserve">et un log warn est émis (</w:t>
      </w:r>
      <w:r>
        <w:rPr>
          <w:rStyle w:val="VerbatimChar"/>
        </w:rPr>
        <w:t xml:space="preserve">PRICE_ALERT_BAIT_SWITCH</w:t>
      </w:r>
      <w:r>
        <w:t xml:space="preserve">). À surveiller côté admin.</w:t>
      </w:r>
    </w:p>
    <w:bookmarkEnd w:id="57"/>
    <w:bookmarkStart w:id="58" w:name="statut"/>
    <w:p>
      <w:pPr>
        <w:pStyle w:val="Heading3"/>
      </w:pPr>
      <w:r>
        <w:t xml:space="preserve">Statut</w:t>
      </w:r>
    </w:p>
    <w:p>
      <w:pPr>
        <w:pStyle w:val="Compact"/>
        <w:numPr>
          <w:ilvl w:val="0"/>
          <w:numId w:val="1011"/>
        </w:numPr>
      </w:pPr>
      <w:r>
        <w:rPr>
          <w:b/>
          <w:bCs/>
        </w:rPr>
        <w:t xml:space="preserve">DRAFT</w:t>
      </w:r>
      <w:r>
        <w:t xml:space="preserve"> </w:t>
      </w:r>
      <w:r>
        <w:t xml:space="preserve">→ en cours de création par le vendeur (photos / prix / commission requis pour publier)</w:t>
      </w:r>
    </w:p>
    <w:p>
      <w:pPr>
        <w:pStyle w:val="Compact"/>
        <w:numPr>
          <w:ilvl w:val="0"/>
          <w:numId w:val="1011"/>
        </w:numPr>
      </w:pPr>
      <w:r>
        <w:rPr>
          <w:b/>
          <w:bCs/>
        </w:rPr>
        <w:t xml:space="preserve">PUBLISHED</w:t>
      </w:r>
      <w:r>
        <w:t xml:space="preserve"> </w:t>
      </w:r>
      <w:r>
        <w:t xml:space="preserve">→ visible dans la recherche publique</w:t>
      </w:r>
    </w:p>
    <w:p>
      <w:pPr>
        <w:pStyle w:val="Compact"/>
        <w:numPr>
          <w:ilvl w:val="0"/>
          <w:numId w:val="1011"/>
        </w:numPr>
      </w:pPr>
      <w:r>
        <w:rPr>
          <w:b/>
          <w:bCs/>
        </w:rPr>
        <w:t xml:space="preserve">ARCHIVED</w:t>
      </w:r>
      <w:r>
        <w:t xml:space="preserve"> </w:t>
      </w:r>
      <w:r>
        <w:t xml:space="preserve">→ masqué mais conservé pour historique</w:t>
      </w:r>
    </w:p>
    <w:p>
      <w:pPr>
        <w:pStyle w:val="FirstParagraph"/>
      </w:pPr>
      <w:r>
        <w:t xml:space="preserve">L’archivage se fait via</w:t>
      </w:r>
      <w:r>
        <w:t xml:space="preserve"> </w:t>
      </w:r>
      <w:r>
        <w:rPr>
          <w:rStyle w:val="VerbatimChar"/>
        </w:rPr>
        <w:t xml:space="preserve">PATCH /catalog/items/:id</w:t>
      </w:r>
      <w:r>
        <w:t xml:space="preserve"> </w:t>
      </w:r>
      <w:r>
        <w:t xml:space="preserve">body</w:t>
      </w:r>
      <w:r>
        <w:t xml:space="preserve"> </w:t>
      </w:r>
      <w:r>
        <w:rPr>
          <w:rStyle w:val="VerbatimChar"/>
        </w:rPr>
        <w:t xml:space="preserve">{ status: 'ARCHIVED' }</w:t>
      </w:r>
      <w:r>
        <w:t xml:space="preserve">.</w:t>
      </w:r>
    </w:p>
    <w:p>
      <w:r>
        <w:pict>
          <v:rect style="width:0;height:1.5pt" o:hralign="center" o:hrstd="t" o:hr="t"/>
        </w:pict>
      </w:r>
    </w:p>
    <w:bookmarkEnd w:id="58"/>
    <w:bookmarkEnd w:id="59"/>
    <w:bookmarkStart w:id="66" w:name="gestion-des-entreprises-et-flottes"/>
    <w:p>
      <w:pPr>
        <w:pStyle w:val="Heading2"/>
      </w:pPr>
      <w:r>
        <w:t xml:space="preserve">8. Gestion des entreprises et flottes</w:t>
      </w:r>
    </w:p>
    <w:p>
      <w:pPr>
        <w:pStyle w:val="FirstParagraph"/>
      </w:pPr>
      <w:r>
        <w:t xml:space="preserve">Section nouvelle — feature livrée mai 2026 en plusieurs phases (A→G).</w:t>
      </w:r>
    </w:p>
    <w:bookmarkStart w:id="60" w:name="liste-adminenterprises"/>
    <w:p>
      <w:pPr>
        <w:pStyle w:val="Heading3"/>
      </w:pPr>
      <w:r>
        <w:t xml:space="preserve">Liste (</w:t>
      </w:r>
      <w:r>
        <w:rPr>
          <w:rStyle w:val="VerbatimChar"/>
        </w:rPr>
        <w:t xml:space="preserve">/admin/enterprises</w:t>
      </w:r>
      <w:r>
        <w:t xml:space="preserve">)</w:t>
      </w:r>
    </w:p>
    <w:p>
      <w:pPr>
        <w:pStyle w:val="FirstParagraph"/>
      </w:pPr>
      <w:r>
        <w:t xml:space="preserve">Endpoint :</w:t>
      </w:r>
      <w:r>
        <w:t xml:space="preserve"> </w:t>
      </w:r>
      <w:r>
        <w:rPr>
          <w:rStyle w:val="VerbatimChar"/>
        </w:rPr>
        <w:t xml:space="preserve">GET /api/v1/admin/enterprises/list?q=&amp;page=&amp;limit=</w:t>
      </w:r>
    </w:p>
    <w:p>
      <w:pPr>
        <w:pStyle w:val="BodyText"/>
      </w:pPr>
      <w:r>
        <w:t xml:space="preserve">Colonnes : raison sociale, RCCM, contact principal, nombre de véhicules, nombre de membres, date de création.</w:t>
      </w:r>
    </w:p>
    <w:bookmarkEnd w:id="60"/>
    <w:bookmarkStart w:id="61" w:name="détail-adminenterprisesiddetail"/>
    <w:p>
      <w:pPr>
        <w:pStyle w:val="Heading3"/>
      </w:pPr>
      <w:r>
        <w:t xml:space="preserve">Détail (</w:t>
      </w:r>
      <w:r>
        <w:rPr>
          <w:rStyle w:val="VerbatimChar"/>
        </w:rPr>
        <w:t xml:space="preserve">/admin/enterprises/:id/detail</w:t>
      </w:r>
      <w:r>
        <w:t xml:space="preserve">)</w:t>
      </w:r>
    </w:p>
    <w:p>
      <w:pPr>
        <w:pStyle w:val="FirstParagraph"/>
      </w:pPr>
      <w:r>
        <w:t xml:space="preserve">Endpoint :</w:t>
      </w:r>
      <w:r>
        <w:t xml:space="preserve"> </w:t>
      </w:r>
      <w:r>
        <w:rPr>
          <w:rStyle w:val="VerbatimChar"/>
        </w:rPr>
        <w:t xml:space="preserve">GET /api/v1/admin/enterprises/:id/detail</w:t>
      </w:r>
    </w:p>
    <w:p>
      <w:pPr>
        <w:pStyle w:val="BodyText"/>
      </w:pPr>
      <w:r>
        <w:t xml:space="preserve">Sections :</w:t>
      </w:r>
      <w:r>
        <w:t xml:space="preserve"> </w:t>
      </w:r>
      <w:r>
        <w:t xml:space="preserve">- Profil légal (raison sociale, RCCM, RIB, adresse, GPS)</w:t>
      </w:r>
      <w:r>
        <w:t xml:space="preserve"> </w:t>
      </w:r>
      <w:r>
        <w:t xml:space="preserve">-</w:t>
      </w:r>
      <w:r>
        <w:t xml:space="preserve"> </w:t>
      </w:r>
      <w:r>
        <w:rPr>
          <w:b/>
          <w:bCs/>
        </w:rPr>
        <w:t xml:space="preserve">Membres</w:t>
      </w:r>
      <w:r>
        <w:t xml:space="preserve"> </w:t>
      </w:r>
      <w:r>
        <w:t xml:space="preserve">(</w:t>
      </w:r>
      <w:r>
        <w:rPr>
          <w:rStyle w:val="VerbatimChar"/>
        </w:rPr>
        <w:t xml:space="preserve">enterprise_members</w:t>
      </w:r>
      <w:r>
        <w:t xml:space="preserve">) avec leurs rôles internes (MECHANIC, MANAGER, OWNER, DRIVER, ACCOUNTANT)</w:t>
      </w:r>
      <w:r>
        <w:t xml:space="preserve"> </w:t>
      </w:r>
      <w:r>
        <w:t xml:space="preserve">-</w:t>
      </w:r>
      <w:r>
        <w:t xml:space="preserve"> </w:t>
      </w:r>
      <w:r>
        <w:rPr>
          <w:b/>
          <w:bCs/>
        </w:rPr>
        <w:t xml:space="preserve">Flotte</w:t>
      </w:r>
      <w:r>
        <w:t xml:space="preserve"> </w:t>
      </w:r>
      <w:r>
        <w:t xml:space="preserve">(</w:t>
      </w:r>
      <w:r>
        <w:rPr>
          <w:rStyle w:val="VerbatimChar"/>
        </w:rPr>
        <w:t xml:space="preserve">vehicles</w:t>
      </w:r>
      <w:r>
        <w:t xml:space="preserve">) avec immatriculation, marque/modèle, année, kilométrage, type d’usage (</w:t>
      </w:r>
      <w:r>
        <w:rPr>
          <w:rStyle w:val="VerbatimChar"/>
        </w:rPr>
        <w:t xml:space="preserve">vehicleUsageType</w:t>
      </w:r>
      <w:r>
        <w:t xml:space="preserve">), centre de maintenance attitré</w:t>
      </w:r>
      <w:r>
        <w:t xml:space="preserve"> </w:t>
      </w:r>
      <w:r>
        <w:t xml:space="preserve">-</w:t>
      </w:r>
      <w:r>
        <w:t xml:space="preserve"> </w:t>
      </w:r>
      <w:r>
        <w:rPr>
          <w:b/>
          <w:bCs/>
        </w:rPr>
        <w:t xml:space="preserve">Commandes</w:t>
      </w:r>
      <w:r>
        <w:t xml:space="preserve"> </w:t>
      </w:r>
      <w:r>
        <w:t xml:space="preserve">passées au nom de l’entreprise</w:t>
      </w:r>
      <w:r>
        <w:t xml:space="preserve"> </w:t>
      </w:r>
      <w:r>
        <w:t xml:space="preserve">-</w:t>
      </w:r>
      <w:r>
        <w:t xml:space="preserve"> </w:t>
      </w:r>
      <w:r>
        <w:rPr>
          <w:b/>
          <w:bCs/>
        </w:rPr>
        <w:t xml:space="preserve">Stocks tampon</w:t>
      </w:r>
      <w:r>
        <w:t xml:space="preserve"> </w:t>
      </w:r>
      <w:r>
        <w:t xml:space="preserve">(cf. §10)</w:t>
      </w:r>
      <w:r>
        <w:t xml:space="preserve"> </w:t>
      </w:r>
      <w:r>
        <w:t xml:space="preserve">-</w:t>
      </w:r>
      <w:r>
        <w:t xml:space="preserve"> </w:t>
      </w:r>
      <w:r>
        <w:rPr>
          <w:b/>
          <w:bCs/>
        </w:rPr>
        <w:t xml:space="preserve">Plans d’entretien</w:t>
      </w:r>
      <w:r>
        <w:t xml:space="preserve"> </w:t>
      </w:r>
      <w:r>
        <w:t xml:space="preserve">(cf. §9)</w:t>
      </w:r>
      <w:r>
        <w:t xml:space="preserve"> </w:t>
      </w:r>
      <w:r>
        <w:t xml:space="preserve">-</w:t>
      </w:r>
      <w:r>
        <w:t xml:space="preserve"> </w:t>
      </w:r>
      <w:r>
        <w:rPr>
          <w:b/>
          <w:bCs/>
        </w:rPr>
        <w:t xml:space="preserve">Abonnement</w:t>
      </w:r>
      <w:r>
        <w:t xml:space="preserve"> </w:t>
      </w:r>
      <w:r>
        <w:t xml:space="preserve">(Flotte Pro / Flotte Pro +) — bouton</w:t>
      </w:r>
      <w:r>
        <w:t xml:space="preserve"> </w:t>
      </w:r>
      <w:r>
        <w:rPr>
          <w:b/>
          <w:bCs/>
        </w:rPr>
        <w:t xml:space="preserve">Gérer l’abonnement</w:t>
      </w:r>
      <w:r>
        <w:t xml:space="preserve"> </w:t>
      </w:r>
      <w:r>
        <w:t xml:space="preserve">en haut de page (cf. §19)</w:t>
      </w:r>
      <w:r>
        <w:t xml:space="preserve"> </w:t>
      </w:r>
      <w:r>
        <w:t xml:space="preserve">-</w:t>
      </w:r>
      <w:r>
        <w:t xml:space="preserve"> </w:t>
      </w:r>
      <w:r>
        <w:rPr>
          <w:b/>
          <w:bCs/>
        </w:rPr>
        <w:t xml:space="preserve">Factures émises</w:t>
      </w:r>
      <w:r>
        <w:t xml:space="preserve"> </w:t>
      </w:r>
      <w:r>
        <w:t xml:space="preserve">sur cette entreprise (cf. §20)</w:t>
      </w:r>
    </w:p>
    <w:bookmarkEnd w:id="61"/>
    <w:bookmarkStart w:id="62" w:name="modèle-enterprise-champs-clés"/>
    <w:p>
      <w:pPr>
        <w:pStyle w:val="Heading3"/>
      </w:pPr>
      <w:r>
        <w:t xml:space="preserve">Modèle Enterprise — champs clés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Rôle</w:t>
            </w:r>
          </w:p>
        </w:tc>
      </w:tr>
      <w:tr>
        <w:tc>
          <w:tcPr/>
          <w:p>
            <w:pPr>
              <w:pStyle w:val="Compact"/>
            </w:pPr>
            <w:r>
              <w:rPr>
                <w:rStyle w:val="VerbatimChar"/>
              </w:rPr>
              <w:t xml:space="preserve">name</w:t>
            </w:r>
          </w:p>
        </w:tc>
        <w:tc>
          <w:tcPr/>
          <w:p>
            <w:pPr>
              <w:pStyle w:val="Compact"/>
            </w:pPr>
            <w:r>
              <w:t xml:space="preserve">Raison sociale</w:t>
            </w:r>
          </w:p>
        </w:tc>
      </w:tr>
      <w:tr>
        <w:tc>
          <w:tcPr/>
          <w:p>
            <w:pPr>
              <w:pStyle w:val="Compact"/>
            </w:pPr>
            <w:r>
              <w:rPr>
                <w:rStyle w:val="VerbatimChar"/>
              </w:rPr>
              <w:t xml:space="preserve">rccm</w:t>
            </w:r>
          </w:p>
        </w:tc>
        <w:tc>
          <w:tcPr/>
          <w:p>
            <w:pPr>
              <w:pStyle w:val="Compact"/>
            </w:pPr>
            <w:r>
              <w:t xml:space="preserve">Registre du commerce</w:t>
            </w:r>
          </w:p>
        </w:tc>
      </w:tr>
      <w:tr>
        <w:tc>
          <w:tcPr/>
          <w:p>
            <w:pPr>
              <w:pStyle w:val="Compact"/>
            </w:pPr>
            <w:r>
              <w:rPr>
                <w:rStyle w:val="VerbatimChar"/>
              </w:rPr>
              <w:t xml:space="preserve">rib</w:t>
            </w:r>
          </w:p>
        </w:tc>
        <w:tc>
          <w:tcPr/>
          <w:p>
            <w:pPr>
              <w:pStyle w:val="Compact"/>
            </w:pPr>
            <w:r>
              <w:t xml:space="preserve">Compte bancaire (paiement par virement)</w:t>
            </w:r>
          </w:p>
        </w:tc>
      </w:tr>
      <w:tr>
        <w:tc>
          <w:tcPr/>
          <w:p>
            <w:pPr>
              <w:pStyle w:val="Compact"/>
            </w:pPr>
            <w:r>
              <w:rPr>
                <w:rStyle w:val="VerbatimChar"/>
              </w:rPr>
              <w:t xml:space="preserve">commune</w:t>
            </w:r>
            <w:r>
              <w:t xml:space="preserve"> </w:t>
            </w:r>
            <w:r>
              <w:t xml:space="preserve">+</w:t>
            </w:r>
            <w:r>
              <w:t xml:space="preserve"> </w:t>
            </w:r>
            <w:r>
              <w:rPr>
                <w:rStyle w:val="VerbatimChar"/>
              </w:rPr>
              <w:t xml:space="preserve">address</w:t>
            </w:r>
            <w:r>
              <w:t xml:space="preserve"> </w:t>
            </w:r>
            <w:r>
              <w:t xml:space="preserve">+</w:t>
            </w:r>
            <w:r>
              <w:t xml:space="preserve"> </w:t>
            </w:r>
            <w:r>
              <w:rPr>
                <w:rStyle w:val="VerbatimChar"/>
              </w:rPr>
              <w:t xml:space="preserve">lat</w:t>
            </w:r>
            <w:r>
              <w:t xml:space="preserve"> </w:t>
            </w:r>
            <w:r>
              <w:t xml:space="preserve">+</w:t>
            </w:r>
            <w:r>
              <w:t xml:space="preserve"> </w:t>
            </w:r>
            <w:r>
              <w:rPr>
                <w:rStyle w:val="VerbatimChar"/>
              </w:rPr>
              <w:t xml:space="preserve">lng</w:t>
            </w:r>
          </w:p>
        </w:tc>
        <w:tc>
          <w:tcPr/>
          <w:p>
            <w:pPr>
              <w:pStyle w:val="Compact"/>
            </w:pPr>
            <w:r>
              <w:t xml:space="preserve">Localisation</w:t>
            </w:r>
          </w:p>
        </w:tc>
      </w:tr>
      <w:tr>
        <w:tc>
          <w:tcPr/>
          <w:p>
            <w:pPr>
              <w:pStyle w:val="Compact"/>
            </w:pPr>
            <w:r>
              <w:rPr>
                <w:rStyle w:val="VerbatimChar"/>
              </w:rPr>
              <w:t xml:space="preserve">contactName</w:t>
            </w:r>
            <w:r>
              <w:t xml:space="preserve"> </w:t>
            </w:r>
            <w:r>
              <w:t xml:space="preserve">+</w:t>
            </w:r>
            <w:r>
              <w:t xml:space="preserve"> </w:t>
            </w:r>
            <w:r>
              <w:rPr>
                <w:rStyle w:val="VerbatimChar"/>
              </w:rPr>
              <w:t xml:space="preserve">contactPhone</w:t>
            </w:r>
            <w:r>
              <w:t xml:space="preserve"> </w:t>
            </w:r>
            <w:r>
              <w:t xml:space="preserve">+</w:t>
            </w:r>
            <w:r>
              <w:t xml:space="preserve"> </w:t>
            </w:r>
            <w:r>
              <w:rPr>
                <w:rStyle w:val="VerbatimChar"/>
              </w:rPr>
              <w:t xml:space="preserve">contactEmail</w:t>
            </w:r>
          </w:p>
        </w:tc>
        <w:tc>
          <w:tcPr/>
          <w:p>
            <w:pPr>
              <w:pStyle w:val="Compact"/>
            </w:pPr>
            <w:r>
              <w:t xml:space="preserve">Référent</w:t>
            </w:r>
          </w:p>
        </w:tc>
      </w:tr>
      <w:tr>
        <w:tc>
          <w:tcPr/>
          <w:p>
            <w:pPr>
              <w:pStyle w:val="Compact"/>
            </w:pPr>
            <w:r>
              <w:rPr>
                <w:rStyle w:val="VerbatimChar"/>
              </w:rPr>
              <w:t xml:space="preserve">createdAt</w:t>
            </w:r>
          </w:p>
        </w:tc>
        <w:tc>
          <w:tcPr/>
          <w:p>
            <w:pPr>
              <w:pStyle w:val="Compact"/>
            </w:pPr>
            <w:r>
              <w:t xml:space="preserve">Date d’inscription</w:t>
            </w:r>
          </w:p>
        </w:tc>
      </w:tr>
    </w:tbl>
    <w:bookmarkEnd w:id="62"/>
    <w:bookmarkStart w:id="63" w:name="espace-enterprise-enterprise"/>
    <w:p>
      <w:pPr>
        <w:pStyle w:val="Heading3"/>
      </w:pPr>
      <w:r>
        <w:t xml:space="preserve">Espace Enterprise (</w:t>
      </w:r>
      <w:r>
        <w:rPr>
          <w:rStyle w:val="VerbatimChar"/>
        </w:rPr>
        <w:t xml:space="preserve">/enterprise</w:t>
      </w:r>
      <w:r>
        <w:t xml:space="preserve">)</w:t>
      </w:r>
    </w:p>
    <w:p>
      <w:pPr>
        <w:pStyle w:val="FirstParagraph"/>
      </w:pPr>
      <w:r>
        <w:t xml:space="preserve">Côté utilisateur ENTERPRISE :</w:t>
      </w:r>
      <w:r>
        <w:t xml:space="preserve"> </w:t>
      </w:r>
      <w:r>
        <w:t xml:space="preserve">-</w:t>
      </w:r>
      <w:r>
        <w:t xml:space="preserve"> </w:t>
      </w:r>
      <w:r>
        <w:rPr>
          <w:rStyle w:val="VerbatimChar"/>
        </w:rPr>
        <w:t xml:space="preserve">/enterprise/dashboard</w:t>
      </w:r>
      <w:r>
        <w:t xml:space="preserve"> </w:t>
      </w:r>
      <w:r>
        <w:t xml:space="preserve">: vue d’ensemble flotte (alertes, coûts cumulés)</w:t>
      </w:r>
      <w:r>
        <w:t xml:space="preserve"> </w:t>
      </w:r>
      <w:r>
        <w:t xml:space="preserve">-</w:t>
      </w:r>
      <w:r>
        <w:t xml:space="preserve"> </w:t>
      </w:r>
      <w:r>
        <w:rPr>
          <w:rStyle w:val="VerbatimChar"/>
        </w:rPr>
        <w:t xml:space="preserve">/enterprise/vehicles</w:t>
      </w:r>
      <w:r>
        <w:t xml:space="preserve"> </w:t>
      </w:r>
      <w:r>
        <w:t xml:space="preserve">: liste de la flotte avec actions par véhicule</w:t>
      </w:r>
      <w:r>
        <w:t xml:space="preserve"> </w:t>
      </w:r>
      <w:r>
        <w:t xml:space="preserve">-</w:t>
      </w:r>
      <w:r>
        <w:t xml:space="preserve"> </w:t>
      </w:r>
      <w:r>
        <w:rPr>
          <w:rStyle w:val="VerbatimChar"/>
        </w:rPr>
        <w:t xml:space="preserve">/enterprise/vehicles/[vehicleId]</w:t>
      </w:r>
      <w:r>
        <w:t xml:space="preserve"> </w:t>
      </w:r>
      <w:r>
        <w:t xml:space="preserve">: historique maintenance + commandes du véhicule</w:t>
      </w:r>
      <w:r>
        <w:t xml:space="preserve"> </w:t>
      </w:r>
      <w:r>
        <w:t xml:space="preserve">-</w:t>
      </w:r>
      <w:r>
        <w:t xml:space="preserve"> </w:t>
      </w:r>
      <w:r>
        <w:rPr>
          <w:rStyle w:val="VerbatimChar"/>
        </w:rPr>
        <w:t xml:space="preserve">/enterprise/vehicles/import</w:t>
      </w:r>
      <w:r>
        <w:t xml:space="preserve"> </w:t>
      </w:r>
      <w:r>
        <w:t xml:space="preserve">: import CSV en masse</w:t>
      </w:r>
      <w:r>
        <w:t xml:space="preserve"> </w:t>
      </w:r>
      <w:r>
        <w:t xml:space="preserve">-</w:t>
      </w:r>
      <w:r>
        <w:t xml:space="preserve"> </w:t>
      </w:r>
      <w:r>
        <w:rPr>
          <w:rStyle w:val="VerbatimChar"/>
        </w:rPr>
        <w:t xml:space="preserve">/enterprise/members</w:t>
      </w:r>
      <w:r>
        <w:t xml:space="preserve"> </w:t>
      </w:r>
      <w:r>
        <w:t xml:space="preserve">: gestion des membres et invitations</w:t>
      </w:r>
      <w:r>
        <w:t xml:space="preserve"> </w:t>
      </w:r>
      <w:r>
        <w:t xml:space="preserve">-</w:t>
      </w:r>
      <w:r>
        <w:t xml:space="preserve"> </w:t>
      </w:r>
      <w:r>
        <w:rPr>
          <w:rStyle w:val="VerbatimChar"/>
        </w:rPr>
        <w:t xml:space="preserve">/enterprise/orders</w:t>
      </w:r>
      <w:r>
        <w:t xml:space="preserve"> </w:t>
      </w:r>
      <w:r>
        <w:t xml:space="preserve">: commandes consolidées</w:t>
      </w:r>
      <w:r>
        <w:t xml:space="preserve"> </w:t>
      </w:r>
      <w:r>
        <w:t xml:space="preserve">-</w:t>
      </w:r>
      <w:r>
        <w:t xml:space="preserve"> </w:t>
      </w:r>
      <w:r>
        <w:rPr>
          <w:rStyle w:val="VerbatimChar"/>
        </w:rPr>
        <w:t xml:space="preserve">/enterprise/search</w:t>
      </w:r>
      <w:r>
        <w:t xml:space="preserve"> </w:t>
      </w:r>
      <w:r>
        <w:t xml:space="preserve">: recherche de pièces avec contexte entreprise</w:t>
      </w:r>
      <w:r>
        <w:t xml:space="preserve"> </w:t>
      </w:r>
      <w:r>
        <w:t xml:space="preserve">-</w:t>
      </w:r>
      <w:r>
        <w:t xml:space="preserve"> </w:t>
      </w:r>
      <w:r>
        <w:rPr>
          <w:rStyle w:val="VerbatimChar"/>
        </w:rPr>
        <w:t xml:space="preserve">/enterprise/buffer-stock</w:t>
      </w:r>
      <w:r>
        <w:t xml:space="preserve"> </w:t>
      </w:r>
      <w:r>
        <w:t xml:space="preserve">: stocks tampon (cf. §10)</w:t>
      </w:r>
    </w:p>
    <w:bookmarkEnd w:id="63"/>
    <w:bookmarkStart w:id="64" w:name="import-csv-véhicules"/>
    <w:p>
      <w:pPr>
        <w:pStyle w:val="Heading3"/>
      </w:pPr>
      <w:r>
        <w:t xml:space="preserve">Import CSV véhicules</w:t>
      </w:r>
    </w:p>
    <w:p>
      <w:pPr>
        <w:pStyle w:val="FirstParagraph"/>
      </w:pPr>
      <w:r>
        <w:t xml:space="preserve">Endpoint :</w:t>
      </w:r>
      <w:r>
        <w:t xml:space="preserve"> </w:t>
      </w:r>
      <w:r>
        <w:rPr>
          <w:rStyle w:val="VerbatimChar"/>
        </w:rPr>
        <w:t xml:space="preserve">POST /api/v1/enterprises/:id/vehicles/import</w:t>
      </w:r>
      <w:r>
        <w:t xml:space="preserve"> </w:t>
      </w:r>
      <w:r>
        <w:t xml:space="preserve">(multipart)</w:t>
      </w:r>
    </w:p>
    <w:p>
      <w:pPr>
        <w:pStyle w:val="Compact"/>
        <w:numPr>
          <w:ilvl w:val="0"/>
          <w:numId w:val="1012"/>
        </w:numPr>
      </w:pPr>
      <w:r>
        <w:t xml:space="preserve">Format : CSV avec en-têtes (</w:t>
      </w:r>
      <w:r>
        <w:rPr>
          <w:rStyle w:val="VerbatimChar"/>
        </w:rPr>
        <w:t xml:space="preserve">plate</w:t>
      </w:r>
      <w:r>
        <w:t xml:space="preserve">,</w:t>
      </w:r>
      <w:r>
        <w:t xml:space="preserve"> </w:t>
      </w:r>
      <w:r>
        <w:rPr>
          <w:rStyle w:val="VerbatimChar"/>
        </w:rPr>
        <w:t xml:space="preserve">make</w:t>
      </w:r>
      <w:r>
        <w:t xml:space="preserve">,</w:t>
      </w:r>
      <w:r>
        <w:t xml:space="preserve"> </w:t>
      </w:r>
      <w:r>
        <w:rPr>
          <w:rStyle w:val="VerbatimChar"/>
        </w:rPr>
        <w:t xml:space="preserve">model</w:t>
      </w:r>
      <w:r>
        <w:t xml:space="preserve">,</w:t>
      </w:r>
      <w:r>
        <w:t xml:space="preserve"> </w:t>
      </w:r>
      <w:r>
        <w:rPr>
          <w:rStyle w:val="VerbatimChar"/>
        </w:rPr>
        <w:t xml:space="preserve">year</w:t>
      </w:r>
      <w:r>
        <w:t xml:space="preserve">,</w:t>
      </w:r>
      <w:r>
        <w:t xml:space="preserve"> </w:t>
      </w:r>
      <w:r>
        <w:rPr>
          <w:rStyle w:val="VerbatimChar"/>
        </w:rPr>
        <w:t xml:space="preserve">mileage</w:t>
      </w:r>
      <w:r>
        <w:t xml:space="preserve">,</w:t>
      </w:r>
      <w:r>
        <w:t xml:space="preserve"> </w:t>
      </w:r>
      <w:r>
        <w:rPr>
          <w:rStyle w:val="VerbatimChar"/>
        </w:rPr>
        <w:t xml:space="preserve">usage_type</w:t>
      </w:r>
      <w:r>
        <w:t xml:space="preserve">, …)</w:t>
      </w:r>
    </w:p>
    <w:p>
      <w:pPr>
        <w:pStyle w:val="Compact"/>
        <w:numPr>
          <w:ilvl w:val="0"/>
          <w:numId w:val="1012"/>
        </w:numPr>
      </w:pPr>
      <w:r>
        <w:t xml:space="preserve">Validation :</w:t>
      </w:r>
      <w:r>
        <w:t xml:space="preserve"> </w:t>
      </w:r>
      <w:r>
        <w:rPr>
          <w:rStyle w:val="VerbatimChar"/>
        </w:rPr>
        <w:t xml:space="preserve">csvImportRowSchema</w:t>
      </w:r>
      <w:r>
        <w:t xml:space="preserve"> </w:t>
      </w:r>
      <w:r>
        <w:t xml:space="preserve">(</w:t>
      </w:r>
      <w:r>
        <w:rPr>
          <w:rStyle w:val="VerbatimChar"/>
        </w:rPr>
        <w:t xml:space="preserve">packages/shared/validators/enterprise.ts</w:t>
      </w:r>
      <w:r>
        <w:t xml:space="preserve">)</w:t>
      </w:r>
    </w:p>
    <w:p>
      <w:pPr>
        <w:pStyle w:val="Compact"/>
        <w:numPr>
          <w:ilvl w:val="0"/>
          <w:numId w:val="1012"/>
        </w:numPr>
      </w:pPr>
      <w:r>
        <w:t xml:space="preserve">Erreurs ligne par ligne renvoyées en JSON</w:t>
      </w:r>
    </w:p>
    <w:p>
      <w:pPr>
        <w:pStyle w:val="Compact"/>
        <w:numPr>
          <w:ilvl w:val="0"/>
          <w:numId w:val="1012"/>
        </w:numPr>
      </w:pPr>
      <w:r>
        <w:t xml:space="preserve">Idempotent : doublons par</w:t>
      </w:r>
      <w:r>
        <w:t xml:space="preserve"> </w:t>
      </w:r>
      <w:r>
        <w:rPr>
          <w:rStyle w:val="VerbatimChar"/>
        </w:rPr>
        <w:t xml:space="preserve">plate + enterpriseId</w:t>
      </w:r>
      <w:r>
        <w:t xml:space="preserve"> </w:t>
      </w:r>
      <w:r>
        <w:t xml:space="preserve">ignorés</w:t>
      </w:r>
    </w:p>
    <w:bookmarkEnd w:id="64"/>
    <w:bookmarkStart w:id="65" w:name="membres-et-rôles-internes"/>
    <w:p>
      <w:pPr>
        <w:pStyle w:val="Heading3"/>
      </w:pPr>
      <w:r>
        <w:t xml:space="preserve">Membres et rôles internes</w:t>
      </w:r>
    </w:p>
    <w:p>
      <w:pPr>
        <w:pStyle w:val="FirstParagraph"/>
      </w:pPr>
      <w:r>
        <w:t xml:space="preserve">Modèle</w:t>
      </w:r>
      <w:r>
        <w:t xml:space="preserve"> </w:t>
      </w:r>
      <w:r>
        <w:rPr>
          <w:rStyle w:val="VerbatimChar"/>
        </w:rPr>
        <w:t xml:space="preserve">EnterpriseMember</w:t>
      </w:r>
      <w:r>
        <w:t xml:space="preserve"> </w:t>
      </w:r>
      <w:r>
        <w:t xml:space="preserve">:</w:t>
      </w:r>
      <w:r>
        <w:t xml:space="preserve"> </w:t>
      </w:r>
      <w:r>
        <w:t xml:space="preserve">-</w:t>
      </w:r>
      <w:r>
        <w:t xml:space="preserve"> </w:t>
      </w:r>
      <w:r>
        <w:rPr>
          <w:rStyle w:val="VerbatimChar"/>
        </w:rPr>
        <w:t xml:space="preserve">enterpriseId</w:t>
      </w:r>
      <w:r>
        <w:t xml:space="preserve"> </w:t>
      </w:r>
      <w:r>
        <w:t xml:space="preserve">+</w:t>
      </w:r>
      <w:r>
        <w:t xml:space="preserve"> </w:t>
      </w:r>
      <w:r>
        <w:rPr>
          <w:rStyle w:val="VerbatimChar"/>
        </w:rPr>
        <w:t xml:space="preserve">userId</w:t>
      </w:r>
      <w:r>
        <w:t xml:space="preserve"> </w:t>
      </w:r>
      <w:r>
        <w:t xml:space="preserve">(unique combo)</w:t>
      </w:r>
      <w:r>
        <w:t xml:space="preserve"> </w:t>
      </w:r>
      <w:r>
        <w:t xml:space="preserve">-</w:t>
      </w:r>
      <w:r>
        <w:t xml:space="preserve"> </w:t>
      </w:r>
      <w:r>
        <w:rPr>
          <w:rStyle w:val="VerbatimChar"/>
        </w:rPr>
        <w:t xml:space="preserve">role</w:t>
      </w:r>
      <w:r>
        <w:t xml:space="preserve"> </w:t>
      </w:r>
      <w:r>
        <w:t xml:space="preserve">(</w:t>
      </w:r>
      <w:r>
        <w:rPr>
          <w:rStyle w:val="VerbatimChar"/>
        </w:rPr>
        <w:t xml:space="preserve">EnterpriseMemberRole</w:t>
      </w:r>
      <w:r>
        <w:t xml:space="preserve">) : OWNER / MANAGER / MECHANIC / DRIVER / ACCOUNTANT</w:t>
      </w:r>
      <w:r>
        <w:t xml:space="preserve"> </w:t>
      </w:r>
      <w:r>
        <w:t xml:space="preserve">-</w:t>
      </w:r>
      <w:r>
        <w:t xml:space="preserve"> </w:t>
      </w:r>
      <w:r>
        <w:rPr>
          <w:rStyle w:val="VerbatimChar"/>
        </w:rPr>
        <w:t xml:space="preserve">invitedAt</w:t>
      </w:r>
      <w:r>
        <w:t xml:space="preserve"> </w:t>
      </w:r>
      <w:r>
        <w:t xml:space="preserve">/</w:t>
      </w:r>
      <w:r>
        <w:t xml:space="preserve"> </w:t>
      </w:r>
      <w:r>
        <w:rPr>
          <w:rStyle w:val="VerbatimChar"/>
        </w:rPr>
        <w:t xml:space="preserve">joinedAt</w:t>
      </w:r>
    </w:p>
    <w:p>
      <w:pPr>
        <w:pStyle w:val="BodyText"/>
      </w:pPr>
      <w:r>
        <w:t xml:space="preserve">Le mécanisme d’invitation envoie un SMS sur le numéro indiqué ; à la connexion, l’invité accepte et son</w:t>
      </w:r>
      <w:r>
        <w:t xml:space="preserve"> </w:t>
      </w:r>
      <w:r>
        <w:rPr>
          <w:rStyle w:val="VerbatimChar"/>
        </w:rPr>
        <w:t xml:space="preserve">User</w:t>
      </w:r>
      <w:r>
        <w:t xml:space="preserve"> </w:t>
      </w:r>
      <w:r>
        <w:t xml:space="preserve">est rattaché.</w:t>
      </w:r>
    </w:p>
    <w:p>
      <w:r>
        <w:pict>
          <v:rect style="width:0;height:1.5pt" o:hralign="center" o:hrstd="t" o:hr="t"/>
        </w:pict>
      </w:r>
    </w:p>
    <w:bookmarkEnd w:id="65"/>
    <w:bookmarkEnd w:id="66"/>
    <w:bookmarkStart w:id="69" w:name="X62c2a0c8983ada089fad57138bb8da21dacf822"/>
    <w:p>
      <w:pPr>
        <w:pStyle w:val="Heading2"/>
      </w:pPr>
      <w:r>
        <w:t xml:space="preserve">9. Centres de maintenance et plans d’entretien</w:t>
      </w:r>
    </w:p>
    <w:p>
      <w:pPr>
        <w:pStyle w:val="FirstParagraph"/>
      </w:pPr>
      <w:r>
        <w:t xml:space="preserve">Sections nouvelles — déployées mai 2026 (chantiers 6 et 7).</w:t>
      </w:r>
    </w:p>
    <w:bookmarkStart w:id="67" w:name="centres-de-maintenance"/>
    <w:p>
      <w:pPr>
        <w:pStyle w:val="Heading3"/>
      </w:pPr>
      <w:r>
        <w:t xml:space="preserve">Centres de maintenance</w:t>
      </w:r>
    </w:p>
    <w:p>
      <w:pPr>
        <w:pStyle w:val="FirstParagraph"/>
      </w:pPr>
      <w:r>
        <w:t xml:space="preserve">Modèle</w:t>
      </w:r>
      <w:r>
        <w:t xml:space="preserve"> </w:t>
      </w:r>
      <w:r>
        <w:rPr>
          <w:rStyle w:val="VerbatimChar"/>
        </w:rPr>
        <w:t xml:space="preserve">MaintenanceCenter</w:t>
      </w:r>
      <w:r>
        <w:t xml:space="preserve"> </w:t>
      </w:r>
      <w:r>
        <w:t xml:space="preserve">:</w:t>
      </w:r>
      <w:r>
        <w:t xml:space="preserve"> </w:t>
      </w:r>
      <w:r>
        <w:t xml:space="preserve">-</w:t>
      </w:r>
      <w:r>
        <w:t xml:space="preserve"> </w:t>
      </w:r>
      <w:r>
        <w:rPr>
          <w:rStyle w:val="VerbatimChar"/>
        </w:rPr>
        <w:t xml:space="preserve">name</w:t>
      </w:r>
      <w:r>
        <w:t xml:space="preserve">,</w:t>
      </w:r>
      <w:r>
        <w:t xml:space="preserve"> </w:t>
      </w:r>
      <w:r>
        <w:rPr>
          <w:rStyle w:val="VerbatimChar"/>
        </w:rPr>
        <w:t xml:space="preserve">address</w:t>
      </w:r>
      <w:r>
        <w:t xml:space="preserve">,</w:t>
      </w:r>
      <w:r>
        <w:t xml:space="preserve"> </w:t>
      </w:r>
      <w:r>
        <w:rPr>
          <w:rStyle w:val="VerbatimChar"/>
        </w:rPr>
        <w:t xml:space="preserve">commune</w:t>
      </w:r>
      <w:r>
        <w:t xml:space="preserve">,</w:t>
      </w:r>
      <w:r>
        <w:t xml:space="preserve"> </w:t>
      </w:r>
      <w:r>
        <w:rPr>
          <w:rStyle w:val="VerbatimChar"/>
        </w:rPr>
        <w:t xml:space="preserve">lat</w:t>
      </w:r>
      <w:r>
        <w:t xml:space="preserve">,</w:t>
      </w:r>
      <w:r>
        <w:t xml:space="preserve"> </w:t>
      </w:r>
      <w:r>
        <w:rPr>
          <w:rStyle w:val="VerbatimChar"/>
        </w:rPr>
        <w:t xml:space="preserve">lng</w:t>
      </w:r>
      <w:r>
        <w:t xml:space="preserve">,</w:t>
      </w:r>
      <w:r>
        <w:t xml:space="preserve"> </w:t>
      </w:r>
      <w:r>
        <w:rPr>
          <w:rStyle w:val="VerbatimChar"/>
        </w:rPr>
        <w:t xml:space="preserve">phone</w:t>
      </w:r>
      <w:r>
        <w:t xml:space="preserve"> </w:t>
      </w:r>
      <w:r>
        <w:t xml:space="preserve">-</w:t>
      </w:r>
      <w:r>
        <w:t xml:space="preserve"> </w:t>
      </w:r>
      <w:r>
        <w:rPr>
          <w:rStyle w:val="VerbatimChar"/>
        </w:rPr>
        <w:t xml:space="preserve">specialties</w:t>
      </w:r>
      <w:r>
        <w:t xml:space="preserve"> </w:t>
      </w:r>
      <w:r>
        <w:t xml:space="preserve">: array de catégories prises en charge</w:t>
      </w:r>
      <w:r>
        <w:t xml:space="preserve"> </w:t>
      </w:r>
      <w:r>
        <w:t xml:space="preserve">-</w:t>
      </w:r>
      <w:r>
        <w:t xml:space="preserve"> </w:t>
      </w:r>
      <w:r>
        <w:rPr>
          <w:rStyle w:val="VerbatimChar"/>
        </w:rPr>
        <w:t xml:space="preserve">homeForVehicleCount</w:t>
      </w:r>
      <w:r>
        <w:t xml:space="preserve"> </w:t>
      </w:r>
      <w:r>
        <w:t xml:space="preserve">: compteur dénormalisé</w:t>
      </w:r>
    </w:p>
    <w:p>
      <w:pPr>
        <w:pStyle w:val="BodyText"/>
      </w:pPr>
      <w:r>
        <w:rPr>
          <w:b/>
          <w:bCs/>
        </w:rPr>
        <w:t xml:space="preserve">Vehicle → MaintenanceCenter</w:t>
      </w:r>
      <w:r>
        <w:t xml:space="preserve"> </w:t>
      </w:r>
      <w:r>
        <w:t xml:space="preserve">: chaque véhicule peut avoir un</w:t>
      </w:r>
      <w:r>
        <w:t xml:space="preserve"> </w:t>
      </w:r>
      <w:r>
        <w:rPr>
          <w:rStyle w:val="VerbatimChar"/>
        </w:rPr>
        <w:t xml:space="preserve">homeCenterId</w:t>
      </w:r>
      <w:r>
        <w:t xml:space="preserve"> </w:t>
      </w:r>
      <w:r>
        <w:t xml:space="preserve">(centre de maintenance attitré). Quand une panne survient, on suggère ce centre en priorité.</w:t>
      </w:r>
    </w:p>
    <w:p>
      <w:pPr>
        <w:pStyle w:val="BodyText"/>
      </w:pPr>
      <w:r>
        <w:t xml:space="preserve">Endpoints :</w:t>
      </w:r>
      <w:r>
        <w:t xml:space="preserve"> </w:t>
      </w:r>
      <w:r>
        <w:t xml:space="preserve">-</w:t>
      </w:r>
      <w:r>
        <w:t xml:space="preserve"> </w:t>
      </w:r>
      <w:r>
        <w:rPr>
          <w:rStyle w:val="VerbatimChar"/>
        </w:rPr>
        <w:t xml:space="preserve">GET /api/v1/maintenance/centers</w:t>
      </w:r>
      <w:r>
        <w:t xml:space="preserve"> </w:t>
      </w:r>
      <w:r>
        <w:t xml:space="preserve">(liste publique)</w:t>
      </w:r>
      <w:r>
        <w:t xml:space="preserve"> </w:t>
      </w:r>
      <w:r>
        <w:t xml:space="preserve">-</w:t>
      </w:r>
      <w:r>
        <w:t xml:space="preserve"> </w:t>
      </w:r>
      <w:r>
        <w:rPr>
          <w:rStyle w:val="VerbatimChar"/>
        </w:rPr>
        <w:t xml:space="preserve">POST /api/v1/admin/maintenance/centers</w:t>
      </w:r>
      <w:r>
        <w:t xml:space="preserve"> </w:t>
      </w:r>
      <w:r>
        <w:t xml:space="preserve">(création par admin)</w:t>
      </w:r>
      <w:r>
        <w:t xml:space="preserve"> </w:t>
      </w:r>
      <w:r>
        <w:t xml:space="preserve">-</w:t>
      </w:r>
      <w:r>
        <w:t xml:space="preserve"> </w:t>
      </w:r>
      <w:r>
        <w:rPr>
          <w:rStyle w:val="VerbatimChar"/>
        </w:rPr>
        <w:t xml:space="preserve">PATCH /api/v1/admin/maintenance/centers/:id</w:t>
      </w:r>
      <w:r>
        <w:t xml:space="preserve"> </w:t>
      </w:r>
      <w:r>
        <w:t xml:space="preserve">-</w:t>
      </w:r>
      <w:r>
        <w:t xml:space="preserve"> </w:t>
      </w:r>
      <w:r>
        <w:rPr>
          <w:rStyle w:val="VerbatimChar"/>
        </w:rPr>
        <w:t xml:space="preserve">POST /api/v1/enterprises/:eId/vehicles/:vId/home-center</w:t>
      </w:r>
      <w:r>
        <w:t xml:space="preserve"> </w:t>
      </w:r>
      <w:r>
        <w:t xml:space="preserve">(associer un véhicule à un centre)</w:t>
      </w:r>
    </w:p>
    <w:bookmarkEnd w:id="67"/>
    <w:bookmarkStart w:id="68" w:name="plans-dentretien-prédictifs"/>
    <w:p>
      <w:pPr>
        <w:pStyle w:val="Heading3"/>
      </w:pPr>
      <w:r>
        <w:t xml:space="preserve">Plans d’entretien prédictifs</w:t>
      </w:r>
    </w:p>
    <w:p>
      <w:pPr>
        <w:pStyle w:val="FirstParagraph"/>
      </w:pPr>
      <w:r>
        <w:t xml:space="preserve">Modèle</w:t>
      </w:r>
      <w:r>
        <w:t xml:space="preserve"> </w:t>
      </w:r>
      <w:r>
        <w:rPr>
          <w:rStyle w:val="VerbatimChar"/>
        </w:rPr>
        <w:t xml:space="preserve">MaintenanceSchedule</w:t>
      </w:r>
      <w:r>
        <w:t xml:space="preserve"> </w:t>
      </w:r>
      <w:r>
        <w:t xml:space="preserve">:</w:t>
      </w:r>
      <w:r>
        <w:t xml:space="preserve"> </w:t>
      </w:r>
      <w:r>
        <w:t xml:space="preserve">-</w:t>
      </w:r>
      <w:r>
        <w:t xml:space="preserve"> </w:t>
      </w:r>
      <w:r>
        <w:rPr>
          <w:rStyle w:val="VerbatimChar"/>
        </w:rPr>
        <w:t xml:space="preserve">enterpriseId</w:t>
      </w:r>
      <w:r>
        <w:t xml:space="preserve"> </w:t>
      </w:r>
      <w:r>
        <w:t xml:space="preserve">+</w:t>
      </w:r>
      <w:r>
        <w:t xml:space="preserve"> </w:t>
      </w:r>
      <w:r>
        <w:rPr>
          <w:rStyle w:val="VerbatimChar"/>
        </w:rPr>
        <w:t xml:space="preserve">vehicleId</w:t>
      </w:r>
      <w:r>
        <w:t xml:space="preserve"> </w:t>
      </w:r>
      <w:r>
        <w:t xml:space="preserve">(optionnel — peut s’appliquer à tous les véhicules de l’entreprise)</w:t>
      </w:r>
      <w:r>
        <w:t xml:space="preserve"> </w:t>
      </w:r>
      <w:r>
        <w:t xml:space="preserve">-</w:t>
      </w:r>
      <w:r>
        <w:t xml:space="preserve"> </w:t>
      </w:r>
      <w:r>
        <w:rPr>
          <w:rStyle w:val="VerbatimChar"/>
        </w:rPr>
        <w:t xml:space="preserve">category</w:t>
      </w:r>
      <w:r>
        <w:t xml:space="preserve"> </w:t>
      </w:r>
      <w:r>
        <w:t xml:space="preserve">(vidange, freinage, etc.)</w:t>
      </w:r>
      <w:r>
        <w:t xml:space="preserve"> </w:t>
      </w:r>
      <w:r>
        <w:t xml:space="preserve">-</w:t>
      </w:r>
      <w:r>
        <w:t xml:space="preserve"> </w:t>
      </w:r>
      <w:r>
        <w:rPr>
          <w:rStyle w:val="VerbatimChar"/>
        </w:rPr>
        <w:t xml:space="preserve">intervalKm</w:t>
      </w:r>
      <w:r>
        <w:t xml:space="preserve"> </w:t>
      </w:r>
      <w:r>
        <w:t xml:space="preserve">ou</w:t>
      </w:r>
      <w:r>
        <w:t xml:space="preserve"> </w:t>
      </w:r>
      <w:r>
        <w:rPr>
          <w:rStyle w:val="VerbatimChar"/>
        </w:rPr>
        <w:t xml:space="preserve">intervalDays</w:t>
      </w:r>
      <w:r>
        <w:t xml:space="preserve"> </w:t>
      </w:r>
      <w:r>
        <w:t xml:space="preserve">-</w:t>
      </w:r>
      <w:r>
        <w:t xml:space="preserve"> </w:t>
      </w:r>
      <w:r>
        <w:rPr>
          <w:rStyle w:val="VerbatimChar"/>
        </w:rPr>
        <w:t xml:space="preserve">lastDoneAt</w:t>
      </w:r>
      <w:r>
        <w:t xml:space="preserve"> </w:t>
      </w:r>
      <w:r>
        <w:t xml:space="preserve">/</w:t>
      </w:r>
      <w:r>
        <w:t xml:space="preserve"> </w:t>
      </w:r>
      <w:r>
        <w:rPr>
          <w:rStyle w:val="VerbatimChar"/>
        </w:rPr>
        <w:t xml:space="preserve">lastDoneMileage</w:t>
      </w:r>
      <w:r>
        <w:t xml:space="preserve"> </w:t>
      </w:r>
      <w:r>
        <w:t xml:space="preserve">-</w:t>
      </w:r>
      <w:r>
        <w:t xml:space="preserve"> </w:t>
      </w:r>
      <w:r>
        <w:rPr>
          <w:rStyle w:val="VerbatimChar"/>
        </w:rPr>
        <w:t xml:space="preserve">nextDueAt</w:t>
      </w:r>
      <w:r>
        <w:t xml:space="preserve"> </w:t>
      </w:r>
      <w:r>
        <w:t xml:space="preserve">/</w:t>
      </w:r>
      <w:r>
        <w:t xml:space="preserve"> </w:t>
      </w:r>
      <w:r>
        <w:rPr>
          <w:rStyle w:val="VerbatimChar"/>
        </w:rPr>
        <w:t xml:space="preserve">nextDueMileage</w:t>
      </w:r>
    </w:p>
    <w:p>
      <w:pPr>
        <w:pStyle w:val="BodyText"/>
      </w:pPr>
      <w:r>
        <w:t xml:space="preserve">Recalcul cron : un job tourne quotidiennement et met à jour les</w:t>
      </w:r>
      <w:r>
        <w:t xml:space="preserve"> </w:t>
      </w:r>
      <w:r>
        <w:rPr>
          <w:rStyle w:val="VerbatimChar"/>
        </w:rPr>
        <w:t xml:space="preserve">nextDue*</w:t>
      </w:r>
      <w:r>
        <w:t xml:space="preserve"> </w:t>
      </w:r>
      <w:r>
        <w:t xml:space="preserve">champs en fonction du kilométrage relevé. Les véhicules en alerte apparaissent sur le dashboard entreprise et — pour l’admin — via un endpoint dédié pour audit.</w:t>
      </w:r>
    </w:p>
    <w:p>
      <w:r>
        <w:pict>
          <v:rect style="width:0;height:1.5pt" o:hralign="center" o:hrstd="t" o:hr="t"/>
        </w:pict>
      </w:r>
    </w:p>
    <w:bookmarkEnd w:id="68"/>
    <w:bookmarkEnd w:id="69"/>
    <w:bookmarkStart w:id="75" w:name="stocks-tampon-entreprise"/>
    <w:p>
      <w:pPr>
        <w:pStyle w:val="Heading2"/>
      </w:pPr>
      <w:r>
        <w:t xml:space="preserve">10. Stocks tampon entreprise</w:t>
      </w:r>
    </w:p>
    <w:p>
      <w:pPr>
        <w:pStyle w:val="FirstParagraph"/>
      </w:pPr>
      <w:r>
        <w:t xml:space="preserve">Section nouvelle — chantier 9, déployé mai 2026.</w:t>
      </w:r>
    </w:p>
    <w:bookmarkStart w:id="70" w:name="pourquoi-1"/>
    <w:p>
      <w:pPr>
        <w:pStyle w:val="Heading3"/>
      </w:pPr>
      <w:r>
        <w:t xml:space="preserve">Pourquoi</w:t>
      </w:r>
    </w:p>
    <w:p>
      <w:pPr>
        <w:pStyle w:val="FirstParagraph"/>
      </w:pPr>
      <w:r>
        <w:t xml:space="preserve">Garantir une disponibilité 24h sur des SKU critiques pour une flotte spécifique (filtres, plaquettes de frein, courroies, huiles). L’entreprise réserve un stock minimum auprès de Pièces ; on engage la disponibilité contre une contrepartie commerciale.</w:t>
      </w:r>
    </w:p>
    <w:bookmarkEnd w:id="70"/>
    <w:bookmarkStart w:id="71" w:name="modèle-enterprisebufferstock"/>
    <w:p>
      <w:pPr>
        <w:pStyle w:val="Heading3"/>
      </w:pPr>
      <w:r>
        <w:t xml:space="preserve">Modèle EnterpriseBufferStock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Rôle</w:t>
            </w:r>
          </w:p>
        </w:tc>
      </w:tr>
      <w:tr>
        <w:tc>
          <w:tcPr/>
          <w:p>
            <w:pPr>
              <w:pStyle w:val="Compact"/>
            </w:pPr>
            <w:r>
              <w:rPr>
                <w:rStyle w:val="VerbatimChar"/>
              </w:rPr>
              <w:t xml:space="preserve">enterpriseId</w:t>
            </w:r>
            <w:r>
              <w:t xml:space="preserve"> </w:t>
            </w:r>
            <w:r>
              <w:t xml:space="preserve">+</w:t>
            </w:r>
            <w:r>
              <w:t xml:space="preserve"> </w:t>
            </w:r>
            <w:r>
              <w:rPr>
                <w:rStyle w:val="VerbatimChar"/>
              </w:rPr>
              <w:t xml:space="preserve">catalogItemId</w:t>
            </w:r>
          </w:p>
        </w:tc>
        <w:tc>
          <w:tcPr/>
          <w:p>
            <w:pPr>
              <w:pStyle w:val="Compact"/>
            </w:pPr>
            <w:r>
              <w:t xml:space="preserve">Unique combo</w:t>
            </w:r>
          </w:p>
        </w:tc>
      </w:tr>
      <w:tr>
        <w:tc>
          <w:tcPr/>
          <w:p>
            <w:pPr>
              <w:pStyle w:val="Compact"/>
            </w:pPr>
            <w:r>
              <w:rPr>
                <w:rStyle w:val="VerbatimChar"/>
              </w:rPr>
              <w:t xml:space="preserve">targetQty</w:t>
            </w:r>
          </w:p>
        </w:tc>
        <w:tc>
          <w:tcPr/>
          <w:p>
            <w:pPr>
              <w:pStyle w:val="Compact"/>
            </w:pPr>
            <w:r>
              <w:t xml:space="preserve">Quantité visée</w:t>
            </w:r>
          </w:p>
        </w:tc>
      </w:tr>
      <w:tr>
        <w:tc>
          <w:tcPr/>
          <w:p>
            <w:pPr>
              <w:pStyle w:val="Compact"/>
            </w:pPr>
            <w:r>
              <w:rPr>
                <w:rStyle w:val="VerbatimChar"/>
              </w:rPr>
              <w:t xml:space="preserve">currentQty</w:t>
            </w:r>
          </w:p>
        </w:tc>
        <w:tc>
          <w:tcPr/>
          <w:p>
            <w:pPr>
              <w:pStyle w:val="Compact"/>
            </w:pPr>
            <w:r>
              <w:t xml:space="preserve">Stock effectif (mis à jour à chaque retrait)</w:t>
            </w:r>
          </w:p>
        </w:tc>
      </w:tr>
      <w:tr>
        <w:tc>
          <w:tcPr/>
          <w:p>
            <w:pPr>
              <w:pStyle w:val="Compact"/>
            </w:pPr>
            <w:r>
              <w:rPr>
                <w:rStyle w:val="VerbatimChar"/>
              </w:rPr>
              <w:t xml:space="preserve">autoReplenish</w:t>
            </w:r>
          </w:p>
        </w:tc>
        <w:tc>
          <w:tcPr/>
          <w:p>
            <w:pPr>
              <w:pStyle w:val="Compact"/>
            </w:pPr>
            <w:r>
              <w:t xml:space="preserve">Si</w:t>
            </w:r>
            <w:r>
              <w:t xml:space="preserve"> </w:t>
            </w:r>
            <w:r>
              <w:rPr>
                <w:rStyle w:val="VerbatimChar"/>
              </w:rPr>
              <w:t xml:space="preserve">true</w:t>
            </w:r>
            <w:r>
              <w:t xml:space="preserve">, déclenche commande automatique sous seuil</w:t>
            </w:r>
          </w:p>
        </w:tc>
      </w:tr>
      <w:tr>
        <w:tc>
          <w:tcPr/>
          <w:p>
            <w:pPr>
              <w:pStyle w:val="Compact"/>
            </w:pPr>
            <w:r>
              <w:rPr>
                <w:rStyle w:val="VerbatimChar"/>
              </w:rPr>
              <w:t xml:space="preserve">notes</w:t>
            </w:r>
          </w:p>
        </w:tc>
        <w:tc>
          <w:tcPr/>
          <w:p>
            <w:pPr>
              <w:pStyle w:val="Compact"/>
            </w:pPr>
            <w:r>
              <w:t xml:space="preserve">Texte libre</w:t>
            </w:r>
          </w:p>
        </w:tc>
      </w:tr>
    </w:tbl>
    <w:bookmarkEnd w:id="71"/>
    <w:bookmarkStart w:id="72" w:name="statut-dérivé-calcul-serveur"/>
    <w:p>
      <w:pPr>
        <w:pStyle w:val="Heading3"/>
      </w:pPr>
      <w:r>
        <w:t xml:space="preserve">Statut dérivé (calcul serveur)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Statut</w:t>
            </w:r>
          </w:p>
        </w:tc>
        <w:tc>
          <w:tcPr/>
          <w:p>
            <w:pPr>
              <w:pStyle w:val="Compact"/>
            </w:pPr>
            <w:r>
              <w:t xml:space="preserve">Condition</w:t>
            </w:r>
          </w:p>
        </w:tc>
      </w:tr>
      <w:tr>
        <w:tc>
          <w:tcPr/>
          <w:p>
            <w:pPr>
              <w:pStyle w:val="Compact"/>
            </w:pPr>
            <w:r>
              <w:rPr>
                <w:rStyle w:val="VerbatimChar"/>
              </w:rPr>
              <w:t xml:space="preserve">OUT</w:t>
            </w:r>
          </w:p>
        </w:tc>
        <w:tc>
          <w:tcPr/>
          <w:p>
            <w:pPr>
              <w:pStyle w:val="Compact"/>
            </w:pPr>
            <w:r>
              <w:rPr>
                <w:rStyle w:val="VerbatimChar"/>
              </w:rPr>
              <w:t xml:space="preserve">currentQty &lt;= 0</w:t>
            </w:r>
          </w:p>
        </w:tc>
      </w:tr>
      <w:tr>
        <w:tc>
          <w:tcPr/>
          <w:p>
            <w:pPr>
              <w:pStyle w:val="Compact"/>
            </w:pPr>
            <w:r>
              <w:rPr>
                <w:rStyle w:val="VerbatimChar"/>
              </w:rPr>
              <w:t xml:space="preserve">LOW</w:t>
            </w:r>
          </w:p>
        </w:tc>
        <w:tc>
          <w:tcPr/>
          <w:p>
            <w:pPr>
              <w:pStyle w:val="Compact"/>
            </w:pPr>
            <w:r>
              <w:rPr>
                <w:rStyle w:val="VerbatimChar"/>
              </w:rPr>
              <w:t xml:space="preserve">currentQty &lt; targetQty × 0.5</w:t>
            </w:r>
          </w:p>
        </w:tc>
      </w:tr>
      <w:tr>
        <w:tc>
          <w:tcPr/>
          <w:p>
            <w:pPr>
              <w:pStyle w:val="Compact"/>
            </w:pPr>
            <w:r>
              <w:rPr>
                <w:rStyle w:val="VerbatimChar"/>
              </w:rPr>
              <w:t xml:space="preserve">BELOW_TARGET</w:t>
            </w:r>
          </w:p>
        </w:tc>
        <w:tc>
          <w:tcPr/>
          <w:p>
            <w:pPr>
              <w:pStyle w:val="Compact"/>
            </w:pPr>
            <w:r>
              <w:rPr>
                <w:rStyle w:val="VerbatimChar"/>
              </w:rPr>
              <w:t xml:space="preserve">currentQty &lt; targetQty</w:t>
            </w:r>
          </w:p>
        </w:tc>
      </w:tr>
      <w:tr>
        <w:tc>
          <w:tcPr/>
          <w:p>
            <w:pPr>
              <w:pStyle w:val="Compact"/>
            </w:pPr>
            <w:r>
              <w:rPr>
                <w:rStyle w:val="VerbatimChar"/>
              </w:rPr>
              <w:t xml:space="preserve">OK</w:t>
            </w:r>
          </w:p>
        </w:tc>
        <w:tc>
          <w:tcPr/>
          <w:p>
            <w:pPr>
              <w:pStyle w:val="Compact"/>
            </w:pPr>
            <w:r>
              <w:rPr>
                <w:rStyle w:val="VerbatimChar"/>
              </w:rPr>
              <w:t xml:space="preserve">currentQty &gt;= targetQty</w:t>
            </w:r>
          </w:p>
        </w:tc>
      </w:tr>
    </w:tbl>
    <w:bookmarkEnd w:id="72"/>
    <w:bookmarkStart w:id="73" w:name="Xf5763859721bdac9c966ee009180af964b6ada0"/>
    <w:p>
      <w:pPr>
        <w:pStyle w:val="Heading3"/>
      </w:pPr>
      <w:r>
        <w:t xml:space="preserve">Endpoints (</w:t>
      </w:r>
      <w:r>
        <w:rPr>
          <w:rStyle w:val="VerbatimChar"/>
        </w:rPr>
        <w:t xml:space="preserve">/enterprises/:enterpriseId/buffer-stock</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Path</w:t>
            </w:r>
          </w:p>
        </w:tc>
        <w:tc>
          <w:tcPr/>
          <w:p>
            <w:pPr>
              <w:pStyle w:val="Compact"/>
            </w:pPr>
            <w:r>
              <w:t xml:space="preserve">Rôle</w:t>
            </w:r>
          </w:p>
        </w:tc>
      </w:tr>
      <w:tr>
        <w:tc>
          <w:tcPr/>
          <w:p>
            <w:pPr>
              <w:pStyle w:val="Compact"/>
            </w:pPr>
            <w:r>
              <w:t xml:space="preserve">GET</w:t>
            </w:r>
          </w:p>
        </w:tc>
        <w:tc>
          <w:tcPr/>
          <w:p>
            <w:pPr>
              <w:pStyle w:val="Compact"/>
            </w:pPr>
            <w:r>
              <w:rPr>
                <w:rStyle w:val="VerbatimChar"/>
              </w:rPr>
              <w:t xml:space="preserve">/</w:t>
            </w:r>
          </w:p>
        </w:tc>
        <w:tc>
          <w:tcPr/>
          <w:p>
            <w:pPr>
              <w:pStyle w:val="Compact"/>
            </w:pPr>
            <w:r>
              <w:t xml:space="preserve">ENTERPRISE+ Liste</w:t>
            </w:r>
          </w:p>
        </w:tc>
      </w:tr>
      <w:tr>
        <w:tc>
          <w:tcPr/>
          <w:p>
            <w:pPr>
              <w:pStyle w:val="Compact"/>
            </w:pPr>
            <w:r>
              <w:t xml:space="preserve">POST</w:t>
            </w:r>
          </w:p>
        </w:tc>
        <w:tc>
          <w:tcPr/>
          <w:p>
            <w:pPr>
              <w:pStyle w:val="Compact"/>
            </w:pPr>
            <w:r>
              <w:rPr>
                <w:rStyle w:val="VerbatimChar"/>
              </w:rPr>
              <w:t xml:space="preserve">/</w:t>
            </w:r>
          </w:p>
        </w:tc>
        <w:tc>
          <w:tcPr/>
          <w:p>
            <w:pPr>
              <w:pStyle w:val="Compact"/>
            </w:pPr>
            <w:r>
              <w:t xml:space="preserve">OWNER/MANAGER Création</w:t>
            </w:r>
          </w:p>
        </w:tc>
      </w:tr>
      <w:tr>
        <w:tc>
          <w:tcPr/>
          <w:p>
            <w:pPr>
              <w:pStyle w:val="Compact"/>
            </w:pPr>
            <w:r>
              <w:t xml:space="preserve">PATCH</w:t>
            </w:r>
          </w:p>
        </w:tc>
        <w:tc>
          <w:tcPr/>
          <w:p>
            <w:pPr>
              <w:pStyle w:val="Compact"/>
            </w:pPr>
            <w:r>
              <w:rPr>
                <w:rStyle w:val="VerbatimChar"/>
              </w:rPr>
              <w:t xml:space="preserve">/:id</w:t>
            </w:r>
          </w:p>
        </w:tc>
        <w:tc>
          <w:tcPr/>
          <w:p>
            <w:pPr>
              <w:pStyle w:val="Compact"/>
            </w:pPr>
            <w:r>
              <w:t xml:space="preserve">OWNER/MANAGER Modification</w:t>
            </w:r>
          </w:p>
        </w:tc>
      </w:tr>
      <w:tr>
        <w:tc>
          <w:tcPr/>
          <w:p>
            <w:pPr>
              <w:pStyle w:val="Compact"/>
            </w:pPr>
            <w:r>
              <w:t xml:space="preserve">POST</w:t>
            </w:r>
          </w:p>
        </w:tc>
        <w:tc>
          <w:tcPr/>
          <w:p>
            <w:pPr>
              <w:pStyle w:val="Compact"/>
            </w:pPr>
            <w:r>
              <w:rPr>
                <w:rStyle w:val="VerbatimChar"/>
              </w:rPr>
              <w:t xml:space="preserve">/:id/adjust</w:t>
            </w:r>
          </w:p>
        </w:tc>
        <w:tc>
          <w:tcPr/>
          <w:p>
            <w:pPr>
              <w:pStyle w:val="Compact"/>
            </w:pPr>
            <w:r>
              <w:t xml:space="preserve">OWNER/MANAGER/MECHANIC</w:t>
            </w:r>
            <w:r>
              <w:t xml:space="preserve"> </w:t>
            </w:r>
            <w:r>
              <w:rPr>
                <w:rStyle w:val="VerbatimChar"/>
              </w:rPr>
              <w:t xml:space="preserve">{ delta: ±N }</w:t>
            </w:r>
          </w:p>
        </w:tc>
      </w:tr>
      <w:tr>
        <w:tc>
          <w:tcPr/>
          <w:p>
            <w:pPr>
              <w:pStyle w:val="Compact"/>
            </w:pPr>
            <w:r>
              <w:t xml:space="preserve">DELETE</w:t>
            </w:r>
          </w:p>
        </w:tc>
        <w:tc>
          <w:tcPr/>
          <w:p>
            <w:pPr>
              <w:pStyle w:val="Compact"/>
            </w:pPr>
            <w:r>
              <w:rPr>
                <w:rStyle w:val="VerbatimChar"/>
              </w:rPr>
              <w:t xml:space="preserve">/:id</w:t>
            </w:r>
          </w:p>
        </w:tc>
        <w:tc>
          <w:tcPr/>
          <w:p>
            <w:pPr>
              <w:pStyle w:val="Compact"/>
            </w:pPr>
            <w:r>
              <w:t xml:space="preserve">OWNER/MANAGER Suppression</w:t>
            </w:r>
          </w:p>
        </w:tc>
      </w:tr>
    </w:tbl>
    <w:bookmarkEnd w:id="73"/>
    <w:bookmarkStart w:id="74" w:name="ui-enterprisebuffer-stock"/>
    <w:p>
      <w:pPr>
        <w:pStyle w:val="Heading3"/>
      </w:pPr>
      <w:r>
        <w:t xml:space="preserve">UI (</w:t>
      </w:r>
      <w:r>
        <w:rPr>
          <w:rStyle w:val="VerbatimChar"/>
        </w:rPr>
        <w:t xml:space="preserve">/enterprise/buffer-stock</w:t>
      </w:r>
      <w:r>
        <w:t xml:space="preserve">)</w:t>
      </w:r>
    </w:p>
    <w:p>
      <w:pPr>
        <w:pStyle w:val="FirstParagraph"/>
      </w:pPr>
      <w:r>
        <w:t xml:space="preserve">Tableau avec target vs current, badge de statut coloré, boutons ±1 pour ajustement rapide, et bannière supérieure comptant les alertes critiques (OUT + LOW). Formulaire de création prend un UUID de</w:t>
      </w:r>
      <w:r>
        <w:t xml:space="preserve"> </w:t>
      </w:r>
      <w:r>
        <w:rPr>
          <w:rStyle w:val="VerbatimChar"/>
        </w:rPr>
        <w:t xml:space="preserve">CatalogItem</w:t>
      </w:r>
      <w:r>
        <w:t xml:space="preserve">, target qty, qty initiale, et flag auto-replenish.</w:t>
      </w:r>
    </w:p>
    <w:p>
      <w:r>
        <w:pict>
          <v:rect style="width:0;height:1.5pt" o:hralign="center" o:hrstd="t" o:hr="t"/>
        </w:pict>
      </w:r>
    </w:p>
    <w:bookmarkEnd w:id="74"/>
    <w:bookmarkEnd w:id="75"/>
    <w:bookmarkStart w:id="81" w:name="gestion-des-commandes"/>
    <w:p>
      <w:pPr>
        <w:pStyle w:val="Heading2"/>
      </w:pPr>
      <w:r>
        <w:t xml:space="preserve">11. Gestion des commandes</w:t>
      </w:r>
    </w:p>
    <w:bookmarkStart w:id="76" w:name="liste-adminorders-endpoint-ui-à-venir"/>
    <w:p>
      <w:pPr>
        <w:pStyle w:val="Heading3"/>
      </w:pPr>
      <w:r>
        <w:t xml:space="preserve">Liste (</w:t>
      </w:r>
      <w:r>
        <w:rPr>
          <w:rStyle w:val="VerbatimChar"/>
        </w:rPr>
        <w:t xml:space="preserve">/admin/orders</w:t>
      </w:r>
      <w:r>
        <w:t xml:space="preserve"> </w:t>
      </w:r>
      <w:r>
        <w:t xml:space="preserve">— endpoint, UI à venir)</w:t>
      </w:r>
    </w:p>
    <w:p>
      <w:pPr>
        <w:pStyle w:val="FirstParagraph"/>
      </w:pPr>
      <w:r>
        <w:t xml:space="preserve">Endpoint :</w:t>
      </w:r>
      <w:r>
        <w:t xml:space="preserve"> </w:t>
      </w:r>
      <w:r>
        <w:rPr>
          <w:rStyle w:val="VerbatimChar"/>
        </w:rPr>
        <w:t xml:space="preserve">GET /api/v1/admin/orders?status=&amp;page=&amp;limit=</w:t>
      </w:r>
    </w:p>
    <w:p>
      <w:pPr>
        <w:pStyle w:val="BodyText"/>
      </w:pPr>
      <w:r>
        <w:t xml:space="preserve">Colonnes : ID, statut, initiateur (mécanicien), propriétaire, vendeur, total, commission Pièces, date.</w:t>
      </w:r>
    </w:p>
    <w:bookmarkEnd w:id="76"/>
    <w:bookmarkStart w:id="77" w:name="machine-à-états"/>
    <w:p>
      <w:pPr>
        <w:pStyle w:val="Heading3"/>
      </w:pPr>
      <w:r>
        <w:t xml:space="preserve">Machine à états</w:t>
      </w:r>
    </w:p>
    <w:p>
      <w:pPr>
        <w:pStyle w:val="FirstParagraph"/>
      </w:pPr>
      <w:r>
        <w:t xml:space="preserve">Définie dans</w:t>
      </w:r>
      <w:r>
        <w:t xml:space="preserve"> </w:t>
      </w:r>
      <w:r>
        <w:rPr>
          <w:rStyle w:val="VerbatimChar"/>
        </w:rPr>
        <w:t xml:space="preserve">apps/api/src/modules/order/order.stateMachine.ts</w:t>
      </w:r>
      <w:r>
        <w:t xml:space="preserve"> </w:t>
      </w:r>
      <w:r>
        <w:t xml:space="preserve">:</w:t>
      </w:r>
    </w:p>
    <w:p>
      <w:pPr>
        <w:pStyle w:val="SourceCode"/>
      </w:pPr>
      <w:r>
        <w:rPr>
          <w:rStyle w:val="VerbatimChar"/>
        </w:rPr>
        <w:t xml:space="preserve">DRAFT</w:t>
      </w:r>
      <w:r>
        <w:br/>
      </w:r>
      <w:r>
        <w:rPr>
          <w:rStyle w:val="VerbatimChar"/>
        </w:rPr>
        <w:t xml:space="preserve">  ↓ pay-link generated</w:t>
      </w:r>
      <w:r>
        <w:br/>
      </w:r>
      <w:r>
        <w:rPr>
          <w:rStyle w:val="VerbatimChar"/>
        </w:rPr>
        <w:t xml:space="preserve">PENDING_PAYMENT</w:t>
      </w:r>
      <w:r>
        <w:br/>
      </w:r>
      <w:r>
        <w:rPr>
          <w:rStyle w:val="VerbatimChar"/>
        </w:rPr>
        <w:t xml:space="preserve">  ↓ payment confirmed (CinetPay webhook)</w:t>
      </w:r>
      <w:r>
        <w:br/>
      </w:r>
      <w:r>
        <w:rPr>
          <w:rStyle w:val="VerbatimChar"/>
        </w:rPr>
        <w:t xml:space="preserve">PAID</w:t>
      </w:r>
      <w:r>
        <w:br/>
      </w:r>
      <w:r>
        <w:rPr>
          <w:rStyle w:val="VerbatimChar"/>
        </w:rPr>
        <w:t xml:space="preserve">  ↓ vendor accepts</w:t>
      </w:r>
      <w:r>
        <w:br/>
      </w:r>
      <w:r>
        <w:rPr>
          <w:rStyle w:val="VerbatimChar"/>
        </w:rPr>
        <w:t xml:space="preserve">VENDOR_CONFIRMED</w:t>
      </w:r>
      <w:r>
        <w:br/>
      </w:r>
      <w:r>
        <w:rPr>
          <w:rStyle w:val="VerbatimChar"/>
        </w:rPr>
        <w:t xml:space="preserve">  ↓ rider assigned</w:t>
      </w:r>
      <w:r>
        <w:br/>
      </w:r>
      <w:r>
        <w:rPr>
          <w:rStyle w:val="VerbatimChar"/>
        </w:rPr>
        <w:t xml:space="preserve">DISPATCHED</w:t>
      </w:r>
      <w:r>
        <w:br/>
      </w:r>
      <w:r>
        <w:rPr>
          <w:rStyle w:val="VerbatimChar"/>
        </w:rPr>
        <w:t xml:space="preserve">  ↓ pickup done</w:t>
      </w:r>
      <w:r>
        <w:br/>
      </w:r>
      <w:r>
        <w:rPr>
          <w:rStyle w:val="VerbatimChar"/>
        </w:rPr>
        <w:t xml:space="preserve">IN_TRANSIT</w:t>
      </w:r>
      <w:r>
        <w:br/>
      </w:r>
      <w:r>
        <w:rPr>
          <w:rStyle w:val="VerbatimChar"/>
        </w:rPr>
        <w:t xml:space="preserve">  ↓ delivered</w:t>
      </w:r>
      <w:r>
        <w:br/>
      </w:r>
      <w:r>
        <w:rPr>
          <w:rStyle w:val="VerbatimChar"/>
        </w:rPr>
        <w:t xml:space="preserve">DELIVERED</w:t>
      </w:r>
      <w:r>
        <w:br/>
      </w:r>
      <w:r>
        <w:rPr>
          <w:rStyle w:val="VerbatimChar"/>
        </w:rPr>
        <w:t xml:space="preserve">  ↓ recipient confirms (24h auto)</w:t>
      </w:r>
      <w:r>
        <w:br/>
      </w:r>
      <w:r>
        <w:rPr>
          <w:rStyle w:val="VerbatimChar"/>
        </w:rPr>
        <w:t xml:space="preserve">CONFIRMED</w:t>
      </w:r>
      <w:r>
        <w:br/>
      </w:r>
      <w:r>
        <w:rPr>
          <w:rStyle w:val="VerbatimChar"/>
        </w:rPr>
        <w:t xml:space="preserve">  ↓ payout to vendor</w:t>
      </w:r>
      <w:r>
        <w:br/>
      </w:r>
      <w:r>
        <w:rPr>
          <w:rStyle w:val="VerbatimChar"/>
        </w:rPr>
        <w:t xml:space="preserve">COMPLETED</w:t>
      </w:r>
      <w:r>
        <w:br/>
      </w:r>
      <w:r>
        <w:br/>
      </w:r>
      <w:r>
        <w:rPr>
          <w:rStyle w:val="VerbatimChar"/>
        </w:rPr>
        <w:t xml:space="preserve">Any non-terminal state can transition to:</w:t>
      </w:r>
      <w:r>
        <w:br/>
      </w:r>
      <w:r>
        <w:rPr>
          <w:rStyle w:val="VerbatimChar"/>
        </w:rPr>
        <w:t xml:space="preserve">CANCELLED (remboursement si déjà encaissé)</w:t>
      </w:r>
    </w:p>
    <w:p>
      <w:pPr>
        <w:pStyle w:val="FirstParagraph"/>
      </w:pPr>
      <w:r>
        <w:rPr>
          <w:rStyle w:val="VerbatimChar"/>
        </w:rPr>
        <w:t xml:space="preserve">canTransition(from, to)</w:t>
      </w:r>
      <w:r>
        <w:t xml:space="preserve"> </w:t>
      </w:r>
      <w:r>
        <w:t xml:space="preserve">est appelé avant toute mise à jour DB pour rejeter les transitions invalides.</w:t>
      </w:r>
    </w:p>
    <w:bookmarkEnd w:id="77"/>
    <w:bookmarkStart w:id="78" w:name="modèle-order-champs-clés"/>
    <w:p>
      <w:pPr>
        <w:pStyle w:val="Heading3"/>
      </w:pPr>
      <w:r>
        <w:t xml:space="preserve">Modèle Order — champs clés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Rôle</w:t>
            </w:r>
          </w:p>
        </w:tc>
      </w:tr>
      <w:tr>
        <w:tc>
          <w:tcPr/>
          <w:p>
            <w:pPr>
              <w:pStyle w:val="Compact"/>
            </w:pPr>
            <w:r>
              <w:rPr>
                <w:rStyle w:val="VerbatimChar"/>
              </w:rPr>
              <w:t xml:space="preserve">shareToken</w:t>
            </w:r>
          </w:p>
        </w:tc>
        <w:tc>
          <w:tcPr/>
          <w:p>
            <w:pPr>
              <w:pStyle w:val="Compact"/>
            </w:pPr>
            <w:r>
              <w:t xml:space="preserve">UUID partagé sur la page</w:t>
            </w:r>
            <w:r>
              <w:t xml:space="preserve"> </w:t>
            </w:r>
            <w:r>
              <w:rPr>
                <w:rStyle w:val="VerbatimChar"/>
              </w:rPr>
              <w:t xml:space="preserve">/choose/[shareToken]</w:t>
            </w:r>
            <w:r>
              <w:t xml:space="preserve"> </w:t>
            </w:r>
            <w:r>
              <w:t xml:space="preserve">pour le paiement</w:t>
            </w:r>
          </w:p>
        </w:tc>
      </w:tr>
      <w:tr>
        <w:tc>
          <w:tcPr/>
          <w:p>
            <w:pPr>
              <w:pStyle w:val="Compact"/>
            </w:pPr>
            <w:r>
              <w:rPr>
                <w:rStyle w:val="VerbatimChar"/>
              </w:rPr>
              <w:t xml:space="preserve">initiatorId</w:t>
            </w:r>
          </w:p>
        </w:tc>
        <w:tc>
          <w:tcPr/>
          <w:p>
            <w:pPr>
              <w:pStyle w:val="Compact"/>
            </w:pPr>
            <w:r>
              <w:t xml:space="preserve">User mécanicien</w:t>
            </w:r>
          </w:p>
        </w:tc>
      </w:tr>
      <w:tr>
        <w:tc>
          <w:tcPr/>
          <w:p>
            <w:pPr>
              <w:pStyle w:val="Compact"/>
            </w:pPr>
            <w:r>
              <w:rPr>
                <w:rStyle w:val="VerbatimChar"/>
              </w:rPr>
              <w:t xml:space="preserve">ownerId</w:t>
            </w:r>
          </w:p>
        </w:tc>
        <w:tc>
          <w:tcPr/>
          <w:p>
            <w:pPr>
              <w:pStyle w:val="Compact"/>
            </w:pPr>
            <w:r>
              <w:t xml:space="preserve">User propriétaire qui paie</w:t>
            </w:r>
          </w:p>
        </w:tc>
      </w:tr>
      <w:tr>
        <w:tc>
          <w:tcPr/>
          <w:p>
            <w:pPr>
              <w:pStyle w:val="Compact"/>
            </w:pPr>
            <w:r>
              <w:rPr>
                <w:rStyle w:val="VerbatimChar"/>
              </w:rPr>
              <w:t xml:space="preserve">vendorId</w:t>
            </w:r>
          </w:p>
        </w:tc>
        <w:tc>
          <w:tcPr/>
          <w:p>
            <w:pPr>
              <w:pStyle w:val="Compact"/>
            </w:pPr>
            <w:r>
              <w:t xml:space="preserve">Vendeur fournisseur</w:t>
            </w:r>
          </w:p>
        </w:tc>
      </w:tr>
      <w:tr>
        <w:tc>
          <w:tcPr/>
          <w:p>
            <w:pPr>
              <w:pStyle w:val="Compact"/>
            </w:pPr>
            <w:r>
              <w:rPr>
                <w:rStyle w:val="VerbatimChar"/>
              </w:rPr>
              <w:t xml:space="preserve">status</w:t>
            </w:r>
          </w:p>
        </w:tc>
        <w:tc>
          <w:tcPr/>
          <w:p>
            <w:pPr>
              <w:pStyle w:val="Compact"/>
            </w:pPr>
            <w:r>
              <w:t xml:space="preserve">OrderStatus</w:t>
            </w:r>
          </w:p>
        </w:tc>
      </w:tr>
      <w:tr>
        <w:tc>
          <w:tcPr/>
          <w:p>
            <w:pPr>
              <w:pStyle w:val="Compact"/>
            </w:pPr>
            <w:r>
              <w:rPr>
                <w:rStyle w:val="VerbatimChar"/>
              </w:rPr>
              <w:t xml:space="preserve">total</w:t>
            </w:r>
            <w:r>
              <w:t xml:space="preserve"> </w:t>
            </w:r>
            <w:r>
              <w:t xml:space="preserve">(FCFA)</w:t>
            </w:r>
          </w:p>
        </w:tc>
        <w:tc>
          <w:tcPr/>
          <w:p>
            <w:pPr>
              <w:pStyle w:val="Compact"/>
            </w:pPr>
            <w:r>
              <w:t xml:space="preserve">Total dû par l’acheteur</w:t>
            </w:r>
          </w:p>
        </w:tc>
      </w:tr>
      <w:tr>
        <w:tc>
          <w:tcPr/>
          <w:p>
            <w:pPr>
              <w:pStyle w:val="Compact"/>
            </w:pPr>
            <w:r>
              <w:rPr>
                <w:rStyle w:val="VerbatimChar"/>
              </w:rPr>
              <w:t xml:space="preserve">vendorPrice</w:t>
            </w:r>
          </w:p>
        </w:tc>
        <w:tc>
          <w:tcPr/>
          <w:p>
            <w:pPr>
              <w:pStyle w:val="Compact"/>
            </w:pPr>
            <w:r>
              <w:t xml:space="preserve">Prix vendeur reverssé</w:t>
            </w:r>
          </w:p>
        </w:tc>
      </w:tr>
      <w:tr>
        <w:tc>
          <w:tcPr/>
          <w:p>
            <w:pPr>
              <w:pStyle w:val="Compact"/>
            </w:pPr>
            <w:r>
              <w:rPr>
                <w:rStyle w:val="VerbatimChar"/>
              </w:rPr>
              <w:t xml:space="preserve">laborCost</w:t>
            </w:r>
          </w:p>
        </w:tc>
        <w:tc>
          <w:tcPr/>
          <w:p>
            <w:pPr>
              <w:pStyle w:val="Compact"/>
            </w:pPr>
            <w:r>
              <w:t xml:space="preserve">Main-d’œuvre mécanicien</w:t>
            </w:r>
          </w:p>
        </w:tc>
      </w:tr>
      <w:tr>
        <w:tc>
          <w:tcPr/>
          <w:p>
            <w:pPr>
              <w:pStyle w:val="Compact"/>
            </w:pPr>
            <w:r>
              <w:rPr>
                <w:rStyle w:val="VerbatimChar"/>
              </w:rPr>
              <w:t xml:space="preserve">deliveryFee</w:t>
            </w:r>
          </w:p>
        </w:tc>
        <w:tc>
          <w:tcPr/>
          <w:p>
            <w:pPr>
              <w:pStyle w:val="Compact"/>
            </w:pPr>
            <w:r>
              <w:t xml:space="preserve">Frais livraison</w:t>
            </w:r>
          </w:p>
        </w:tc>
      </w:tr>
      <w:tr>
        <w:tc>
          <w:tcPr/>
          <w:p>
            <w:pPr>
              <w:pStyle w:val="Compact"/>
            </w:pPr>
            <w:r>
              <w:rPr>
                <w:rStyle w:val="VerbatimChar"/>
              </w:rPr>
              <w:t xml:space="preserve">platformFee</w:t>
            </w:r>
          </w:p>
        </w:tc>
        <w:tc>
          <w:tcPr/>
          <w:p>
            <w:pPr>
              <w:pStyle w:val="Compact"/>
            </w:pPr>
            <w:r>
              <w:t xml:space="preserve">Frais Pièces (TVA incl. si applicable)</w:t>
            </w:r>
          </w:p>
        </w:tc>
      </w:tr>
      <w:tr>
        <w:tc>
          <w:tcPr/>
          <w:p>
            <w:pPr>
              <w:pStyle w:val="Compact"/>
            </w:pPr>
            <w:r>
              <w:rPr>
                <w:rStyle w:val="VerbatimChar"/>
              </w:rPr>
              <w:t xml:space="preserve">paymentMethod</w:t>
            </w:r>
          </w:p>
        </w:tc>
        <w:tc>
          <w:tcPr/>
          <w:p>
            <w:pPr>
              <w:pStyle w:val="Compact"/>
            </w:pPr>
            <w:r>
              <w:t xml:space="preserve">ORANGE_MONEY / MTN_MOMO / WAVE / COD</w:t>
            </w:r>
          </w:p>
        </w:tc>
      </w:tr>
      <w:tr>
        <w:tc>
          <w:tcPr/>
          <w:p>
            <w:pPr>
              <w:pStyle w:val="Compact"/>
            </w:pPr>
            <w:r>
              <w:rPr>
                <w:rStyle w:val="VerbatimChar"/>
              </w:rPr>
              <w:t xml:space="preserve">escrowStatus</w:t>
            </w:r>
          </w:p>
        </w:tc>
        <w:tc>
          <w:tcPr/>
          <w:p>
            <w:pPr>
              <w:pStyle w:val="Compact"/>
            </w:pPr>
            <w:r>
              <w:t xml:space="preserve">HELD / RELEASED / REFUNDED — champ hérité du séquestre, en retrait</w:t>
            </w:r>
          </w:p>
        </w:tc>
      </w:tr>
    </w:tbl>
    <w:bookmarkEnd w:id="78"/>
    <w:bookmarkStart w:id="79" w:name="modèle-orderitem"/>
    <w:p>
      <w:pPr>
        <w:pStyle w:val="Heading3"/>
      </w:pPr>
      <w:r>
        <w:t xml:space="preserve">Modèle OrderItem</w:t>
      </w:r>
    </w:p>
    <w:p>
      <w:pPr>
        <w:pStyle w:val="Compact"/>
        <w:numPr>
          <w:ilvl w:val="0"/>
          <w:numId w:val="1013"/>
        </w:numPr>
      </w:pPr>
      <w:r>
        <w:rPr>
          <w:rStyle w:val="VerbatimChar"/>
        </w:rPr>
        <w:t xml:space="preserve">commissionAmount</w:t>
      </w:r>
      <w:r>
        <w:t xml:space="preserve"> </w:t>
      </w:r>
      <w:r>
        <w:t xml:space="preserve">figé au moment de la commande (snapshot)</w:t>
      </w:r>
    </w:p>
    <w:p>
      <w:pPr>
        <w:pStyle w:val="Compact"/>
        <w:numPr>
          <w:ilvl w:val="0"/>
          <w:numId w:val="1013"/>
        </w:numPr>
      </w:pPr>
      <w:r>
        <w:rPr>
          <w:rStyle w:val="VerbatimChar"/>
        </w:rPr>
        <w:t xml:space="preserve">vendorPrice</w:t>
      </w:r>
      <w:r>
        <w:t xml:space="preserve"> </w:t>
      </w:r>
      <w:r>
        <w:t xml:space="preserve">figé</w:t>
      </w:r>
    </w:p>
    <w:p>
      <w:pPr>
        <w:pStyle w:val="Compact"/>
        <w:numPr>
          <w:ilvl w:val="0"/>
          <w:numId w:val="1013"/>
        </w:numPr>
      </w:pPr>
      <w:r>
        <w:rPr>
          <w:rStyle w:val="VerbatimChar"/>
        </w:rPr>
        <w:t xml:space="preserve">condition</w:t>
      </w:r>
      <w:r>
        <w:t xml:space="preserve"> </w:t>
      </w:r>
      <w:r>
        <w:t xml:space="preserve">et</w:t>
      </w:r>
      <w:r>
        <w:t xml:space="preserve"> </w:t>
      </w:r>
      <w:r>
        <w:rPr>
          <w:rStyle w:val="VerbatimChar"/>
        </w:rPr>
        <w:t xml:space="preserve">partSource</w:t>
      </w:r>
      <w:r>
        <w:t xml:space="preserve"> </w:t>
      </w:r>
      <w:r>
        <w:t xml:space="preserve">snapshot pour traçabilité</w:t>
      </w:r>
    </w:p>
    <w:bookmarkEnd w:id="79"/>
    <w:bookmarkStart w:id="80" w:name="modèle-orderevent"/>
    <w:p>
      <w:pPr>
        <w:pStyle w:val="Heading3"/>
      </w:pPr>
      <w:r>
        <w:t xml:space="preserve">Modèle OrderEvent</w:t>
      </w:r>
    </w:p>
    <w:p>
      <w:pPr>
        <w:pStyle w:val="FirstParagraph"/>
      </w:pPr>
      <w:r>
        <w:t xml:space="preserve">Log d’évènements append-only par commande (états, paiements, livraisons, litiges). Utilisable pour reconstituer l’historique.</w:t>
      </w:r>
    </w:p>
    <w:p>
      <w:r>
        <w:pict>
          <v:rect style="width:0;height:1.5pt" o:hralign="center" o:hrstd="t" o:hr="t"/>
        </w:pict>
      </w:r>
    </w:p>
    <w:bookmarkEnd w:id="80"/>
    <w:bookmarkEnd w:id="81"/>
    <w:bookmarkStart w:id="85" w:name="gestion-des-livraisons"/>
    <w:p>
      <w:pPr>
        <w:pStyle w:val="Heading2"/>
      </w:pPr>
      <w:r>
        <w:t xml:space="preserve">12. Gestion des livraisons</w:t>
      </w:r>
    </w:p>
    <w:bookmarkStart w:id="82" w:name="modèle-delivery"/>
    <w:p>
      <w:pPr>
        <w:pStyle w:val="Heading3"/>
      </w:pPr>
      <w:r>
        <w:t xml:space="preserve">Modèle Delivery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Rôle</w:t>
            </w:r>
          </w:p>
        </w:tc>
      </w:tr>
      <w:tr>
        <w:tc>
          <w:tcPr/>
          <w:p>
            <w:pPr>
              <w:pStyle w:val="Compact"/>
            </w:pPr>
            <w:r>
              <w:rPr>
                <w:rStyle w:val="VerbatimChar"/>
              </w:rPr>
              <w:t xml:space="preserve">orderId</w:t>
            </w:r>
          </w:p>
        </w:tc>
        <w:tc>
          <w:tcPr/>
          <w:p>
            <w:pPr>
              <w:pStyle w:val="Compact"/>
            </w:pPr>
            <w:r>
              <w:t xml:space="preserve">Lien commande</w:t>
            </w:r>
          </w:p>
        </w:tc>
      </w:tr>
      <w:tr>
        <w:tc>
          <w:tcPr/>
          <w:p>
            <w:pPr>
              <w:pStyle w:val="Compact"/>
            </w:pPr>
            <w:r>
              <w:rPr>
                <w:rStyle w:val="VerbatimChar"/>
              </w:rPr>
              <w:t xml:space="preserve">riderId</w:t>
            </w:r>
          </w:p>
        </w:tc>
        <w:tc>
          <w:tcPr/>
          <w:p>
            <w:pPr>
              <w:pStyle w:val="Compact"/>
            </w:pPr>
            <w:r>
              <w:t xml:space="preserve">Livreur assigné</w:t>
            </w:r>
          </w:p>
        </w:tc>
      </w:tr>
      <w:tr>
        <w:tc>
          <w:tcPr/>
          <w:p>
            <w:pPr>
              <w:pStyle w:val="Compact"/>
            </w:pPr>
            <w:r>
              <w:rPr>
                <w:rStyle w:val="VerbatimChar"/>
              </w:rPr>
              <w:t xml:space="preserve">status</w:t>
            </w:r>
          </w:p>
        </w:tc>
        <w:tc>
          <w:tcPr/>
          <w:p>
            <w:pPr>
              <w:pStyle w:val="Compact"/>
            </w:pPr>
            <w:r>
              <w:t xml:space="preserve">DeliveryStatus</w:t>
            </w:r>
          </w:p>
        </w:tc>
      </w:tr>
      <w:tr>
        <w:tc>
          <w:tcPr/>
          <w:p>
            <w:pPr>
              <w:pStyle w:val="Compact"/>
            </w:pPr>
            <w:r>
              <w:rPr>
                <w:rStyle w:val="VerbatimChar"/>
              </w:rPr>
              <w:t xml:space="preserve">pickupAt</w:t>
            </w:r>
            <w:r>
              <w:t xml:space="preserve"> </w:t>
            </w:r>
            <w:r>
              <w:t xml:space="preserve">/</w:t>
            </w:r>
            <w:r>
              <w:t xml:space="preserve"> </w:t>
            </w:r>
            <w:r>
              <w:rPr>
                <w:rStyle w:val="VerbatimChar"/>
              </w:rPr>
              <w:t xml:space="preserve">pickupAddress</w:t>
            </w:r>
            <w:r>
              <w:t xml:space="preserve"> </w:t>
            </w:r>
            <w:r>
              <w:t xml:space="preserve">/</w:t>
            </w:r>
            <w:r>
              <w:t xml:space="preserve"> </w:t>
            </w:r>
            <w:r>
              <w:rPr>
                <w:rStyle w:val="VerbatimChar"/>
              </w:rPr>
              <w:t xml:space="preserve">pickupLat</w:t>
            </w:r>
            <w:r>
              <w:t xml:space="preserve">/</w:t>
            </w:r>
            <w:r>
              <w:rPr>
                <w:rStyle w:val="VerbatimChar"/>
              </w:rPr>
              <w:t xml:space="preserve">pickupLng</w:t>
            </w:r>
          </w:p>
        </w:tc>
        <w:tc>
          <w:tcPr/>
          <w:p>
            <w:pPr>
              <w:pStyle w:val="Compact"/>
            </w:pPr>
            <w:r>
              <w:t xml:space="preserve">Ramassage chez vendeur</w:t>
            </w:r>
          </w:p>
        </w:tc>
      </w:tr>
      <w:tr>
        <w:tc>
          <w:tcPr/>
          <w:p>
            <w:pPr>
              <w:pStyle w:val="Compact"/>
            </w:pPr>
            <w:r>
              <w:rPr>
                <w:rStyle w:val="VerbatimChar"/>
              </w:rPr>
              <w:t xml:space="preserve">dropoffAt</w:t>
            </w:r>
            <w:r>
              <w:t xml:space="preserve"> </w:t>
            </w:r>
            <w:r>
              <w:t xml:space="preserve">/</w:t>
            </w:r>
            <w:r>
              <w:t xml:space="preserve"> </w:t>
            </w:r>
            <w:r>
              <w:rPr>
                <w:rStyle w:val="VerbatimChar"/>
              </w:rPr>
              <w:t xml:space="preserve">dropoffAddress</w:t>
            </w:r>
            <w:r>
              <w:t xml:space="preserve"> </w:t>
            </w:r>
            <w:r>
              <w:t xml:space="preserve">/</w:t>
            </w:r>
            <w:r>
              <w:t xml:space="preserve"> </w:t>
            </w:r>
            <w:r>
              <w:rPr>
                <w:rStyle w:val="VerbatimChar"/>
              </w:rPr>
              <w:t xml:space="preserve">dropoffLat</w:t>
            </w:r>
            <w:r>
              <w:t xml:space="preserve">/</w:t>
            </w:r>
            <w:r>
              <w:rPr>
                <w:rStyle w:val="VerbatimChar"/>
              </w:rPr>
              <w:t xml:space="preserve">dropoffLng</w:t>
            </w:r>
          </w:p>
        </w:tc>
        <w:tc>
          <w:tcPr/>
          <w:p>
            <w:pPr>
              <w:pStyle w:val="Compact"/>
            </w:pPr>
            <w:r>
              <w:t xml:space="preserve">Dépose</w:t>
            </w:r>
          </w:p>
        </w:tc>
      </w:tr>
      <w:tr>
        <w:tc>
          <w:tcPr/>
          <w:p>
            <w:pPr>
              <w:pStyle w:val="Compact"/>
            </w:pPr>
            <w:r>
              <w:rPr>
                <w:rStyle w:val="VerbatimChar"/>
              </w:rPr>
              <w:t xml:space="preserve">mode</w:t>
            </w:r>
          </w:p>
        </w:tc>
        <w:tc>
          <w:tcPr/>
          <w:p>
            <w:pPr>
              <w:pStyle w:val="Compact"/>
            </w:pPr>
            <w:r>
              <w:t xml:space="preserve">EXPRESS / STANDARD</w:t>
            </w:r>
          </w:p>
        </w:tc>
      </w:tr>
      <w:tr>
        <w:tc>
          <w:tcPr/>
          <w:p>
            <w:pPr>
              <w:pStyle w:val="Compact"/>
            </w:pPr>
            <w:r>
              <w:rPr>
                <w:rStyle w:val="VerbatimChar"/>
              </w:rPr>
              <w:t xml:space="preserve">codCollected</w:t>
            </w:r>
          </w:p>
        </w:tc>
        <w:tc>
          <w:tcPr/>
          <w:p>
            <w:pPr>
              <w:pStyle w:val="Compact"/>
            </w:pPr>
            <w:r>
              <w:t xml:space="preserve">Espèces collectées (cas COD)</w:t>
            </w:r>
          </w:p>
        </w:tc>
      </w:tr>
    </w:tbl>
    <w:bookmarkEnd w:id="82"/>
    <w:bookmarkStart w:id="83" w:name="machine-détats"/>
    <w:p>
      <w:pPr>
        <w:pStyle w:val="Heading3"/>
      </w:pPr>
      <w:r>
        <w:t xml:space="preserve">Machine d’états</w:t>
      </w:r>
    </w:p>
    <w:p>
      <w:pPr>
        <w:pStyle w:val="SourceCode"/>
      </w:pPr>
      <w:r>
        <w:rPr>
          <w:rStyle w:val="VerbatimChar"/>
        </w:rPr>
        <w:t xml:space="preserve">PENDING_ASSIGNMENT → ASSIGNED → PICKUP_IN_PROGRESS → IN_TRANSIT → DELIVERED → CONFIRMED</w:t>
      </w:r>
      <w:r>
        <w:br/>
      </w:r>
      <w:r>
        <w:rPr>
          <w:rStyle w:val="VerbatimChar"/>
        </w:rPr>
        <w:t xml:space="preserve">                                                                       ↓</w:t>
      </w:r>
      <w:r>
        <w:br/>
      </w:r>
      <w:r>
        <w:rPr>
          <w:rStyle w:val="VerbatimChar"/>
        </w:rPr>
        <w:t xml:space="preserve">                                                                   RETURNED</w:t>
      </w:r>
    </w:p>
    <w:bookmarkEnd w:id="83"/>
    <w:bookmarkStart w:id="84" w:name="endpoints-admin"/>
    <w:p>
      <w:pPr>
        <w:pStyle w:val="Heading3"/>
      </w:pPr>
      <w:r>
        <w:t xml:space="preserve">Endpoints admin</w:t>
      </w:r>
    </w:p>
    <w:p>
      <w:pPr>
        <w:pStyle w:val="FirstParagraph"/>
      </w:pPr>
      <w:r>
        <w:t xml:space="preserve">Pas d’écran dédié pour l’instant — supervision via les pages commande et vendeur. Endpoints REST sous</w:t>
      </w:r>
      <w:r>
        <w:t xml:space="preserve"> </w:t>
      </w:r>
      <w:r>
        <w:rPr>
          <w:rStyle w:val="VerbatimChar"/>
        </w:rPr>
        <w:t xml:space="preserve">/api/v1/delivery/*</w:t>
      </w:r>
      <w:r>
        <w:t xml:space="preserve"> </w:t>
      </w:r>
      <w:r>
        <w:t xml:space="preserve">accessibles à l’admin pour debug.</w:t>
      </w:r>
    </w:p>
    <w:p>
      <w:r>
        <w:pict>
          <v:rect style="width:0;height:1.5pt" o:hralign="center" o:hrstd="t" o:hr="t"/>
        </w:pict>
      </w:r>
    </w:p>
    <w:bookmarkEnd w:id="84"/>
    <w:bookmarkEnd w:id="85"/>
    <w:bookmarkStart w:id="88" w:name="retours-et-litiges"/>
    <w:p>
      <w:pPr>
        <w:pStyle w:val="Heading2"/>
      </w:pPr>
      <w:r>
        <w:t xml:space="preserve">13. Retours et litiges</w:t>
      </w:r>
    </w:p>
    <w:bookmarkStart w:id="86" w:name="litiges-modèle-dispute"/>
    <w:p>
      <w:pPr>
        <w:pStyle w:val="Heading3"/>
      </w:pPr>
      <w:r>
        <w:t xml:space="preserve">Litiges (modèle Dispute)</w:t>
      </w:r>
    </w:p>
    <w:p>
      <w:pPr>
        <w:pStyle w:val="FirstParagraph"/>
      </w:pPr>
      <w:r>
        <w:t xml:space="preserve">Existait depuis mars 2026. Champs :</w:t>
      </w:r>
      <w:r>
        <w:t xml:space="preserve"> </w:t>
      </w:r>
      <w:r>
        <w:rPr>
          <w:rStyle w:val="VerbatimChar"/>
        </w:rPr>
        <w:t xml:space="preserve">orderId</w:t>
      </w:r>
      <w:r>
        <w:t xml:space="preserve">,</w:t>
      </w:r>
      <w:r>
        <w:t xml:space="preserve"> </w:t>
      </w:r>
      <w:r>
        <w:rPr>
          <w:rStyle w:val="VerbatimChar"/>
        </w:rPr>
        <w:t xml:space="preserve">openerId</w:t>
      </w:r>
      <w:r>
        <w:t xml:space="preserve"> </w:t>
      </w:r>
      <w:r>
        <w:t xml:space="preserve">(acheteur),</w:t>
      </w:r>
      <w:r>
        <w:t xml:space="preserve"> </w:t>
      </w:r>
      <w:r>
        <w:rPr>
          <w:rStyle w:val="VerbatimChar"/>
        </w:rPr>
        <w:t xml:space="preserve">reason</w:t>
      </w:r>
      <w:r>
        <w:t xml:space="preserve">,</w:t>
      </w:r>
      <w:r>
        <w:t xml:space="preserve"> </w:t>
      </w:r>
      <w:r>
        <w:rPr>
          <w:rStyle w:val="VerbatimChar"/>
        </w:rPr>
        <w:t xml:space="preserve">status</w:t>
      </w:r>
      <w:r>
        <w:t xml:space="preserve"> </w:t>
      </w:r>
      <w:r>
        <w:t xml:space="preserve">(OPEN / IN_REVIEW / RESOLVED_BUYER / RESOLVED_SELLER),</w:t>
      </w:r>
      <w:r>
        <w:t xml:space="preserve"> </w:t>
      </w:r>
      <w:r>
        <w:rPr>
          <w:rStyle w:val="VerbatimChar"/>
        </w:rPr>
        <w:t xml:space="preserve">resolutionNote</w:t>
      </w:r>
      <w:r>
        <w:t xml:space="preserve">,</w:t>
      </w:r>
      <w:r>
        <w:t xml:space="preserve"> </w:t>
      </w:r>
      <w:r>
        <w:rPr>
          <w:rStyle w:val="VerbatimChar"/>
        </w:rPr>
        <w:t xml:space="preserve">resolvedAt</w:t>
      </w:r>
      <w:r>
        <w:t xml:space="preserve">,</w:t>
      </w:r>
      <w:r>
        <w:t xml:space="preserve"> </w:t>
      </w:r>
      <w:r>
        <w:rPr>
          <w:rStyle w:val="VerbatimChar"/>
        </w:rPr>
        <w:t xml:space="preserve">resolvedBy</w:t>
      </w:r>
      <w:r>
        <w:t xml:space="preserve">.</w:t>
      </w:r>
    </w:p>
    <w:p>
      <w:pPr>
        <w:pStyle w:val="BodyText"/>
      </w:pPr>
      <w:r>
        <w:t xml:space="preserve">Endpoints :</w:t>
      </w:r>
      <w:r>
        <w:t xml:space="preserve"> </w:t>
      </w:r>
      <w:r>
        <w:rPr>
          <w:rStyle w:val="VerbatimChar"/>
        </w:rPr>
        <w:t xml:space="preserve">POST /api/v1/reviews/disputes</w:t>
      </w:r>
      <w:r>
        <w:t xml:space="preserve"> </w:t>
      </w:r>
      <w:r>
        <w:t xml:space="preserve">(ouverture),</w:t>
      </w:r>
      <w:r>
        <w:t xml:space="preserve"> </w:t>
      </w:r>
      <w:r>
        <w:rPr>
          <w:rStyle w:val="VerbatimChar"/>
        </w:rPr>
        <w:t xml:space="preserve">PATCH /api/v1/admin/disputes/:id/resolve</w:t>
      </w:r>
      <w:r>
        <w:t xml:space="preserve"> </w:t>
      </w:r>
      <w:r>
        <w:t xml:space="preserve">(résolution admin).</w:t>
      </w:r>
    </w:p>
    <w:bookmarkEnd w:id="86"/>
    <w:bookmarkStart w:id="87" w:name="retours-structurés-modèle-returnorder"/>
    <w:p>
      <w:pPr>
        <w:pStyle w:val="Heading3"/>
      </w:pPr>
      <w:r>
        <w:t xml:space="preserve">Retours structurés (modèle ReturnOrder)</w:t>
      </w:r>
    </w:p>
    <w:p>
      <w:pPr>
        <w:pStyle w:val="FirstParagraph"/>
      </w:pPr>
      <w:r>
        <w:t xml:space="preserve">Section nouvelle — chantier 8, déployé mai 2026. Différent du litige : c’est un retour planifié sous garantie ou rétractation 48h.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Rôle</w:t>
            </w:r>
          </w:p>
        </w:tc>
      </w:tr>
      <w:tr>
        <w:tc>
          <w:tcPr/>
          <w:p>
            <w:pPr>
              <w:pStyle w:val="Compact"/>
            </w:pPr>
            <w:r>
              <w:rPr>
                <w:rStyle w:val="VerbatimChar"/>
              </w:rPr>
              <w:t xml:space="preserve">orderId</w:t>
            </w:r>
          </w:p>
        </w:tc>
        <w:tc>
          <w:tcPr/>
          <w:p>
            <w:pPr>
              <w:pStyle w:val="Compact"/>
            </w:pPr>
            <w:r>
              <w:t xml:space="preserve">Commande d’origine</w:t>
            </w:r>
          </w:p>
        </w:tc>
      </w:tr>
      <w:tr>
        <w:tc>
          <w:tcPr/>
          <w:p>
            <w:pPr>
              <w:pStyle w:val="Compact"/>
            </w:pPr>
            <w:r>
              <w:rPr>
                <w:rStyle w:val="VerbatimChar"/>
              </w:rPr>
              <w:t xml:space="preserve">requesterId</w:t>
            </w:r>
          </w:p>
        </w:tc>
        <w:tc>
          <w:tcPr/>
          <w:p>
            <w:pPr>
              <w:pStyle w:val="Compact"/>
            </w:pPr>
            <w:r>
              <w:t xml:space="preserve">User initiateur</w:t>
            </w:r>
          </w:p>
        </w:tc>
      </w:tr>
      <w:tr>
        <w:tc>
          <w:tcPr/>
          <w:p>
            <w:pPr>
              <w:pStyle w:val="Compact"/>
            </w:pPr>
            <w:r>
              <w:rPr>
                <w:rStyle w:val="VerbatimChar"/>
              </w:rPr>
              <w:t xml:space="preserve">reason</w:t>
            </w:r>
          </w:p>
        </w:tc>
        <w:tc>
          <w:tcPr/>
          <w:p>
            <w:pPr>
              <w:pStyle w:val="Compact"/>
            </w:pPr>
            <w:r>
              <w:t xml:space="preserve">DEFECTIVE / WRONG_PART / CHANGED_MIND</w:t>
            </w:r>
          </w:p>
        </w:tc>
      </w:tr>
      <w:tr>
        <w:tc>
          <w:tcPr/>
          <w:p>
            <w:pPr>
              <w:pStyle w:val="Compact"/>
            </w:pPr>
            <w:r>
              <w:rPr>
                <w:rStyle w:val="VerbatimChar"/>
              </w:rPr>
              <w:t xml:space="preserve">status</w:t>
            </w:r>
          </w:p>
        </w:tc>
        <w:tc>
          <w:tcPr/>
          <w:p>
            <w:pPr>
              <w:pStyle w:val="Compact"/>
            </w:pPr>
            <w:r>
              <w:t xml:space="preserve">REQUESTED / APPROVED / PICKUP_SCHEDULED / RECEIVED / INSPECTED / REFUNDED / REJECTED</w:t>
            </w:r>
          </w:p>
        </w:tc>
      </w:tr>
      <w:tr>
        <w:tc>
          <w:tcPr/>
          <w:p>
            <w:pPr>
              <w:pStyle w:val="Compact"/>
            </w:pPr>
            <w:r>
              <w:rPr>
                <w:rStyle w:val="VerbatimChar"/>
              </w:rPr>
              <w:t xml:space="preserve">refundAmount</w:t>
            </w:r>
            <w:r>
              <w:t xml:space="preserve"> </w:t>
            </w:r>
            <w:r>
              <w:t xml:space="preserve">(FCFA)</w:t>
            </w:r>
          </w:p>
        </w:tc>
        <w:tc>
          <w:tcPr/>
          <w:p>
            <w:pPr>
              <w:pStyle w:val="Compact"/>
            </w:pPr>
            <w:r>
              <w:t xml:space="preserve">Montant à rembourser</w:t>
            </w:r>
          </w:p>
        </w:tc>
      </w:tr>
      <w:tr>
        <w:tc>
          <w:tcPr/>
          <w:p>
            <w:pPr>
              <w:pStyle w:val="Compact"/>
            </w:pPr>
            <w:r>
              <w:rPr>
                <w:rStyle w:val="VerbatimChar"/>
              </w:rPr>
              <w:t xml:space="preserve">inspectionNotes</w:t>
            </w:r>
          </w:p>
        </w:tc>
        <w:tc>
          <w:tcPr/>
          <w:p>
            <w:pPr>
              <w:pStyle w:val="Compact"/>
            </w:pPr>
            <w:r>
              <w:t xml:space="preserve">Diagnostic après réception</w:t>
            </w:r>
          </w:p>
        </w:tc>
      </w:tr>
      <w:tr>
        <w:tc>
          <w:tcPr/>
          <w:p>
            <w:pPr>
              <w:pStyle w:val="Compact"/>
            </w:pPr>
            <w:r>
              <w:rPr>
                <w:rStyle w:val="VerbatimChar"/>
              </w:rPr>
              <w:t xml:space="preserve">createdAt</w:t>
            </w:r>
            <w:r>
              <w:t xml:space="preserve"> </w:t>
            </w:r>
            <w:r>
              <w:t xml:space="preserve">/</w:t>
            </w:r>
            <w:r>
              <w:t xml:space="preserve"> </w:t>
            </w:r>
            <w:r>
              <w:rPr>
                <w:rStyle w:val="VerbatimChar"/>
              </w:rPr>
              <w:t xml:space="preserve">resolvedAt</w:t>
            </w:r>
          </w:p>
        </w:tc>
        <w:tc>
          <w:tcPr/>
          <w:p>
            <w:pPr>
              <w:pStyle w:val="Compact"/>
            </w:pPr>
          </w:p>
        </w:tc>
      </w:tr>
    </w:tbl>
    <w:p>
      <w:pPr>
        <w:pStyle w:val="BodyText"/>
      </w:pPr>
      <w:r>
        <w:t xml:space="preserve">Workflow :</w:t>
      </w:r>
      <w:r>
        <w:t xml:space="preserve"> </w:t>
      </w:r>
      <w:r>
        <w:t xml:space="preserve">1. Acheteur ouvre un retour (</w:t>
      </w:r>
      <w:r>
        <w:rPr>
          <w:rStyle w:val="VerbatimChar"/>
        </w:rPr>
        <w:t xml:space="preserve">POST /api/v1/returns</w:t>
      </w:r>
      <w:r>
        <w:t xml:space="preserve">)</w:t>
      </w:r>
      <w:r>
        <w:t xml:space="preserve"> </w:t>
      </w:r>
      <w:r>
        <w:t xml:space="preserve">2. Admin valide ou rejette (</w:t>
      </w:r>
      <w:r>
        <w:rPr>
          <w:rStyle w:val="VerbatimChar"/>
        </w:rPr>
        <w:t xml:space="preserve">PATCH /api/v1/admin/returns/:id/decide</w:t>
      </w:r>
      <w:r>
        <w:t xml:space="preserve">)</w:t>
      </w:r>
      <w:r>
        <w:t xml:space="preserve"> </w:t>
      </w:r>
      <w:r>
        <w:t xml:space="preserve">3. Si validé → pickup planifié, livreur récupère</w:t>
      </w:r>
      <w:r>
        <w:t xml:space="preserve"> </w:t>
      </w:r>
      <w:r>
        <w:t xml:space="preserve">4. Réception et inspection</w:t>
      </w:r>
      <w:r>
        <w:t xml:space="preserve"> </w:t>
      </w:r>
      <w:r>
        <w:t xml:space="preserve">5. Remboursement ou rejet final</w:t>
      </w:r>
    </w:p>
    <w:p>
      <w:r>
        <w:pict>
          <v:rect style="width:0;height:1.5pt" o:hralign="center" o:hrstd="t" o:hr="t"/>
        </w:pict>
      </w:r>
    </w:p>
    <w:bookmarkEnd w:id="87"/>
    <w:bookmarkEnd w:id="88"/>
    <w:bookmarkStart w:id="95" w:name="paiements"/>
    <w:p>
      <w:pPr>
        <w:pStyle w:val="Heading2"/>
      </w:pPr>
      <w:r>
        <w:t xml:space="preserve">14. Paiements</w:t>
      </w:r>
    </w:p>
    <w:bookmarkStart w:id="89" w:name="le-modèle-annoncé-le-paiement-direct"/>
    <w:p>
      <w:pPr>
        <w:pStyle w:val="Heading3"/>
      </w:pPr>
      <w:r>
        <w:t xml:space="preserve">Le modèle annoncé : le paiement direct</w:t>
      </w:r>
    </w:p>
    <w:p>
      <w:pPr>
        <w:pStyle w:val="FirstParagraph"/>
      </w:pPr>
      <w:r>
        <w:t xml:space="preserve">L’acheteur paie</w:t>
      </w:r>
      <w:r>
        <w:t xml:space="preserve"> </w:t>
      </w:r>
      <w:r>
        <w:rPr>
          <w:b/>
          <w:bCs/>
        </w:rPr>
        <w:t xml:space="preserve">au choix en ligne à la commande ou au livreur à la remise</w:t>
      </w:r>
      <w:r>
        <w:t xml:space="preserve">. Aucun fonds n’est bloqué, aucune pièce n’est remise sans encaissement, et la part du vendeur lui est transmise</w:t>
      </w:r>
      <w:r>
        <w:t xml:space="preserve"> </w:t>
      </w:r>
      <w:r>
        <w:rPr>
          <w:b/>
          <w:bCs/>
        </w:rPr>
        <w:t xml:space="preserve">immédiatement</w:t>
      </w:r>
      <w:r>
        <w:t xml:space="preserve">, commission déduite. En cas de retour justifié, la pièce est reprise, l’acheteur remboursé, et la commission n’est pas due.</w:t>
      </w:r>
    </w:p>
    <w:p>
      <w:pPr>
        <w:pStyle w:val="BlockText"/>
      </w:pPr>
      <w:r>
        <w:rPr>
          <w:b/>
          <w:bCs/>
        </w:rPr>
        <w:t xml:space="preserve">Écart connu docs/code.</w:t>
      </w:r>
      <w:r>
        <w:t xml:space="preserve"> </w:t>
      </w:r>
      <w:r>
        <w:t xml:space="preserve">Le schéma décrit ci-dessous (</w:t>
      </w:r>
      <w:r>
        <w:rPr>
          <w:rStyle w:val="VerbatimChar"/>
        </w:rPr>
        <w:t xml:space="preserve">EscrowTransaction</w:t>
      </w:r>
      <w:r>
        <w:t xml:space="preserve">,</w:t>
      </w:r>
      <w:r>
        <w:t xml:space="preserve"> </w:t>
      </w:r>
      <w:r>
        <w:rPr>
          <w:rStyle w:val="VerbatimChar"/>
        </w:rPr>
        <w:t xml:space="preserve">HELD → RELEASED / REFUNDED</w:t>
      </w:r>
      <w:r>
        <w:t xml:space="preserve">) est</w:t>
      </w:r>
      <w:r>
        <w:t xml:space="preserve"> </w:t>
      </w:r>
      <w:r>
        <w:rPr>
          <w:b/>
          <w:bCs/>
        </w:rPr>
        <w:t xml:space="preserve">encore celui du code</w:t>
      </w:r>
      <w:r>
        <w:t xml:space="preserve">. Il est conservé ici pour que l’administration sache lire ce qu’elle voit en base, mais il est en retrait : toute évolution doit aller vers le paiement direct. Voir le manuel technique paiement, section 1.</w:t>
      </w:r>
    </w:p>
    <w:bookmarkEnd w:id="89"/>
    <w:bookmarkStart w:id="90" w:name="Xabda3b4592f25fdcd34cfcc2121f0cbe73a02dd"/>
    <w:p>
      <w:pPr>
        <w:pStyle w:val="Heading3"/>
      </w:pPr>
      <w:r>
        <w:t xml:space="preserve">Modèle EscrowTransaction — circuit en retrait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Rôle</w:t>
            </w:r>
          </w:p>
        </w:tc>
      </w:tr>
      <w:tr>
        <w:tc>
          <w:tcPr/>
          <w:p>
            <w:pPr>
              <w:pStyle w:val="Compact"/>
            </w:pPr>
            <w:r>
              <w:rPr>
                <w:rStyle w:val="VerbatimChar"/>
              </w:rPr>
              <w:t xml:space="preserve">orderId</w:t>
            </w:r>
          </w:p>
        </w:tc>
        <w:tc>
          <w:tcPr/>
          <w:p>
            <w:pPr>
              <w:pStyle w:val="Compact"/>
            </w:pPr>
          </w:p>
        </w:tc>
      </w:tr>
      <w:tr>
        <w:tc>
          <w:tcPr/>
          <w:p>
            <w:pPr>
              <w:pStyle w:val="Compact"/>
            </w:pPr>
            <w:r>
              <w:rPr>
                <w:rStyle w:val="VerbatimChar"/>
              </w:rPr>
              <w:t xml:space="preserve">amount</w:t>
            </w:r>
            <w:r>
              <w:t xml:space="preserve"> </w:t>
            </w:r>
            <w:r>
              <w:t xml:space="preserve">(FCFA)</w:t>
            </w:r>
          </w:p>
        </w:tc>
        <w:tc>
          <w:tcPr/>
          <w:p>
            <w:pPr>
              <w:pStyle w:val="Compact"/>
            </w:pPr>
            <w:r>
              <w:t xml:space="preserve">Montant gardé en séquestre</w:t>
            </w:r>
          </w:p>
        </w:tc>
      </w:tr>
      <w:tr>
        <w:tc>
          <w:tcPr/>
          <w:p>
            <w:pPr>
              <w:pStyle w:val="Compact"/>
            </w:pPr>
            <w:r>
              <w:rPr>
                <w:rStyle w:val="VerbatimChar"/>
              </w:rPr>
              <w:t xml:space="preserve">status</w:t>
            </w:r>
          </w:p>
        </w:tc>
        <w:tc>
          <w:tcPr/>
          <w:p>
            <w:pPr>
              <w:pStyle w:val="Compact"/>
            </w:pPr>
            <w:r>
              <w:t xml:space="preserve">HELD / RELEASED / REFUNDED</w:t>
            </w:r>
          </w:p>
        </w:tc>
      </w:tr>
      <w:tr>
        <w:tc>
          <w:tcPr/>
          <w:p>
            <w:pPr>
              <w:pStyle w:val="Compact"/>
            </w:pPr>
            <w:r>
              <w:rPr>
                <w:rStyle w:val="VerbatimChar"/>
              </w:rPr>
              <w:t xml:space="preserve">heldAt</w:t>
            </w:r>
            <w:r>
              <w:t xml:space="preserve"> </w:t>
            </w:r>
            <w:r>
              <w:t xml:space="preserve">/</w:t>
            </w:r>
            <w:r>
              <w:t xml:space="preserve"> </w:t>
            </w:r>
            <w:r>
              <w:rPr>
                <w:rStyle w:val="VerbatimChar"/>
              </w:rPr>
              <w:t xml:space="preserve">releasedAt</w:t>
            </w:r>
            <w:r>
              <w:t xml:space="preserve"> </w:t>
            </w:r>
            <w:r>
              <w:t xml:space="preserve">/</w:t>
            </w:r>
            <w:r>
              <w:t xml:space="preserve"> </w:t>
            </w:r>
            <w:r>
              <w:rPr>
                <w:rStyle w:val="VerbatimChar"/>
              </w:rPr>
              <w:t xml:space="preserve">refundedAt</w:t>
            </w:r>
          </w:p>
        </w:tc>
        <w:tc>
          <w:tcPr/>
          <w:p>
            <w:pPr>
              <w:pStyle w:val="Compact"/>
            </w:pPr>
          </w:p>
        </w:tc>
      </w:tr>
      <w:tr>
        <w:tc>
          <w:tcPr/>
          <w:p>
            <w:pPr>
              <w:pStyle w:val="Compact"/>
            </w:pPr>
            <w:r>
              <w:rPr>
                <w:rStyle w:val="VerbatimChar"/>
              </w:rPr>
              <w:t xml:space="preserve">payoutVendorRef</w:t>
            </w:r>
          </w:p>
        </w:tc>
        <w:tc>
          <w:tcPr/>
          <w:p>
            <w:pPr>
              <w:pStyle w:val="Compact"/>
            </w:pPr>
            <w:r>
              <w:t xml:space="preserve">ID externe du payout au vendeur</w:t>
            </w:r>
          </w:p>
        </w:tc>
      </w:tr>
    </w:tbl>
    <w:bookmarkEnd w:id="90"/>
    <w:bookmarkStart w:id="91" w:name="cycle"/>
    <w:p>
      <w:pPr>
        <w:pStyle w:val="Heading3"/>
      </w:pPr>
      <w:r>
        <w:t xml:space="preserve">Cycle</w:t>
      </w:r>
    </w:p>
    <w:p>
      <w:pPr>
        <w:pStyle w:val="Compact"/>
        <w:numPr>
          <w:ilvl w:val="0"/>
          <w:numId w:val="1014"/>
        </w:numPr>
      </w:pPr>
      <w:r>
        <w:rPr>
          <w:b/>
          <w:bCs/>
        </w:rPr>
        <w:t xml:space="preserve">Order paid</w:t>
      </w:r>
      <w:r>
        <w:t xml:space="preserve"> </w:t>
      </w:r>
      <w:r>
        <w:t xml:space="preserve">→</w:t>
      </w:r>
      <w:r>
        <w:t xml:space="preserve"> </w:t>
      </w:r>
      <w:r>
        <w:rPr>
          <w:rStyle w:val="VerbatimChar"/>
        </w:rPr>
        <w:t xml:space="preserve">EscrowTransaction.status = HELD</w:t>
      </w:r>
    </w:p>
    <w:p>
      <w:pPr>
        <w:pStyle w:val="Compact"/>
        <w:numPr>
          <w:ilvl w:val="0"/>
          <w:numId w:val="1014"/>
        </w:numPr>
      </w:pPr>
      <w:r>
        <w:rPr>
          <w:b/>
          <w:bCs/>
        </w:rPr>
        <w:t xml:space="preserve">Delivery confirmed by buyer</w:t>
      </w:r>
      <w:r>
        <w:t xml:space="preserve"> </w:t>
      </w:r>
      <w:r>
        <w:t xml:space="preserve">(manuellement ou auto 24h) →</w:t>
      </w:r>
      <w:r>
        <w:t xml:space="preserve"> </w:t>
      </w:r>
      <w:r>
        <w:rPr>
          <w:rStyle w:val="VerbatimChar"/>
        </w:rPr>
        <w:t xml:space="preserve">RELEASED</w:t>
      </w:r>
      <w:r>
        <w:t xml:space="preserve"> </w:t>
      </w:r>
      <w:r>
        <w:t xml:space="preserve">→ payout vendeur déclenché</w:t>
      </w:r>
    </w:p>
    <w:p>
      <w:pPr>
        <w:pStyle w:val="Compact"/>
        <w:numPr>
          <w:ilvl w:val="0"/>
          <w:numId w:val="1014"/>
        </w:numPr>
      </w:pPr>
      <w:r>
        <w:rPr>
          <w:b/>
          <w:bCs/>
        </w:rPr>
        <w:t xml:space="preserve">Litige résolu en faveur de l’acheteur</w:t>
      </w:r>
      <w:r>
        <w:t xml:space="preserve"> </w:t>
      </w:r>
      <w:r>
        <w:t xml:space="preserve">→</w:t>
      </w:r>
      <w:r>
        <w:t xml:space="preserve"> </w:t>
      </w:r>
      <w:r>
        <w:rPr>
          <w:rStyle w:val="VerbatimChar"/>
        </w:rPr>
        <w:t xml:space="preserve">REFUNDED</w:t>
      </w:r>
      <w:r>
        <w:t xml:space="preserve"> </w:t>
      </w:r>
      <w:r>
        <w:t xml:space="preserve">(remboursement intégral ou partiel selon décision)</w:t>
      </w:r>
    </w:p>
    <w:bookmarkEnd w:id="91"/>
    <w:bookmarkStart w:id="92" w:name="webhook-cinetpay"/>
    <w:p>
      <w:pPr>
        <w:pStyle w:val="Heading3"/>
      </w:pPr>
      <w:r>
        <w:t xml:space="preserve">Webhook CinetPay</w:t>
      </w:r>
    </w:p>
    <w:p>
      <w:pPr>
        <w:pStyle w:val="FirstParagraph"/>
      </w:pPr>
      <w:r>
        <w:t xml:space="preserve">Endpoint :</w:t>
      </w:r>
      <w:r>
        <w:t xml:space="preserve"> </w:t>
      </w:r>
      <w:r>
        <w:rPr>
          <w:rStyle w:val="VerbatimChar"/>
        </w:rPr>
        <w:t xml:space="preserve">POST /api/v1/payment/webhook</w:t>
      </w:r>
    </w:p>
    <w:p>
      <w:pPr>
        <w:pStyle w:val="Compact"/>
        <w:numPr>
          <w:ilvl w:val="0"/>
          <w:numId w:val="1015"/>
        </w:numPr>
      </w:pPr>
      <w:r>
        <w:t xml:space="preserve">Vérification HMAC signature</w:t>
      </w:r>
    </w:p>
    <w:p>
      <w:pPr>
        <w:pStyle w:val="Compact"/>
        <w:numPr>
          <w:ilvl w:val="0"/>
          <w:numId w:val="1015"/>
        </w:numPr>
      </w:pPr>
      <w:r>
        <w:t xml:space="preserve">Idempotent :</w:t>
      </w:r>
      <w:r>
        <w:t xml:space="preserve"> </w:t>
      </w:r>
      <w:r>
        <w:rPr>
          <w:rStyle w:val="VerbatimChar"/>
        </w:rPr>
        <w:t xml:space="preserve">paymentRef</w:t>
      </w:r>
      <w:r>
        <w:t xml:space="preserve"> </w:t>
      </w:r>
      <w:r>
        <w:t xml:space="preserve">traité une seule fois</w:t>
      </w:r>
    </w:p>
    <w:p>
      <w:pPr>
        <w:pStyle w:val="Compact"/>
        <w:numPr>
          <w:ilvl w:val="0"/>
          <w:numId w:val="1015"/>
        </w:numPr>
      </w:pPr>
      <w:r>
        <w:t xml:space="preserve">Met à jour</w:t>
      </w:r>
      <w:r>
        <w:t xml:space="preserve"> </w:t>
      </w:r>
      <w:r>
        <w:rPr>
          <w:rStyle w:val="VerbatimChar"/>
        </w:rPr>
        <w:t xml:space="preserve">Order.status = PAID</w:t>
      </w:r>
      <w:r>
        <w:t xml:space="preserve"> </w:t>
      </w:r>
      <w:r>
        <w:t xml:space="preserve">et crée</w:t>
      </w:r>
      <w:r>
        <w:t xml:space="preserve"> </w:t>
      </w:r>
      <w:r>
        <w:rPr>
          <w:rStyle w:val="VerbatimChar"/>
        </w:rPr>
        <w:t xml:space="preserve">EscrowTransaction</w:t>
      </w:r>
    </w:p>
    <w:bookmarkEnd w:id="92"/>
    <w:bookmarkStart w:id="93" w:name="méthodes-de-paiement-supportées"/>
    <w:p>
      <w:pPr>
        <w:pStyle w:val="Heading3"/>
      </w:pPr>
      <w:r>
        <w:t xml:space="preserve">Méthodes de paiement supportées</w:t>
      </w:r>
    </w:p>
    <w:p>
      <w:pPr>
        <w:pStyle w:val="Compact"/>
        <w:numPr>
          <w:ilvl w:val="0"/>
          <w:numId w:val="1016"/>
        </w:numPr>
      </w:pPr>
      <w:r>
        <w:t xml:space="preserve">ORANGE_MONEY</w:t>
      </w:r>
    </w:p>
    <w:p>
      <w:pPr>
        <w:pStyle w:val="Compact"/>
        <w:numPr>
          <w:ilvl w:val="0"/>
          <w:numId w:val="1016"/>
        </w:numPr>
      </w:pPr>
      <w:r>
        <w:t xml:space="preserve">MTN_MOMO</w:t>
      </w:r>
    </w:p>
    <w:p>
      <w:pPr>
        <w:pStyle w:val="Compact"/>
        <w:numPr>
          <w:ilvl w:val="0"/>
          <w:numId w:val="1016"/>
        </w:numPr>
      </w:pPr>
      <w:r>
        <w:t xml:space="preserve">WAVE</w:t>
      </w:r>
    </w:p>
    <w:p>
      <w:pPr>
        <w:pStyle w:val="Compact"/>
        <w:numPr>
          <w:ilvl w:val="0"/>
          <w:numId w:val="1016"/>
        </w:numPr>
      </w:pPr>
      <w:r>
        <w:t xml:space="preserve">COD (Cash on Delivery — le livreur encaisse)</w:t>
      </w:r>
    </w:p>
    <w:bookmarkEnd w:id="93"/>
    <w:bookmarkStart w:id="94" w:name="configuration"/>
    <w:p>
      <w:pPr>
        <w:pStyle w:val="Heading3"/>
      </w:pPr>
      <w:r>
        <w:t xml:space="preserve">Configuration</w:t>
      </w:r>
    </w:p>
    <w:p>
      <w:pPr>
        <w:pStyle w:val="FirstParagraph"/>
      </w:pPr>
      <w:r>
        <w:t xml:space="preserve">Variables d’environnement à renseigner en prod :</w:t>
      </w:r>
      <w:r>
        <w:t xml:space="preserve"> </w:t>
      </w:r>
      <w:r>
        <w:t xml:space="preserve">-</w:t>
      </w:r>
      <w:r>
        <w:t xml:space="preserve"> </w:t>
      </w:r>
      <w:r>
        <w:rPr>
          <w:rStyle w:val="VerbatimChar"/>
        </w:rPr>
        <w:t xml:space="preserve">CINETPAY_API_KEY</w:t>
      </w:r>
      <w:r>
        <w:t xml:space="preserve"> </w:t>
      </w:r>
      <w:r>
        <w:t xml:space="preserve">-</w:t>
      </w:r>
      <w:r>
        <w:t xml:space="preserve"> </w:t>
      </w:r>
      <w:r>
        <w:rPr>
          <w:rStyle w:val="VerbatimChar"/>
        </w:rPr>
        <w:t xml:space="preserve">CINETPAY_SITE_ID</w:t>
      </w:r>
      <w:r>
        <w:t xml:space="preserve"> </w:t>
      </w:r>
      <w:r>
        <w:t xml:space="preserve">-</w:t>
      </w:r>
      <w:r>
        <w:t xml:space="preserve"> </w:t>
      </w:r>
      <w:r>
        <w:rPr>
          <w:rStyle w:val="VerbatimChar"/>
        </w:rPr>
        <w:t xml:space="preserve">CINETPAY_SECRET</w:t>
      </w:r>
      <w:r>
        <w:t xml:space="preserve"> </w:t>
      </w:r>
      <w:r>
        <w:t xml:space="preserve">-</w:t>
      </w:r>
      <w:r>
        <w:t xml:space="preserve"> </w:t>
      </w:r>
      <w:r>
        <w:rPr>
          <w:rStyle w:val="VerbatimChar"/>
        </w:rPr>
        <w:t xml:space="preserve">CINETPAY_NOTIFY_URL</w:t>
      </w:r>
      <w:r>
        <w:t xml:space="preserve"> </w:t>
      </w:r>
      <w:r>
        <w:t xml:space="preserve">(webhook public)</w:t>
      </w:r>
    </w:p>
    <w:p>
      <w:r>
        <w:pict>
          <v:rect style="width:0;height:1.5pt" o:hralign="center" o:hrstd="t" o:hr="t"/>
        </w:pict>
      </w:r>
    </w:p>
    <w:bookmarkEnd w:id="94"/>
    <w:bookmarkEnd w:id="95"/>
    <w:bookmarkStart w:id="100" w:name="notifications-et-messagerie"/>
    <w:p>
      <w:pPr>
        <w:pStyle w:val="Heading2"/>
      </w:pPr>
      <w:r>
        <w:t xml:space="preserve">15. Notifications et messagerie</w:t>
      </w:r>
    </w:p>
    <w:bookmarkStart w:id="96" w:name="préférences-utilisateur"/>
    <w:p>
      <w:pPr>
        <w:pStyle w:val="Heading3"/>
      </w:pPr>
      <w:r>
        <w:t xml:space="preserve">Préférences utilisateur</w:t>
      </w:r>
    </w:p>
    <w:p>
      <w:pPr>
        <w:pStyle w:val="FirstParagraph"/>
      </w:pPr>
      <w:r>
        <w:t xml:space="preserve">Modèle</w:t>
      </w:r>
      <w:r>
        <w:t xml:space="preserve"> </w:t>
      </w:r>
      <w:r>
        <w:rPr>
          <w:rStyle w:val="VerbatimChar"/>
        </w:rPr>
        <w:t xml:space="preserve">NotificationPreference</w:t>
      </w:r>
      <w:r>
        <w:t xml:space="preserve"> </w:t>
      </w:r>
      <w:r>
        <w:t xml:space="preserve">(un par</w:t>
      </w:r>
      <w:r>
        <w:t xml:space="preserve"> </w:t>
      </w:r>
      <w:r>
        <w:rPr>
          <w:rStyle w:val="VerbatimChar"/>
        </w:rPr>
        <w:t xml:space="preserve">User</w:t>
      </w:r>
      <w:r>
        <w:t xml:space="preserve">) :</w:t>
      </w:r>
      <w:r>
        <w:t xml:space="preserve"> </w:t>
      </w:r>
      <w:r>
        <w:t xml:space="preserve">-</w:t>
      </w:r>
      <w:r>
        <w:t xml:space="preserve"> </w:t>
      </w:r>
      <w:r>
        <w:rPr>
          <w:rStyle w:val="VerbatimChar"/>
        </w:rPr>
        <w:t xml:space="preserve">whatsapp</w:t>
      </w:r>
      <w:r>
        <w:t xml:space="preserve"> </w:t>
      </w:r>
      <w:r>
        <w:t xml:space="preserve">/</w:t>
      </w:r>
      <w:r>
        <w:t xml:space="preserve"> </w:t>
      </w:r>
      <w:r>
        <w:rPr>
          <w:rStyle w:val="VerbatimChar"/>
        </w:rPr>
        <w:t xml:space="preserve">sms</w:t>
      </w:r>
      <w:r>
        <w:t xml:space="preserve"> </w:t>
      </w:r>
      <w:r>
        <w:t xml:space="preserve">/</w:t>
      </w:r>
      <w:r>
        <w:t xml:space="preserve"> </w:t>
      </w:r>
      <w:r>
        <w:rPr>
          <w:rStyle w:val="VerbatimChar"/>
        </w:rPr>
        <w:t xml:space="preserve">email</w:t>
      </w:r>
      <w:r>
        <w:t xml:space="preserve"> </w:t>
      </w:r>
      <w:r>
        <w:t xml:space="preserve">(booléens)</w:t>
      </w:r>
      <w:r>
        <w:t xml:space="preserve"> </w:t>
      </w:r>
      <w:r>
        <w:t xml:space="preserve">-</w:t>
      </w:r>
      <w:r>
        <w:t xml:space="preserve"> </w:t>
      </w:r>
      <w:r>
        <w:rPr>
          <w:rStyle w:val="VerbatimChar"/>
        </w:rPr>
        <w:t xml:space="preserve">orderUpdates</w:t>
      </w:r>
      <w:r>
        <w:t xml:space="preserve"> </w:t>
      </w:r>
      <w:r>
        <w:t xml:space="preserve">/</w:t>
      </w:r>
      <w:r>
        <w:t xml:space="preserve"> </w:t>
      </w:r>
      <w:r>
        <w:rPr>
          <w:rStyle w:val="VerbatimChar"/>
        </w:rPr>
        <w:t xml:space="preserve">marketing</w:t>
      </w:r>
      <w:r>
        <w:t xml:space="preserve"> </w:t>
      </w:r>
      <w:r>
        <w:t xml:space="preserve">/</w:t>
      </w:r>
      <w:r>
        <w:t xml:space="preserve"> </w:t>
      </w:r>
      <w:r>
        <w:rPr>
          <w:rStyle w:val="VerbatimChar"/>
        </w:rPr>
        <w:t xml:space="preserve">disputes</w:t>
      </w:r>
      <w:r>
        <w:t xml:space="preserve"> </w:t>
      </w:r>
      <w:r>
        <w:t xml:space="preserve">(granularité)</w:t>
      </w:r>
    </w:p>
    <w:p>
      <w:pPr>
        <w:pStyle w:val="BodyText"/>
      </w:pPr>
      <w:r>
        <w:t xml:space="preserve">Endpoint :</w:t>
      </w:r>
      <w:r>
        <w:t xml:space="preserve"> </w:t>
      </w:r>
      <w:r>
        <w:rPr>
          <w:rStyle w:val="VerbatimChar"/>
        </w:rPr>
        <w:t xml:space="preserve">PATCH /api/v1/notifications/preferences</w:t>
      </w:r>
    </w:p>
    <w:bookmarkEnd w:id="96"/>
    <w:bookmarkStart w:id="97" w:name="bot-whatsapp"/>
    <w:p>
      <w:pPr>
        <w:pStyle w:val="Heading3"/>
      </w:pPr>
      <w:r>
        <w:t xml:space="preserve">Bot WhatsApp</w:t>
      </w:r>
    </w:p>
    <w:p>
      <w:pPr>
        <w:pStyle w:val="FirstParagraph"/>
      </w:pPr>
      <w:r>
        <w:t xml:space="preserve">Module</w:t>
      </w:r>
      <w:r>
        <w:t xml:space="preserve"> </w:t>
      </w:r>
      <w:r>
        <w:rPr>
          <w:rStyle w:val="VerbatimChar"/>
        </w:rPr>
        <w:t xml:space="preserve">apps/api/src/modules/whatsapp/</w:t>
      </w:r>
      <w:r>
        <w:t xml:space="preserve"> </w:t>
      </w:r>
      <w:r>
        <w:t xml:space="preserve">— Meta WhatsApp Cloud API v18.0.</w:t>
      </w:r>
    </w:p>
    <w:p>
      <w:pPr>
        <w:pStyle w:val="Compact"/>
        <w:numPr>
          <w:ilvl w:val="0"/>
          <w:numId w:val="1017"/>
        </w:numPr>
      </w:pPr>
      <w:r>
        <w:t xml:space="preserve">Webhook :</w:t>
      </w:r>
      <w:r>
        <w:t xml:space="preserve"> </w:t>
      </w:r>
      <w:r>
        <w:rPr>
          <w:rStyle w:val="VerbatimChar"/>
        </w:rPr>
        <w:t xml:space="preserve">POST /api/v1/whatsapp/webhook</w:t>
      </w:r>
    </w:p>
    <w:p>
      <w:pPr>
        <w:pStyle w:val="Compact"/>
        <w:numPr>
          <w:ilvl w:val="0"/>
          <w:numId w:val="1017"/>
        </w:numPr>
      </w:pPr>
      <w:r>
        <w:t xml:space="preserve">Vérification HMAC SHA-256 (header</w:t>
      </w:r>
      <w:r>
        <w:t xml:space="preserve"> </w:t>
      </w:r>
      <w:r>
        <w:rPr>
          <w:rStyle w:val="VerbatimChar"/>
        </w:rPr>
        <w:t xml:space="preserve">X-Hub-Signature-256</w:t>
      </w:r>
      <w:r>
        <w:t xml:space="preserve">)</w:t>
      </w:r>
    </w:p>
    <w:p>
      <w:pPr>
        <w:pStyle w:val="Compact"/>
        <w:numPr>
          <w:ilvl w:val="0"/>
          <w:numId w:val="1017"/>
        </w:numPr>
      </w:pPr>
      <w:r>
        <w:t xml:space="preserve">Body raw capté par un content type parser scoped au plugin (cf. </w:t>
      </w:r>
      <w:r>
        <w:rPr>
          <w:rStyle w:val="VerbatimChar"/>
        </w:rPr>
        <w:t xml:space="preserve">CLAUDE.md</w:t>
      </w:r>
      <w:r>
        <w:t xml:space="preserve"> </w:t>
      </w:r>
      <w:r>
        <w:t xml:space="preserve">— bug connu si on l’enregistre globalement)</w:t>
      </w:r>
    </w:p>
    <w:p>
      <w:pPr>
        <w:pStyle w:val="Compact"/>
        <w:numPr>
          <w:ilvl w:val="0"/>
          <w:numId w:val="1017"/>
        </w:numPr>
      </w:pPr>
      <w:r>
        <w:t xml:space="preserve">Templates : voir</w:t>
      </w:r>
      <w:r>
        <w:t xml:space="preserve"> </w:t>
      </w:r>
      <w:r>
        <w:rPr>
          <w:rStyle w:val="VerbatimChar"/>
        </w:rPr>
        <w:t xml:space="preserve">docs/whatsapp-templates.md</w:t>
      </w:r>
    </w:p>
    <w:bookmarkEnd w:id="97"/>
    <w:bookmarkStart w:id="98" w:name="sms-email"/>
    <w:p>
      <w:pPr>
        <w:pStyle w:val="Heading3"/>
      </w:pPr>
      <w:r>
        <w:t xml:space="preserve">SMS / Email</w:t>
      </w:r>
    </w:p>
    <w:p>
      <w:pPr>
        <w:pStyle w:val="FirstParagraph"/>
      </w:pPr>
      <w:r>
        <w:t xml:space="preserve">Envoi via le module</w:t>
      </w:r>
      <w:r>
        <w:t xml:space="preserve"> </w:t>
      </w:r>
      <w:r>
        <w:rPr>
          <w:rStyle w:val="VerbatimChar"/>
        </w:rPr>
        <w:t xml:space="preserve">notification</w:t>
      </w:r>
      <w:r>
        <w:t xml:space="preserve">. Templates dans</w:t>
      </w:r>
      <w:r>
        <w:t xml:space="preserve"> </w:t>
      </w:r>
      <w:r>
        <w:rPr>
          <w:rStyle w:val="VerbatimChar"/>
        </w:rPr>
        <w:t xml:space="preserve">apps/api/src/modules/notification/templates/</w:t>
      </w:r>
      <w:r>
        <w:t xml:space="preserve">.</w:t>
      </w:r>
    </w:p>
    <w:bookmarkEnd w:id="98"/>
    <w:bookmarkStart w:id="99" w:name="envoyer-une-notification-manuelle"/>
    <w:p>
      <w:pPr>
        <w:pStyle w:val="Heading3"/>
      </w:pPr>
      <w:r>
        <w:t xml:space="preserve">Envoyer une notification manuelle</w:t>
      </w:r>
    </w:p>
    <w:p>
      <w:pPr>
        <w:pStyle w:val="FirstParagraph"/>
      </w:pPr>
      <w:r>
        <w:t xml:space="preserve">Endpoint admin :</w:t>
      </w:r>
      <w:r>
        <w:t xml:space="preserve"> </w:t>
      </w:r>
      <w:r>
        <w:rPr>
          <w:rStyle w:val="VerbatimChar"/>
        </w:rPr>
        <w:t xml:space="preserve">POST /api/v1/admin/notifications/send</w:t>
      </w:r>
      <w:r>
        <w:t xml:space="preserve"> </w:t>
      </w:r>
      <w:r>
        <w:t xml:space="preserve">- Body :</w:t>
      </w:r>
      <w:r>
        <w:t xml:space="preserve"> </w:t>
      </w:r>
      <w:r>
        <w:rPr>
          <w:rStyle w:val="VerbatimChar"/>
        </w:rPr>
        <w:t xml:space="preserve">{ userId, channel, template, params }</w:t>
      </w:r>
      <w:r>
        <w:t xml:space="preserve"> </w:t>
      </w:r>
      <w:r>
        <w:t xml:space="preserve">- Cas d’usage : escalade litige, relance KYC, communication ad hoc</w:t>
      </w:r>
    </w:p>
    <w:p>
      <w:r>
        <w:pict>
          <v:rect style="width:0;height:1.5pt" o:hralign="center" o:hrstd="t" o:hr="t"/>
        </w:pict>
      </w:r>
    </w:p>
    <w:bookmarkEnd w:id="99"/>
    <w:bookmarkEnd w:id="100"/>
    <w:bookmarkStart w:id="101" w:name="exports-csv-et-données"/>
    <w:p>
      <w:pPr>
        <w:pStyle w:val="Heading2"/>
      </w:pPr>
      <w:r>
        <w:t xml:space="preserve">16. Exports CSV et données</w:t>
      </w:r>
    </w:p>
    <w:p>
      <w:pPr>
        <w:pStyle w:val="FirstParagraph"/>
      </w:pPr>
      <w:r>
        <w:t xml:space="preserve">Endpoint unique :</w:t>
      </w:r>
      <w:r>
        <w:t xml:space="preserve"> </w:t>
      </w:r>
      <w:r>
        <w:rPr>
          <w:rStyle w:val="VerbatimChar"/>
        </w:rPr>
        <w:t xml:space="preserve">GET /api/v1/admin/export?entity={vendors|clients|orders|catalog}</w:t>
      </w:r>
    </w:p>
    <w:p>
      <w:pPr>
        <w:pStyle w:val="Compact"/>
        <w:numPr>
          <w:ilvl w:val="0"/>
          <w:numId w:val="1018"/>
        </w:numPr>
      </w:pPr>
      <w:r>
        <w:t xml:space="preserve">Renvoie un CSV horodaté en</w:t>
      </w:r>
      <w:r>
        <w:t xml:space="preserve"> </w:t>
      </w:r>
      <w:r>
        <w:rPr>
          <w:rStyle w:val="VerbatimChar"/>
        </w:rPr>
        <w:t xml:space="preserve">Content-Disposition: attachment</w:t>
      </w:r>
    </w:p>
    <w:p>
      <w:pPr>
        <w:pStyle w:val="Compact"/>
        <w:numPr>
          <w:ilvl w:val="0"/>
          <w:numId w:val="1018"/>
        </w:numPr>
      </w:pPr>
      <w:r>
        <w:t xml:space="preserve">Charset UTF-8 avec BOM pour compatibilité Excel français</w:t>
      </w:r>
    </w:p>
    <w:p>
      <w:pPr>
        <w:pStyle w:val="Compact"/>
        <w:numPr>
          <w:ilvl w:val="0"/>
          <w:numId w:val="1018"/>
        </w:numPr>
      </w:pPr>
      <w:r>
        <w:t xml:space="preserve">Toutes les colonnes consolidées sans filtre (export brut)</w:t>
      </w:r>
    </w:p>
    <w:p>
      <w:pPr>
        <w:pStyle w:val="FirstParagraph"/>
      </w:pPr>
      <w:r>
        <w:t xml:space="preserve">Implémentation :</w:t>
      </w:r>
      <w:r>
        <w:t xml:space="preserve"> </w:t>
      </w:r>
      <w:r>
        <w:rPr>
          <w:rStyle w:val="VerbatimChar"/>
        </w:rPr>
        <w:t xml:space="preserve">exportCsv()</w:t>
      </w:r>
      <w:r>
        <w:t xml:space="preserve"> </w:t>
      </w:r>
      <w:r>
        <w:t xml:space="preserve">dans</w:t>
      </w:r>
      <w:r>
        <w:t xml:space="preserve"> </w:t>
      </w:r>
      <w:r>
        <w:rPr>
          <w:rStyle w:val="VerbatimChar"/>
        </w:rPr>
        <w:t xml:space="preserve">apps/api/src/modules/admin/admin.service.ts</w:t>
      </w:r>
      <w:r>
        <w:t xml:space="preserve">.</w:t>
      </w:r>
    </w:p>
    <w:p>
      <w:r>
        <w:pict>
          <v:rect style="width:0;height:1.5pt" o:hralign="center" o:hrstd="t" o:hr="t"/>
        </w:pict>
      </w:r>
    </w:p>
    <w:bookmarkEnd w:id="101"/>
    <w:bookmarkStart w:id="110" w:name="référence-api-admin"/>
    <w:p>
      <w:pPr>
        <w:pStyle w:val="Heading2"/>
      </w:pPr>
      <w:r>
        <w:t xml:space="preserve">17. Référence API admin</w:t>
      </w:r>
    </w:p>
    <w:p>
      <w:pPr>
        <w:pStyle w:val="FirstParagraph"/>
      </w:pPr>
      <w:r>
        <w:t xml:space="preserve">Préfixe :</w:t>
      </w:r>
      <w:r>
        <w:t xml:space="preserve"> </w:t>
      </w:r>
      <w:r>
        <w:rPr>
          <w:rStyle w:val="VerbatimChar"/>
        </w:rPr>
        <w:t xml:space="preserve">/api/v1/admin</w:t>
      </w:r>
      <w:r>
        <w:t xml:space="preserve">. Toutes ces routes ont</w:t>
      </w:r>
      <w:r>
        <w:t xml:space="preserve"> </w:t>
      </w:r>
      <w:r>
        <w:rPr>
          <w:rStyle w:val="VerbatimChar"/>
        </w:rPr>
        <w:t xml:space="preserve">requireAuth + requireRole('ADMIN')</w:t>
      </w:r>
      <w:r>
        <w:t xml:space="preserve">.</w:t>
      </w:r>
    </w:p>
    <w:bookmarkStart w:id="102" w:name="dashboard"/>
    <w:p>
      <w:pPr>
        <w:pStyle w:val="Heading3"/>
      </w:pPr>
      <w:r>
        <w:t xml:space="preserve">Dashboard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Path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/dashboard</w:t>
            </w:r>
          </w:p>
        </w:tc>
        <w:tc>
          <w:tcPr/>
          <w:p>
            <w:pPr>
              <w:pStyle w:val="Compact"/>
            </w:pPr>
            <w:r>
              <w:t xml:space="preserve">Stats de base</w:t>
            </w:r>
          </w:p>
        </w:tc>
      </w:tr>
      <w:tr>
        <w:tc>
          <w:tcPr/>
          <w:p>
            <w:pPr>
              <w:pStyle w:val="Compact"/>
            </w:pPr>
            <w:r>
              <w:t xml:space="preserve">GET</w:t>
            </w:r>
          </w:p>
        </w:tc>
        <w:tc>
          <w:tcPr/>
          <w:p>
            <w:pPr>
              <w:pStyle w:val="Compact"/>
            </w:pPr>
            <w:r>
              <w:rPr>
                <w:rStyle w:val="VerbatimChar"/>
              </w:rPr>
              <w:t xml:space="preserve">/overview</w:t>
            </w:r>
          </w:p>
        </w:tc>
        <w:tc>
          <w:tcPr/>
          <w:p>
            <w:pPr>
              <w:pStyle w:val="Compact"/>
            </w:pPr>
            <w:r>
              <w:t xml:space="preserve">KPI complets + graphique mensuel + top vendeurs</w:t>
            </w:r>
          </w:p>
        </w:tc>
      </w:tr>
    </w:tbl>
    <w:bookmarkEnd w:id="102"/>
    <w:bookmarkStart w:id="103" w:name="utilisateurs"/>
    <w:p>
      <w:pPr>
        <w:pStyle w:val="Heading3"/>
      </w:pPr>
      <w:r>
        <w:t xml:space="preserve">Utilisateurs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Path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/users</w:t>
            </w:r>
          </w:p>
        </w:tc>
        <w:tc>
          <w:tcPr/>
          <w:p>
            <w:pPr>
              <w:pStyle w:val="Compact"/>
            </w:pPr>
            <w:r>
              <w:t xml:space="preserve">Liste tous les utilisateurs (paginé)</w:t>
            </w:r>
          </w:p>
        </w:tc>
      </w:tr>
      <w:tr>
        <w:tc>
          <w:tcPr/>
          <w:p>
            <w:pPr>
              <w:pStyle w:val="Compact"/>
            </w:pPr>
            <w:r>
              <w:t xml:space="preserve">GET</w:t>
            </w:r>
          </w:p>
        </w:tc>
        <w:tc>
          <w:tcPr/>
          <w:p>
            <w:pPr>
              <w:pStyle w:val="Compact"/>
            </w:pPr>
            <w:r>
              <w:rPr>
                <w:rStyle w:val="VerbatimChar"/>
              </w:rPr>
              <w:t xml:space="preserve">/clients/list</w:t>
            </w:r>
          </w:p>
        </w:tc>
        <w:tc>
          <w:tcPr/>
          <w:p>
            <w:pPr>
              <w:pStyle w:val="Compact"/>
            </w:pPr>
            <w:r>
              <w:t xml:space="preserve">Recherche/filtre</w:t>
            </w:r>
          </w:p>
        </w:tc>
      </w:tr>
      <w:tr>
        <w:tc>
          <w:tcPr/>
          <w:p>
            <w:pPr>
              <w:pStyle w:val="Compact"/>
            </w:pPr>
            <w:r>
              <w:t xml:space="preserve">GET</w:t>
            </w:r>
          </w:p>
        </w:tc>
        <w:tc>
          <w:tcPr/>
          <w:p>
            <w:pPr>
              <w:pStyle w:val="Compact"/>
            </w:pPr>
            <w:r>
              <w:rPr>
                <w:rStyle w:val="VerbatimChar"/>
              </w:rPr>
              <w:t xml:space="preserve">/clients/:id/detail</w:t>
            </w:r>
          </w:p>
        </w:tc>
        <w:tc>
          <w:tcPr/>
          <w:p>
            <w:pPr>
              <w:pStyle w:val="Compact"/>
            </w:pPr>
            <w:r>
              <w:t xml:space="preserve">Détail client</w:t>
            </w:r>
          </w:p>
        </w:tc>
      </w:tr>
    </w:tbl>
    <w:bookmarkEnd w:id="103"/>
    <w:bookmarkStart w:id="104" w:name="vendeurs"/>
    <w:p>
      <w:pPr>
        <w:pStyle w:val="Heading3"/>
      </w:pPr>
      <w:r>
        <w:t xml:space="preserve">Vendeurs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Path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/vendors</w:t>
            </w:r>
          </w:p>
        </w:tc>
        <w:tc>
          <w:tcPr/>
          <w:p>
            <w:pPr>
              <w:pStyle w:val="Compact"/>
            </w:pPr>
            <w:r>
              <w:t xml:space="preserve">Liste paginée</w:t>
            </w:r>
          </w:p>
        </w:tc>
      </w:tr>
      <w:tr>
        <w:tc>
          <w:tcPr/>
          <w:p>
            <w:pPr>
              <w:pStyle w:val="Compact"/>
            </w:pPr>
            <w:r>
              <w:t xml:space="preserve">GET</w:t>
            </w:r>
          </w:p>
        </w:tc>
        <w:tc>
          <w:tcPr/>
          <w:p>
            <w:pPr>
              <w:pStyle w:val="Compact"/>
            </w:pPr>
            <w:r>
              <w:rPr>
                <w:rStyle w:val="VerbatimChar"/>
              </w:rPr>
              <w:t xml:space="preserve">/vendors/list</w:t>
            </w:r>
          </w:p>
        </w:tc>
        <w:tc>
          <w:tcPr/>
          <w:p>
            <w:pPr>
              <w:pStyle w:val="Compact"/>
            </w:pPr>
            <w:r>
              <w:t xml:space="preserve">Recherche/filtre</w:t>
            </w:r>
          </w:p>
        </w:tc>
      </w:tr>
      <w:tr>
        <w:tc>
          <w:tcPr/>
          <w:p>
            <w:pPr>
              <w:pStyle w:val="Compact"/>
            </w:pPr>
            <w:r>
              <w:t xml:space="preserve">GET</w:t>
            </w:r>
          </w:p>
        </w:tc>
        <w:tc>
          <w:tcPr/>
          <w:p>
            <w:pPr>
              <w:pStyle w:val="Compact"/>
            </w:pPr>
            <w:r>
              <w:rPr>
                <w:rStyle w:val="VerbatimChar"/>
              </w:rPr>
              <w:t xml:space="preserve">/vendors/:id/detail</w:t>
            </w:r>
          </w:p>
        </w:tc>
        <w:tc>
          <w:tcPr/>
          <w:p>
            <w:pPr>
              <w:pStyle w:val="Compact"/>
            </w:pPr>
            <w:r>
              <w:t xml:space="preserve">Détail vendeur</w:t>
            </w:r>
          </w:p>
        </w:tc>
      </w:tr>
      <w:tr>
        <w:tc>
          <w:tcPr/>
          <w:p>
            <w:pPr>
              <w:pStyle w:val="Compact"/>
            </w:pPr>
            <w:r>
              <w:t xml:space="preserve">POST</w:t>
            </w:r>
          </w:p>
        </w:tc>
        <w:tc>
          <w:tcPr/>
          <w:p>
            <w:pPr>
              <w:pStyle w:val="Compact"/>
            </w:pPr>
            <w:r>
              <w:rPr>
                <w:rStyle w:val="VerbatimChar"/>
              </w:rPr>
              <w:t xml:space="preserve">/vendors/:id/recompute-score</w:t>
            </w:r>
          </w:p>
        </w:tc>
        <w:tc>
          <w:tcPr/>
          <w:p>
            <w:pPr>
              <w:pStyle w:val="Compact"/>
            </w:pPr>
            <w:r>
              <w:t xml:space="preserve">Recalcul score</w:t>
            </w:r>
          </w:p>
        </w:tc>
      </w:tr>
      <w:tr>
        <w:tc>
          <w:tcPr/>
          <w:p>
            <w:pPr>
              <w:pStyle w:val="Compact"/>
            </w:pPr>
            <w:r>
              <w:t xml:space="preserve">POST</w:t>
            </w:r>
          </w:p>
        </w:tc>
        <w:tc>
          <w:tcPr/>
          <w:p>
            <w:pPr>
              <w:pStyle w:val="Compact"/>
            </w:pPr>
            <w:r>
              <w:rPr>
                <w:rStyle w:val="VerbatimChar"/>
              </w:rPr>
              <w:t xml:space="preserve">/vendors/recompute-scores</w:t>
            </w:r>
          </w:p>
        </w:tc>
        <w:tc>
          <w:tcPr/>
          <w:p>
            <w:pPr>
              <w:pStyle w:val="Compact"/>
            </w:pPr>
            <w:r>
              <w:t xml:space="preserve">Recalcul global</w:t>
            </w:r>
          </w:p>
        </w:tc>
      </w:tr>
    </w:tbl>
    <w:bookmarkEnd w:id="104"/>
    <w:bookmarkStart w:id="105" w:name="catalogue"/>
    <w:p>
      <w:pPr>
        <w:pStyle w:val="Heading3"/>
      </w:pPr>
      <w:r>
        <w:t xml:space="preserve">Catalogue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Path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/catalog</w:t>
            </w:r>
          </w:p>
        </w:tc>
        <w:tc>
          <w:tcPr/>
          <w:p>
            <w:pPr>
              <w:pStyle w:val="Compact"/>
            </w:pPr>
            <w:r>
              <w:t xml:space="preserve">Liste sans pagination</w:t>
            </w:r>
          </w:p>
        </w:tc>
      </w:tr>
      <w:tr>
        <w:tc>
          <w:tcPr/>
          <w:p>
            <w:pPr>
              <w:pStyle w:val="Compact"/>
            </w:pPr>
            <w:r>
              <w:t xml:space="preserve">GET</w:t>
            </w:r>
          </w:p>
        </w:tc>
        <w:tc>
          <w:tcPr/>
          <w:p>
            <w:pPr>
              <w:pStyle w:val="Compact"/>
            </w:pPr>
            <w:r>
              <w:rPr>
                <w:rStyle w:val="VerbatimChar"/>
              </w:rPr>
              <w:t xml:space="preserve">/catalog/list</w:t>
            </w:r>
          </w:p>
        </w:tc>
        <w:tc>
          <w:tcPr/>
          <w:p>
            <w:pPr>
              <w:pStyle w:val="Compact"/>
            </w:pPr>
            <w:r>
              <w:t xml:space="preserve">Recherche/filtre</w:t>
            </w:r>
          </w:p>
        </w:tc>
      </w:tr>
    </w:tbl>
    <w:bookmarkEnd w:id="105"/>
    <w:bookmarkStart w:id="106" w:name="entreprises"/>
    <w:p>
      <w:pPr>
        <w:pStyle w:val="Heading3"/>
      </w:pPr>
      <w:r>
        <w:t xml:space="preserve">Entreprises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Path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/enterprises/list</w:t>
            </w:r>
          </w:p>
        </w:tc>
        <w:tc>
          <w:tcPr/>
          <w:p>
            <w:pPr>
              <w:pStyle w:val="Compact"/>
            </w:pPr>
            <w:r>
              <w:t xml:space="preserve">Liste</w:t>
            </w:r>
          </w:p>
        </w:tc>
      </w:tr>
      <w:tr>
        <w:tc>
          <w:tcPr/>
          <w:p>
            <w:pPr>
              <w:pStyle w:val="Compact"/>
            </w:pPr>
            <w:r>
              <w:t xml:space="preserve">GET</w:t>
            </w:r>
          </w:p>
        </w:tc>
        <w:tc>
          <w:tcPr/>
          <w:p>
            <w:pPr>
              <w:pStyle w:val="Compact"/>
            </w:pPr>
            <w:r>
              <w:rPr>
                <w:rStyle w:val="VerbatimChar"/>
              </w:rPr>
              <w:t xml:space="preserve">/enterprises/:id/detail</w:t>
            </w:r>
          </w:p>
        </w:tc>
        <w:tc>
          <w:tcPr/>
          <w:p>
            <w:pPr>
              <w:pStyle w:val="Compact"/>
            </w:pPr>
            <w:r>
              <w:t xml:space="preserve">Détail</w:t>
            </w:r>
          </w:p>
        </w:tc>
      </w:tr>
      <w:tr>
        <w:tc>
          <w:tcPr/>
          <w:p>
            <w:pPr>
              <w:pStyle w:val="Compact"/>
            </w:pPr>
            <w:r>
              <w:t xml:space="preserve">GET</w:t>
            </w:r>
          </w:p>
        </w:tc>
        <w:tc>
          <w:tcPr/>
          <w:p>
            <w:pPr>
              <w:pStyle w:val="Compact"/>
            </w:pPr>
            <w:r>
              <w:rPr>
                <w:rStyle w:val="VerbatimChar"/>
              </w:rPr>
              <w:t xml:space="preserve">/enterprise/members</w:t>
            </w:r>
          </w:p>
        </w:tc>
        <w:tc>
          <w:tcPr/>
          <w:p>
            <w:pPr>
              <w:pStyle w:val="Compact"/>
            </w:pPr>
            <w:r>
              <w:t xml:space="preserve">Liste des membres (contexte ENTERPRISE)</w:t>
            </w:r>
          </w:p>
        </w:tc>
      </w:tr>
    </w:tbl>
    <w:bookmarkEnd w:id="106"/>
    <w:bookmarkStart w:id="107" w:name="liaisons"/>
    <w:p>
      <w:pPr>
        <w:pStyle w:val="Heading3"/>
      </w:pPr>
      <w:r>
        <w:t xml:space="preserve">Liaisons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Path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/liaisons</w:t>
            </w:r>
          </w:p>
        </w:tc>
        <w:tc>
          <w:tcPr/>
          <w:p>
            <w:pPr>
              <w:pStyle w:val="Compact"/>
            </w:pPr>
            <w:r>
              <w:t xml:space="preserve">Liste avec stats</w:t>
            </w:r>
          </w:p>
        </w:tc>
      </w:tr>
      <w:tr>
        <w:tc>
          <w:tcPr/>
          <w:p>
            <w:pPr>
              <w:pStyle w:val="Compact"/>
            </w:pPr>
            <w:r>
              <w:t xml:space="preserve">GET</w:t>
            </w:r>
          </w:p>
        </w:tc>
        <w:tc>
          <w:tcPr/>
          <w:p>
            <w:pPr>
              <w:pStyle w:val="Compact"/>
            </w:pPr>
            <w:r>
              <w:rPr>
                <w:rStyle w:val="VerbatimChar"/>
              </w:rPr>
              <w:t xml:space="preserve">/liaisons/:id</w:t>
            </w:r>
          </w:p>
        </w:tc>
        <w:tc>
          <w:tcPr/>
          <w:p>
            <w:pPr>
              <w:pStyle w:val="Compact"/>
            </w:pPr>
            <w:r>
              <w:t xml:space="preserve">Détail (vendeurs + 50 dernières pièces)</w:t>
            </w:r>
          </w:p>
        </w:tc>
      </w:tr>
      <w:tr>
        <w:tc>
          <w:tcPr/>
          <w:p>
            <w:pPr>
              <w:pStyle w:val="Compact"/>
            </w:pPr>
            <w:r>
              <w:t xml:space="preserve">GET</w:t>
            </w:r>
          </w:p>
        </w:tc>
        <w:tc>
          <w:tcPr/>
          <w:p>
            <w:pPr>
              <w:pStyle w:val="Compact"/>
            </w:pPr>
            <w:r>
              <w:rPr>
                <w:rStyle w:val="VerbatimChar"/>
              </w:rPr>
              <w:t xml:space="preserve">/liaisons/:id/activity?page=&amp;limit=</w:t>
            </w:r>
          </w:p>
        </w:tc>
        <w:tc>
          <w:tcPr/>
          <w:p>
            <w:pPr>
              <w:pStyle w:val="Compact"/>
            </w:pPr>
            <w:r>
              <w:t xml:space="preserve">Journal d’audit paginé</w:t>
            </w:r>
          </w:p>
        </w:tc>
      </w:tr>
    </w:tbl>
    <w:bookmarkEnd w:id="107"/>
    <w:bookmarkStart w:id="108" w:name="commandes"/>
    <w:p>
      <w:pPr>
        <w:pStyle w:val="Heading3"/>
      </w:pPr>
      <w:r>
        <w:t xml:space="preserve">Commandes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Path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/orders</w:t>
            </w:r>
          </w:p>
        </w:tc>
        <w:tc>
          <w:tcPr/>
          <w:p>
            <w:pPr>
              <w:pStyle w:val="Compact"/>
            </w:pPr>
            <w:r>
              <w:t xml:space="preserve">Liste avec filtre statut</w:t>
            </w:r>
          </w:p>
        </w:tc>
      </w:tr>
    </w:tbl>
    <w:bookmarkEnd w:id="108"/>
    <w:bookmarkStart w:id="109" w:name="exports"/>
    <w:p>
      <w:pPr>
        <w:pStyle w:val="Heading3"/>
      </w:pPr>
      <w:r>
        <w:t xml:space="preserve">Exports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Path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/export?entity=...</w:t>
            </w:r>
          </w:p>
        </w:tc>
        <w:tc>
          <w:tcPr/>
          <w:p>
            <w:pPr>
              <w:pStyle w:val="Compact"/>
            </w:pPr>
            <w:r>
              <w:t xml:space="preserve">CSV</w:t>
            </w:r>
          </w:p>
        </w:tc>
      </w:tr>
    </w:tbl>
    <w:p>
      <w:r>
        <w:pict>
          <v:rect style="width:0;height:1.5pt" o:hralign="center" o:hrstd="t" o:hr="t"/>
        </w:pict>
      </w:r>
    </w:p>
    <w:bookmarkEnd w:id="109"/>
    <w:bookmarkEnd w:id="110"/>
    <w:bookmarkStart w:id="118" w:name="référence-schéma-de-données"/>
    <w:p>
      <w:pPr>
        <w:pStyle w:val="Heading2"/>
      </w:pPr>
      <w:r>
        <w:t xml:space="preserve">18. Référence schéma de données</w:t>
      </w:r>
    </w:p>
    <w:p>
      <w:pPr>
        <w:pStyle w:val="FirstParagraph"/>
      </w:pPr>
      <w:r>
        <w:t xml:space="preserve">Liste exhaustive des modèles Prisma (</w:t>
      </w:r>
      <w:r>
        <w:rPr>
          <w:rStyle w:val="VerbatimChar"/>
        </w:rPr>
        <w:t xml:space="preserve">packages/shared/prisma/schema.prisma</w:t>
      </w:r>
      <w:r>
        <w:t xml:space="preserve">). Tous mappés en snake_case en DB.</w:t>
      </w:r>
    </w:p>
    <w:bookmarkStart w:id="111" w:name="identité-et-auth"/>
    <w:p>
      <w:pPr>
        <w:pStyle w:val="Heading3"/>
      </w:pPr>
      <w:r>
        <w:t xml:space="preserve">Identité et auth</w:t>
      </w:r>
    </w:p>
    <w:p>
      <w:pPr>
        <w:pStyle w:val="Compact"/>
        <w:numPr>
          <w:ilvl w:val="0"/>
          <w:numId w:val="1019"/>
        </w:numPr>
      </w:pPr>
      <w:r>
        <w:rPr>
          <w:rStyle w:val="VerbatimChar"/>
        </w:rPr>
        <w:t xml:space="preserve">User</w:t>
      </w:r>
      <w:r>
        <w:t xml:space="preserve"> </w:t>
      </w:r>
      <w:r>
        <w:t xml:space="preserve">— utilisateur + roles</w:t>
      </w:r>
    </w:p>
    <w:p>
      <w:pPr>
        <w:pStyle w:val="Compact"/>
        <w:numPr>
          <w:ilvl w:val="0"/>
          <w:numId w:val="1019"/>
        </w:numPr>
      </w:pPr>
      <w:r>
        <w:rPr>
          <w:rStyle w:val="VerbatimChar"/>
        </w:rPr>
        <w:t xml:space="preserve">DataDeletionRequest</w:t>
      </w:r>
      <w:r>
        <w:t xml:space="preserve"> </w:t>
      </w:r>
      <w:r>
        <w:t xml:space="preserve">— demandes ARTCI</w:t>
      </w:r>
    </w:p>
    <w:bookmarkEnd w:id="111"/>
    <w:bookmarkStart w:id="112" w:name="activité"/>
    <w:p>
      <w:pPr>
        <w:pStyle w:val="Heading3"/>
      </w:pPr>
      <w:r>
        <w:t xml:space="preserve">Activité</w:t>
      </w:r>
    </w:p>
    <w:p>
      <w:pPr>
        <w:pStyle w:val="Compact"/>
        <w:numPr>
          <w:ilvl w:val="0"/>
          <w:numId w:val="1020"/>
        </w:numPr>
      </w:pPr>
      <w:r>
        <w:rPr>
          <w:rStyle w:val="VerbatimChar"/>
        </w:rPr>
        <w:t xml:space="preserve">ActivityLog</w:t>
      </w:r>
      <w:r>
        <w:t xml:space="preserve"> </w:t>
      </w:r>
      <w:r>
        <w:t xml:space="preserve">— audit append-only (nouveau mai 2026)</w:t>
      </w:r>
    </w:p>
    <w:bookmarkEnd w:id="112"/>
    <w:bookmarkStart w:id="113" w:name="catalogue-1"/>
    <w:p>
      <w:pPr>
        <w:pStyle w:val="Heading3"/>
      </w:pPr>
      <w:r>
        <w:t xml:space="preserve">Catalogue</w:t>
      </w:r>
    </w:p>
    <w:p>
      <w:pPr>
        <w:pStyle w:val="Compact"/>
        <w:numPr>
          <w:ilvl w:val="0"/>
          <w:numId w:val="1021"/>
        </w:numPr>
      </w:pPr>
      <w:r>
        <w:rPr>
          <w:rStyle w:val="VerbatimChar"/>
        </w:rPr>
        <w:t xml:space="preserve">Vendor</w:t>
      </w:r>
      <w:r>
        <w:t xml:space="preserve"> </w:t>
      </w:r>
      <w:r>
        <w:t xml:space="preserve">+</w:t>
      </w:r>
      <w:r>
        <w:t xml:space="preserve"> </w:t>
      </w:r>
      <w:r>
        <w:rPr>
          <w:rStyle w:val="VerbatimChar"/>
        </w:rPr>
        <w:t xml:space="preserve">VendorKyc</w:t>
      </w:r>
      <w:r>
        <w:t xml:space="preserve"> </w:t>
      </w:r>
      <w:r>
        <w:t xml:space="preserve">+</w:t>
      </w:r>
      <w:r>
        <w:t xml:space="preserve"> </w:t>
      </w:r>
      <w:r>
        <w:rPr>
          <w:rStyle w:val="VerbatimChar"/>
        </w:rPr>
        <w:t xml:space="preserve">VendorGuaranteeSignature</w:t>
      </w:r>
    </w:p>
    <w:p>
      <w:pPr>
        <w:pStyle w:val="Compact"/>
        <w:numPr>
          <w:ilvl w:val="0"/>
          <w:numId w:val="1021"/>
        </w:numPr>
      </w:pPr>
      <w:r>
        <w:rPr>
          <w:rStyle w:val="VerbatimChar"/>
        </w:rPr>
        <w:t xml:space="preserve">CatalogItem</w:t>
      </w:r>
      <w:r>
        <w:t xml:space="preserve"> </w:t>
      </w:r>
      <w:r>
        <w:t xml:space="preserve">+</w:t>
      </w:r>
      <w:r>
        <w:t xml:space="preserve"> </w:t>
      </w:r>
      <w:r>
        <w:rPr>
          <w:rStyle w:val="VerbatimChar"/>
        </w:rPr>
        <w:t xml:space="preserve">CatalogItemPhoto</w:t>
      </w:r>
      <w:r>
        <w:t xml:space="preserve"> </w:t>
      </w:r>
      <w:r>
        <w:t xml:space="preserve">+</w:t>
      </w:r>
      <w:r>
        <w:t xml:space="preserve"> </w:t>
      </w:r>
      <w:r>
        <w:rPr>
          <w:rStyle w:val="VerbatimChar"/>
        </w:rPr>
        <w:t xml:space="preserve">CatalogItemFitment</w:t>
      </w:r>
      <w:r>
        <w:t xml:space="preserve"> </w:t>
      </w:r>
      <w:r>
        <w:t xml:space="preserve">(nouveau)</w:t>
      </w:r>
    </w:p>
    <w:p>
      <w:pPr>
        <w:pStyle w:val="Compact"/>
        <w:numPr>
          <w:ilvl w:val="0"/>
          <w:numId w:val="1021"/>
        </w:numPr>
      </w:pPr>
      <w:r>
        <w:rPr>
          <w:rStyle w:val="VerbatimChar"/>
        </w:rPr>
        <w:t xml:space="preserve">SearchSynonym</w:t>
      </w:r>
      <w:r>
        <w:t xml:space="preserve"> </w:t>
      </w:r>
      <w:r>
        <w:t xml:space="preserve">— synonymes pour la recherche</w:t>
      </w:r>
    </w:p>
    <w:bookmarkEnd w:id="113"/>
    <w:bookmarkStart w:id="114" w:name="commandes-1"/>
    <w:p>
      <w:pPr>
        <w:pStyle w:val="Heading3"/>
      </w:pPr>
      <w:r>
        <w:t xml:space="preserve">Commandes</w:t>
      </w:r>
    </w:p>
    <w:p>
      <w:pPr>
        <w:pStyle w:val="Compact"/>
        <w:numPr>
          <w:ilvl w:val="0"/>
          <w:numId w:val="1022"/>
        </w:numPr>
      </w:pPr>
      <w:r>
        <w:rPr>
          <w:rStyle w:val="VerbatimChar"/>
        </w:rPr>
        <w:t xml:space="preserve">Order</w:t>
      </w:r>
      <w:r>
        <w:t xml:space="preserve"> </w:t>
      </w:r>
      <w:r>
        <w:t xml:space="preserve">+</w:t>
      </w:r>
      <w:r>
        <w:t xml:space="preserve"> </w:t>
      </w:r>
      <w:r>
        <w:rPr>
          <w:rStyle w:val="VerbatimChar"/>
        </w:rPr>
        <w:t xml:space="preserve">OrderItem</w:t>
      </w:r>
      <w:r>
        <w:t xml:space="preserve"> </w:t>
      </w:r>
      <w:r>
        <w:t xml:space="preserve">+</w:t>
      </w:r>
      <w:r>
        <w:t xml:space="preserve"> </w:t>
      </w:r>
      <w:r>
        <w:rPr>
          <w:rStyle w:val="VerbatimChar"/>
        </w:rPr>
        <w:t xml:space="preserve">OrderEvent</w:t>
      </w:r>
    </w:p>
    <w:p>
      <w:pPr>
        <w:pStyle w:val="Compact"/>
        <w:numPr>
          <w:ilvl w:val="0"/>
          <w:numId w:val="1022"/>
        </w:numPr>
      </w:pPr>
      <w:r>
        <w:rPr>
          <w:rStyle w:val="VerbatimChar"/>
        </w:rPr>
        <w:t xml:space="preserve">Delivery</w:t>
      </w:r>
    </w:p>
    <w:p>
      <w:pPr>
        <w:pStyle w:val="Compact"/>
        <w:numPr>
          <w:ilvl w:val="0"/>
          <w:numId w:val="1022"/>
        </w:numPr>
      </w:pPr>
      <w:r>
        <w:rPr>
          <w:rStyle w:val="VerbatimChar"/>
        </w:rPr>
        <w:t xml:space="preserve">EscrowTransaction</w:t>
      </w:r>
      <w:r>
        <w:t xml:space="preserve"> </w:t>
      </w:r>
      <w:r>
        <w:t xml:space="preserve">(hérité du séquestre, en retrait)</w:t>
      </w:r>
    </w:p>
    <w:p>
      <w:pPr>
        <w:pStyle w:val="Compact"/>
        <w:numPr>
          <w:ilvl w:val="0"/>
          <w:numId w:val="1022"/>
        </w:numPr>
      </w:pPr>
      <w:r>
        <w:rPr>
          <w:rStyle w:val="VerbatimChar"/>
        </w:rPr>
        <w:t xml:space="preserve">Dispute</w:t>
      </w:r>
    </w:p>
    <w:p>
      <w:pPr>
        <w:pStyle w:val="Compact"/>
        <w:numPr>
          <w:ilvl w:val="0"/>
          <w:numId w:val="1022"/>
        </w:numPr>
      </w:pPr>
      <w:r>
        <w:rPr>
          <w:rStyle w:val="VerbatimChar"/>
        </w:rPr>
        <w:t xml:space="preserve">ReturnOrder</w:t>
      </w:r>
      <w:r>
        <w:t xml:space="preserve"> </w:t>
      </w:r>
      <w:r>
        <w:t xml:space="preserve">(nouveau mai 2026)</w:t>
      </w:r>
    </w:p>
    <w:p>
      <w:pPr>
        <w:pStyle w:val="Compact"/>
        <w:numPr>
          <w:ilvl w:val="0"/>
          <w:numId w:val="1022"/>
        </w:numPr>
      </w:pPr>
      <w:r>
        <w:rPr>
          <w:rStyle w:val="VerbatimChar"/>
        </w:rPr>
        <w:t xml:space="preserve">SellerReview</w:t>
      </w:r>
      <w:r>
        <w:t xml:space="preserve"> </w:t>
      </w:r>
      <w:r>
        <w:t xml:space="preserve">+</w:t>
      </w:r>
      <w:r>
        <w:t xml:space="preserve"> </w:t>
      </w:r>
      <w:r>
        <w:rPr>
          <w:rStyle w:val="VerbatimChar"/>
        </w:rPr>
        <w:t xml:space="preserve">DeliveryReview</w:t>
      </w:r>
    </w:p>
    <w:bookmarkEnd w:id="114"/>
    <w:bookmarkStart w:id="115" w:name="flottes"/>
    <w:p>
      <w:pPr>
        <w:pStyle w:val="Heading3"/>
      </w:pPr>
      <w:r>
        <w:t xml:space="preserve">Flottes</w:t>
      </w:r>
    </w:p>
    <w:p>
      <w:pPr>
        <w:pStyle w:val="Compact"/>
        <w:numPr>
          <w:ilvl w:val="0"/>
          <w:numId w:val="1023"/>
        </w:numPr>
      </w:pPr>
      <w:r>
        <w:rPr>
          <w:rStyle w:val="VerbatimChar"/>
        </w:rPr>
        <w:t xml:space="preserve">Enterprise</w:t>
      </w:r>
      <w:r>
        <w:t xml:space="preserve"> </w:t>
      </w:r>
      <w:r>
        <w:t xml:space="preserve">+</w:t>
      </w:r>
      <w:r>
        <w:t xml:space="preserve"> </w:t>
      </w:r>
      <w:r>
        <w:rPr>
          <w:rStyle w:val="VerbatimChar"/>
        </w:rPr>
        <w:t xml:space="preserve">EnterpriseMember</w:t>
      </w:r>
    </w:p>
    <w:p>
      <w:pPr>
        <w:pStyle w:val="Compact"/>
        <w:numPr>
          <w:ilvl w:val="0"/>
          <w:numId w:val="1023"/>
        </w:numPr>
      </w:pPr>
      <w:r>
        <w:rPr>
          <w:rStyle w:val="VerbatimChar"/>
        </w:rPr>
        <w:t xml:space="preserve">Vehicle</w:t>
      </w:r>
      <w:r>
        <w:t xml:space="preserve"> </w:t>
      </w:r>
      <w:r>
        <w:t xml:space="preserve">+ relations vers VehicleMake/Model/Generation/Engine</w:t>
      </w:r>
    </w:p>
    <w:p>
      <w:pPr>
        <w:pStyle w:val="Compact"/>
        <w:numPr>
          <w:ilvl w:val="0"/>
          <w:numId w:val="1023"/>
        </w:numPr>
      </w:pPr>
      <w:r>
        <w:rPr>
          <w:rStyle w:val="VerbatimChar"/>
        </w:rPr>
        <w:t xml:space="preserve">MaintenanceCenter</w:t>
      </w:r>
      <w:r>
        <w:t xml:space="preserve"> </w:t>
      </w:r>
      <w:r>
        <w:t xml:space="preserve">(nouveau)</w:t>
      </w:r>
    </w:p>
    <w:p>
      <w:pPr>
        <w:pStyle w:val="Compact"/>
        <w:numPr>
          <w:ilvl w:val="0"/>
          <w:numId w:val="1023"/>
        </w:numPr>
      </w:pPr>
      <w:r>
        <w:rPr>
          <w:rStyle w:val="VerbatimChar"/>
        </w:rPr>
        <w:t xml:space="preserve">MaintenanceSchedule</w:t>
      </w:r>
      <w:r>
        <w:t xml:space="preserve"> </w:t>
      </w:r>
      <w:r>
        <w:t xml:space="preserve">(nouveau)</w:t>
      </w:r>
    </w:p>
    <w:p>
      <w:pPr>
        <w:pStyle w:val="Compact"/>
        <w:numPr>
          <w:ilvl w:val="0"/>
          <w:numId w:val="1023"/>
        </w:numPr>
      </w:pPr>
      <w:r>
        <w:rPr>
          <w:rStyle w:val="VerbatimChar"/>
        </w:rPr>
        <w:t xml:space="preserve">EnterpriseBufferStock</w:t>
      </w:r>
      <w:r>
        <w:t xml:space="preserve"> </w:t>
      </w:r>
      <w:r>
        <w:t xml:space="preserve">(nouveau)</w:t>
      </w:r>
    </w:p>
    <w:bookmarkEnd w:id="115"/>
    <w:bookmarkStart w:id="116" w:name="référentiels-ingest"/>
    <w:p>
      <w:pPr>
        <w:pStyle w:val="Heading3"/>
      </w:pPr>
      <w:r>
        <w:t xml:space="preserve">Référentiels (ingest)</w:t>
      </w:r>
    </w:p>
    <w:p>
      <w:pPr>
        <w:pStyle w:val="Compact"/>
        <w:numPr>
          <w:ilvl w:val="0"/>
          <w:numId w:val="1024"/>
        </w:numPr>
      </w:pPr>
      <w:r>
        <w:rPr>
          <w:rStyle w:val="VerbatimChar"/>
        </w:rPr>
        <w:t xml:space="preserve">VehicleMake</w:t>
      </w:r>
      <w:r>
        <w:t xml:space="preserve"> </w:t>
      </w:r>
      <w:r>
        <w:t xml:space="preserve">/</w:t>
      </w:r>
      <w:r>
        <w:t xml:space="preserve"> </w:t>
      </w:r>
      <w:r>
        <w:rPr>
          <w:rStyle w:val="VerbatimChar"/>
        </w:rPr>
        <w:t xml:space="preserve">VehicleModel</w:t>
      </w:r>
      <w:r>
        <w:t xml:space="preserve"> </w:t>
      </w:r>
      <w:r>
        <w:t xml:space="preserve">/</w:t>
      </w:r>
      <w:r>
        <w:t xml:space="preserve"> </w:t>
      </w:r>
      <w:r>
        <w:rPr>
          <w:rStyle w:val="VerbatimChar"/>
        </w:rPr>
        <w:t xml:space="preserve">VehicleGeneration</w:t>
      </w:r>
      <w:r>
        <w:t xml:space="preserve"> </w:t>
      </w:r>
      <w:r>
        <w:t xml:space="preserve">/</w:t>
      </w:r>
      <w:r>
        <w:t xml:space="preserve"> </w:t>
      </w:r>
      <w:r>
        <w:rPr>
          <w:rStyle w:val="VerbatimChar"/>
        </w:rPr>
        <w:t xml:space="preserve">VehicleEngine</w:t>
      </w:r>
    </w:p>
    <w:p>
      <w:pPr>
        <w:pStyle w:val="Compact"/>
        <w:numPr>
          <w:ilvl w:val="0"/>
          <w:numId w:val="1024"/>
        </w:numPr>
      </w:pPr>
      <w:r>
        <w:rPr>
          <w:rStyle w:val="VerbatimChar"/>
        </w:rPr>
        <w:t xml:space="preserve">PartReference</w:t>
      </w:r>
      <w:r>
        <w:t xml:space="preserve"> </w:t>
      </w:r>
      <w:r>
        <w:t xml:space="preserve">/</w:t>
      </w:r>
      <w:r>
        <w:t xml:space="preserve"> </w:t>
      </w:r>
      <w:r>
        <w:rPr>
          <w:rStyle w:val="VerbatimChar"/>
        </w:rPr>
        <w:t xml:space="preserve">PartReferenceFitment</w:t>
      </w:r>
      <w:r>
        <w:t xml:space="preserve"> </w:t>
      </w:r>
      <w:r>
        <w:t xml:space="preserve">/</w:t>
      </w:r>
      <w:r>
        <w:t xml:space="preserve"> </w:t>
      </w:r>
      <w:r>
        <w:rPr>
          <w:rStyle w:val="VerbatimChar"/>
        </w:rPr>
        <w:t xml:space="preserve">PartCategory</w:t>
      </w:r>
    </w:p>
    <w:p>
      <w:pPr>
        <w:pStyle w:val="Compact"/>
        <w:numPr>
          <w:ilvl w:val="0"/>
          <w:numId w:val="1024"/>
        </w:numPr>
      </w:pPr>
      <w:r>
        <w:rPr>
          <w:rStyle w:val="VerbatimChar"/>
        </w:rPr>
        <w:t xml:space="preserve">CompetitorVendor</w:t>
      </w:r>
      <w:r>
        <w:t xml:space="preserve"> </w:t>
      </w:r>
      <w:r>
        <w:t xml:space="preserve">(OSM)</w:t>
      </w:r>
    </w:p>
    <w:p>
      <w:pPr>
        <w:pStyle w:val="Compact"/>
        <w:numPr>
          <w:ilvl w:val="0"/>
          <w:numId w:val="1024"/>
        </w:numPr>
      </w:pPr>
      <w:r>
        <w:rPr>
          <w:rStyle w:val="VerbatimChar"/>
        </w:rPr>
        <w:t xml:space="preserve">MarketPriceObservation</w:t>
      </w:r>
    </w:p>
    <w:bookmarkEnd w:id="116"/>
    <w:bookmarkStart w:id="117" w:name="infra"/>
    <w:p>
      <w:pPr>
        <w:pStyle w:val="Heading3"/>
      </w:pPr>
      <w:r>
        <w:t xml:space="preserve">Infra</w:t>
      </w:r>
    </w:p>
    <w:p>
      <w:pPr>
        <w:pStyle w:val="Compact"/>
        <w:numPr>
          <w:ilvl w:val="0"/>
          <w:numId w:val="1025"/>
        </w:numPr>
      </w:pPr>
      <w:r>
        <w:rPr>
          <w:rStyle w:val="VerbatimChar"/>
        </w:rPr>
        <w:t xml:space="preserve">Job</w:t>
      </w:r>
      <w:r>
        <w:t xml:space="preserve"> </w:t>
      </w:r>
      <w:r>
        <w:t xml:space="preserve">— queue async (image variants, AI identify)</w:t>
      </w:r>
    </w:p>
    <w:p>
      <w:pPr>
        <w:pStyle w:val="Compact"/>
        <w:numPr>
          <w:ilvl w:val="0"/>
          <w:numId w:val="1025"/>
        </w:numPr>
      </w:pPr>
      <w:r>
        <w:rPr>
          <w:rStyle w:val="VerbatimChar"/>
        </w:rPr>
        <w:t xml:space="preserve">NotificationPreference</w:t>
      </w:r>
    </w:p>
    <w:p>
      <w:r>
        <w:pict>
          <v:rect style="width:0;height:1.5pt" o:hralign="center" o:hrstd="t" o:hr="t"/>
        </w:pict>
      </w:r>
    </w:p>
    <w:bookmarkEnd w:id="117"/>
    <w:bookmarkEnd w:id="118"/>
    <w:bookmarkStart w:id="129" w:name="Xe87d0b1bfa5fa5f4f53d10da3dbf550f663f834"/>
    <w:p>
      <w:pPr>
        <w:pStyle w:val="Heading2"/>
      </w:pPr>
      <w:r>
        <w:t xml:space="preserve">19. Abonnements entreprise — Flotte Pro / Flotte Pro +</w:t>
      </w:r>
    </w:p>
    <w:bookmarkStart w:id="119" w:name="packaging-et-tarification"/>
    <w:p>
      <w:pPr>
        <w:pStyle w:val="Heading3"/>
      </w:pPr>
      <w:r>
        <w:t xml:space="preserve">Packaging et tarification</w:t>
      </w:r>
    </w:p>
    <w:p>
      <w:pPr>
        <w:pStyle w:val="FirstParagraph"/>
      </w:pPr>
      <w:r>
        <w:t xml:space="preserve">Trois niveaux, prix flat par véhicule, sans paliers dégressifs.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Code interne</w:t>
            </w:r>
          </w:p>
        </w:tc>
        <w:tc>
          <w:tcPr/>
          <w:p>
            <w:pPr>
              <w:pStyle w:val="Compact"/>
            </w:pPr>
            <w:r>
              <w:t xml:space="preserve">Prix</w:t>
            </w:r>
          </w:p>
        </w:tc>
        <w:tc>
          <w:tcPr/>
          <w:p>
            <w:pPr>
              <w:pStyle w:val="Compact"/>
            </w:pPr>
            <w:r>
              <w:t xml:space="preserve">Promesse</w:t>
            </w:r>
          </w:p>
        </w:tc>
      </w:tr>
      <w:tr>
        <w:tc>
          <w:tcPr/>
          <w:p>
            <w:pPr>
              <w:pStyle w:val="Compact"/>
            </w:pPr>
            <w:r>
              <w:t xml:space="preserve">Gratuit</w:t>
            </w:r>
          </w:p>
        </w:tc>
        <w:tc>
          <w:tcPr/>
          <w:p>
            <w:pPr>
              <w:pStyle w:val="Compact"/>
            </w:pPr>
            <w:r>
              <w:rPr>
                <w:rStyle w:val="VerbatimChar"/>
              </w:rPr>
              <w:t xml:space="preserve">FREE</w:t>
            </w:r>
          </w:p>
        </w:tc>
        <w:tc>
          <w:tcPr/>
          <w:p>
            <w:pPr>
              <w:pStyle w:val="Compact"/>
            </w:pPr>
            <w:r>
              <w:t xml:space="preserve">0 F</w:t>
            </w:r>
          </w:p>
        </w:tc>
        <w:tc>
          <w:tcPr/>
          <w:p>
            <w:pPr>
              <w:pStyle w:val="Compact"/>
            </w:pPr>
            <w:r>
              <w:t xml:space="preserve">Marketplace, comparateur prix, garantie pièce</w:t>
            </w:r>
          </w:p>
        </w:tc>
      </w:tr>
      <w:tr>
        <w:tc>
          <w:tcPr/>
          <w:p>
            <w:pPr>
              <w:pStyle w:val="Compact"/>
            </w:pPr>
            <w:r>
              <w:t xml:space="preserve">Flotte Pro</w:t>
            </w:r>
          </w:p>
        </w:tc>
        <w:tc>
          <w:tcPr/>
          <w:p>
            <w:pPr>
              <w:pStyle w:val="Compact"/>
            </w:pPr>
            <w:r>
              <w:rPr>
                <w:rStyle w:val="VerbatimChar"/>
              </w:rPr>
              <w:t xml:space="preserve">PRO_FLOTTE</w:t>
            </w:r>
          </w:p>
        </w:tc>
        <w:tc>
          <w:tcPr/>
          <w:p>
            <w:pPr>
              <w:pStyle w:val="Compact"/>
            </w:pPr>
            <w:r>
              <w:t xml:space="preserve">5 000 F / véhicule / mois</w:t>
            </w:r>
          </w:p>
        </w:tc>
        <w:tc>
          <w:tcPr/>
          <w:p>
            <w:pPr>
              <w:pStyle w:val="Compact"/>
            </w:pPr>
            <w:r>
              <w:t xml:space="preserve">Pilotage, alertes prédictives, facturation normalisée</w:t>
            </w:r>
          </w:p>
        </w:tc>
      </w:tr>
      <w:tr>
        <w:tc>
          <w:tcPr/>
          <w:p>
            <w:pPr>
              <w:pStyle w:val="Compact"/>
            </w:pPr>
            <w:r>
              <w:t xml:space="preserve">Flotte Pro +</w:t>
            </w:r>
          </w:p>
        </w:tc>
        <w:tc>
          <w:tcPr/>
          <w:p>
            <w:pPr>
              <w:pStyle w:val="Compact"/>
            </w:pPr>
            <w:r>
              <w:rPr>
                <w:rStyle w:val="VerbatimChar"/>
              </w:rPr>
              <w:t xml:space="preserve">PRO_FLOTTE_PLUS</w:t>
            </w:r>
          </w:p>
        </w:tc>
        <w:tc>
          <w:tcPr/>
          <w:p>
            <w:pPr>
              <w:pStyle w:val="Compact"/>
            </w:pPr>
            <w:r>
              <w:t xml:space="preserve">10 000 F / véhicule / mois</w:t>
            </w:r>
          </w:p>
        </w:tc>
        <w:tc>
          <w:tcPr/>
          <w:p>
            <w:pPr>
              <w:pStyle w:val="Compact"/>
            </w:pPr>
            <w:r>
              <w:t xml:space="preserve">Tout Flotte Pro + livraison express prioritaire</w:t>
            </w:r>
          </w:p>
        </w:tc>
      </w:tr>
    </w:tbl>
    <w:p>
      <w:pPr>
        <w:pStyle w:val="BodyText"/>
      </w:pPr>
      <w:r>
        <w:rPr>
          <w:b/>
          <w:bCs/>
        </w:rPr>
        <w:t xml:space="preserve">Hiérarchie d’inclusion</w:t>
      </w:r>
      <w:r>
        <w:t xml:space="preserve"> </w:t>
      </w:r>
      <w:r>
        <w:t xml:space="preserve">:</w:t>
      </w:r>
      <w:r>
        <w:t xml:space="preserve"> </w:t>
      </w:r>
      <w:r>
        <w:rPr>
          <w:rStyle w:val="VerbatimChar"/>
        </w:rPr>
        <w:t xml:space="preserve">PRO_FLOTTE_PLUS</w:t>
      </w:r>
      <w:r>
        <w:t xml:space="preserve"> </w:t>
      </w:r>
      <w:r>
        <w:t xml:space="preserve">&gt;</w:t>
      </w:r>
      <w:r>
        <w:t xml:space="preserve"> </w:t>
      </w:r>
      <w:r>
        <w:rPr>
          <w:rStyle w:val="VerbatimChar"/>
        </w:rPr>
        <w:t xml:space="preserve">PRO_FLOTTE</w:t>
      </w:r>
      <w:r>
        <w:t xml:space="preserve"> </w:t>
      </w:r>
      <w:r>
        <w:t xml:space="preserve">&gt;</w:t>
      </w:r>
      <w:r>
        <w:t xml:space="preserve"> </w:t>
      </w:r>
      <w:r>
        <w:rPr>
          <w:rStyle w:val="VerbatimChar"/>
        </w:rPr>
        <w:t xml:space="preserve">FREE</w:t>
      </w:r>
      <w:r>
        <w:t xml:space="preserve">. Flotte Pro + inclut systématiquement toutes les fonctionnalités de Flotte Pro. On ne peut pas prendre Flotte Pro + sans Flotte Pro (un seul abonnement remplace l’autre).</w:t>
      </w:r>
    </w:p>
    <w:p>
      <w:pPr>
        <w:pStyle w:val="BodyText"/>
      </w:pPr>
      <w:r>
        <w:rPr>
          <w:b/>
          <w:bCs/>
        </w:rPr>
        <w:t xml:space="preserve">Cycles de facturation</w:t>
      </w:r>
      <w:r>
        <w:t xml:space="preserve"> </w:t>
      </w:r>
      <w:r>
        <w:t xml:space="preserve">:</w:t>
      </w:r>
      <w:r>
        <w:t xml:space="preserve"> </w:t>
      </w:r>
      <w:r>
        <w:rPr>
          <w:rStyle w:val="VerbatimChar"/>
        </w:rPr>
        <w:t xml:space="preserve">MONTHLY</w:t>
      </w:r>
      <w:r>
        <w:t xml:space="preserve"> </w:t>
      </w:r>
      <w:r>
        <w:t xml:space="preserve">ou</w:t>
      </w:r>
      <w:r>
        <w:t xml:space="preserve"> </w:t>
      </w:r>
      <w:r>
        <w:rPr>
          <w:rStyle w:val="VerbatimChar"/>
        </w:rPr>
        <w:t xml:space="preserve">ANNUAL</w:t>
      </w:r>
      <w:r>
        <w:t xml:space="preserve"> </w:t>
      </w:r>
      <w:r>
        <w:t xml:space="preserve">(payer 10 mois pour 12 = 2 mois offerts).</w:t>
      </w:r>
    </w:p>
    <w:bookmarkEnd w:id="119"/>
    <w:bookmarkStart w:id="120" w:name="phase-pilote-activation-manuelle-admin"/>
    <w:p>
      <w:pPr>
        <w:pStyle w:val="Heading3"/>
      </w:pPr>
      <w:r>
        <w:t xml:space="preserve">Phase pilote : activation manuelle admin</w:t>
      </w:r>
    </w:p>
    <w:p>
      <w:pPr>
        <w:pStyle w:val="FirstParagraph"/>
      </w:pPr>
      <w:r>
        <w:t xml:space="preserve">Pas de paiement automatique en phase 1. L’admin Pièces active manuellement chaque abonnement après accord commercial avec l’entreprise.</w:t>
      </w:r>
    </w:p>
    <w:p>
      <w:pPr>
        <w:pStyle w:val="BodyText"/>
      </w:pPr>
      <w:r>
        <w:t xml:space="preserve">URL :</w:t>
      </w:r>
      <w:r>
        <w:t xml:space="preserve"> </w:t>
      </w:r>
      <w:r>
        <w:rPr>
          <w:rStyle w:val="VerbatimChar"/>
        </w:rPr>
        <w:t xml:space="preserve">/admin/enterprises/:id/subscription</w:t>
      </w:r>
    </w:p>
    <w:p>
      <w:pPr>
        <w:pStyle w:val="BodyText"/>
      </w:pPr>
      <w:r>
        <w:t xml:space="preserve">Accès : bouton</w:t>
      </w:r>
      <w:r>
        <w:t xml:space="preserve"> </w:t>
      </w:r>
      <w:r>
        <w:rPr>
          <w:b/>
          <w:bCs/>
        </w:rPr>
        <w:t xml:space="preserve">Gérer l’abonnement</w:t>
      </w:r>
      <w:r>
        <w:t xml:space="preserve"> </w:t>
      </w:r>
      <w:r>
        <w:t xml:space="preserve">sur la fiche</w:t>
      </w:r>
      <w:r>
        <w:t xml:space="preserve"> </w:t>
      </w:r>
      <w:r>
        <w:rPr>
          <w:rStyle w:val="VerbatimChar"/>
        </w:rPr>
        <w:t xml:space="preserve">/admin/enterprises/:id</w:t>
      </w:r>
      <w:r>
        <w:t xml:space="preserve">.</w:t>
      </w:r>
    </w:p>
    <w:bookmarkEnd w:id="120"/>
    <w:bookmarkStart w:id="121" w:name="écran-dactivation"/>
    <w:p>
      <w:pPr>
        <w:pStyle w:val="Heading3"/>
      </w:pPr>
      <w:r>
        <w:t xml:space="preserve">Écran d’activation</w:t>
      </w:r>
    </w:p>
    <w:p>
      <w:pPr>
        <w:pStyle w:val="FirstParagraph"/>
      </w:pPr>
      <w:r>
        <w:rPr>
          <w:b/>
          <w:bCs/>
        </w:rPr>
        <w:t xml:space="preserve">Panneau « Abonnement actuel »</w:t>
      </w:r>
      <w:r>
        <w:t xml:space="preserve"> </w:t>
      </w:r>
      <w:r>
        <w:t xml:space="preserve">affiche, si abonnement actif :</w:t>
      </w:r>
      <w:r>
        <w:t xml:space="preserve"> </w:t>
      </w:r>
      <w:r>
        <w:t xml:space="preserve">- Le tier (Flotte Pro / Flotte Pro +) avec badge statut coloré</w:t>
      </w:r>
      <w:r>
        <w:t xml:space="preserve"> </w:t>
      </w:r>
      <w:r>
        <w:t xml:space="preserve">- Prix par véhicule + total mensuel + total annuel calculés depuis le nombre de véhicules réel de l’entreprise</w:t>
      </w:r>
      <w:r>
        <w:t xml:space="preserve"> </w:t>
      </w:r>
      <w:r>
        <w:t xml:space="preserve">- Date de démarrage, date de fin de période d’essai (si activée), cycle de facturation</w:t>
      </w:r>
      <w:r>
        <w:t xml:space="preserve"> </w:t>
      </w:r>
      <w:r>
        <w:t xml:space="preserve">- Notes commerciales</w:t>
      </w:r>
      <w:r>
        <w:t xml:space="preserve"> </w:t>
      </w:r>
      <w:r>
        <w:t xml:space="preserve">-</w:t>
      </w:r>
      <w:r>
        <w:t xml:space="preserve"> </w:t>
      </w:r>
      <w:r>
        <w:rPr>
          <w:b/>
          <w:bCs/>
        </w:rPr>
        <w:t xml:space="preserve">Actions rapides</w:t>
      </w:r>
      <w:r>
        <w:t xml:space="preserve"> </w:t>
      </w:r>
      <w:r>
        <w:t xml:space="preserve">: Activer définitivement, Suspendre, Réactiver, Annuler</w:t>
      </w:r>
    </w:p>
    <w:p>
      <w:pPr>
        <w:pStyle w:val="BodyText"/>
      </w:pPr>
      <w:r>
        <w:rPr>
          <w:b/>
          <w:bCs/>
        </w:rPr>
        <w:t xml:space="preserve">Panneau « Créer / changer d’abonnement »</w:t>
      </w:r>
      <w:r>
        <w:t xml:space="preserve"> </w:t>
      </w:r>
      <w:r>
        <w:t xml:space="preserve">:</w:t>
      </w:r>
      <w:r>
        <w:t xml:space="preserve"> </w:t>
      </w:r>
      <w:r>
        <w:t xml:space="preserve">- Sélecteur tier (FREE / PRO_FLOTTE / PRO_FLOTTE_PLUS)</w:t>
      </w:r>
      <w:r>
        <w:t xml:space="preserve"> </w:t>
      </w:r>
      <w:r>
        <w:t xml:space="preserve">- Sélecteur cycle (mensuel / annuel)</w:t>
      </w:r>
      <w:r>
        <w:t xml:space="preserve"> </w:t>
      </w:r>
      <w:r>
        <w:t xml:space="preserve">- Case</w:t>
      </w:r>
      <w:r>
        <w:t xml:space="preserve"> </w:t>
      </w:r>
      <w:r>
        <w:rPr>
          <w:b/>
          <w:bCs/>
        </w:rPr>
        <w:t xml:space="preserve">période d’essai optionnelle</w:t>
      </w:r>
      <w:r>
        <w:t xml:space="preserve"> </w:t>
      </w:r>
      <w:r>
        <w:t xml:space="preserve">(paramétrable de 1 à 90 jours, désactivée par défaut sauf activation explicite)</w:t>
      </w:r>
      <w:r>
        <w:t xml:space="preserve"> </w:t>
      </w:r>
      <w:r>
        <w:t xml:space="preserve">- Champ notes libre (contexte commercial, contact, conditions)</w:t>
      </w:r>
      <w:r>
        <w:t xml:space="preserve"> </w:t>
      </w:r>
      <w:r>
        <w:t xml:space="preserve">-</w:t>
      </w:r>
      <w:r>
        <w:t xml:space="preserve"> </w:t>
      </w:r>
      <w:r>
        <w:rPr>
          <w:b/>
          <w:bCs/>
        </w:rPr>
        <w:t xml:space="preserve">Important</w:t>
      </w:r>
      <w:r>
        <w:t xml:space="preserve"> </w:t>
      </w:r>
      <w:r>
        <w:t xml:space="preserve">: créer un nouvel abonnement annule automatiquement l’abonnement actif précédent (transition propre).</w:t>
      </w:r>
    </w:p>
    <w:p>
      <w:pPr>
        <w:pStyle w:val="BodyText"/>
      </w:pPr>
      <w:r>
        <w:rPr>
          <w:b/>
          <w:bCs/>
        </w:rPr>
        <w:t xml:space="preserve">Panneau « Historique »</w:t>
      </w:r>
      <w:r>
        <w:t xml:space="preserve"> </w:t>
      </w:r>
      <w:r>
        <w:t xml:space="preserve">:</w:t>
      </w:r>
      <w:r>
        <w:t xml:space="preserve"> </w:t>
      </w:r>
      <w:r>
        <w:t xml:space="preserve">- Liste de tous les abonnements (actifs et clôturés) avec accordéons</w:t>
      </w:r>
      <w:r>
        <w:t xml:space="preserve"> </w:t>
      </w:r>
      <w:r>
        <w:t xml:space="preserve">- Chaque entrée détaille les</w:t>
      </w:r>
      <w:r>
        <w:t xml:space="preserve"> </w:t>
      </w:r>
      <w:r>
        <w:rPr>
          <w:b/>
          <w:bCs/>
        </w:rPr>
        <w:t xml:space="preserve">événements audit</w:t>
      </w:r>
      <w:r>
        <w:t xml:space="preserve"> </w:t>
      </w:r>
      <w:r>
        <w:t xml:space="preserve">(</w:t>
      </w:r>
      <w:r>
        <w:rPr>
          <w:rStyle w:val="VerbatimChar"/>
        </w:rPr>
        <w:t xml:space="preserve">CREATED</w:t>
      </w:r>
      <w:r>
        <w:t xml:space="preserve">,</w:t>
      </w:r>
      <w:r>
        <w:t xml:space="preserve"> </w:t>
      </w:r>
      <w:r>
        <w:rPr>
          <w:rStyle w:val="VerbatimChar"/>
        </w:rPr>
        <w:t xml:space="preserve">TRIAL_STARTED</w:t>
      </w:r>
      <w:r>
        <w:t xml:space="preserve">,</w:t>
      </w:r>
      <w:r>
        <w:t xml:space="preserve"> </w:t>
      </w:r>
      <w:r>
        <w:rPr>
          <w:rStyle w:val="VerbatimChar"/>
        </w:rPr>
        <w:t xml:space="preserve">ACTIVATED</w:t>
      </w:r>
      <w:r>
        <w:t xml:space="preserve">,</w:t>
      </w:r>
      <w:r>
        <w:t xml:space="preserve"> </w:t>
      </w:r>
      <w:r>
        <w:rPr>
          <w:rStyle w:val="VerbatimChar"/>
        </w:rPr>
        <w:t xml:space="preserve">SUSPENDED</w:t>
      </w:r>
      <w:r>
        <w:t xml:space="preserve">,</w:t>
      </w:r>
      <w:r>
        <w:t xml:space="preserve"> </w:t>
      </w:r>
      <w:r>
        <w:rPr>
          <w:rStyle w:val="VerbatimChar"/>
        </w:rPr>
        <w:t xml:space="preserve">REACTIVATED</w:t>
      </w:r>
      <w:r>
        <w:t xml:space="preserve">,</w:t>
      </w:r>
      <w:r>
        <w:t xml:space="preserve"> </w:t>
      </w:r>
      <w:r>
        <w:rPr>
          <w:rStyle w:val="VerbatimChar"/>
        </w:rPr>
        <w:t xml:space="preserve">CANCELLED</w:t>
      </w:r>
      <w:r>
        <w:t xml:space="preserve">,</w:t>
      </w:r>
      <w:r>
        <w:t xml:space="preserve"> </w:t>
      </w:r>
      <w:r>
        <w:rPr>
          <w:rStyle w:val="VerbatimChar"/>
        </w:rPr>
        <w:t xml:space="preserve">TIER_CHANGED</w:t>
      </w:r>
      <w:r>
        <w:t xml:space="preserve">,</w:t>
      </w:r>
      <w:r>
        <w:t xml:space="preserve"> </w:t>
      </w:r>
      <w:r>
        <w:rPr>
          <w:rStyle w:val="VerbatimChar"/>
        </w:rPr>
        <w:t xml:space="preserve">CYCLE_CHANGED</w:t>
      </w:r>
      <w:r>
        <w:t xml:space="preserve">,</w:t>
      </w:r>
      <w:r>
        <w:t xml:space="preserve"> </w:t>
      </w:r>
      <w:r>
        <w:rPr>
          <w:rStyle w:val="VerbatimChar"/>
        </w:rPr>
        <w:t xml:space="preserve">ROI_GUARANTEE_INVOKED</w:t>
      </w:r>
      <w:r>
        <w:t xml:space="preserve">,</w:t>
      </w:r>
      <w:r>
        <w:t xml:space="preserve"> </w:t>
      </w:r>
      <w:r>
        <w:rPr>
          <w:rStyle w:val="VerbatimChar"/>
        </w:rPr>
        <w:t xml:space="preserve">SLA_BREACH</w:t>
      </w:r>
      <w:r>
        <w:t xml:space="preserve">) avec horodatage et acteur</w:t>
      </w:r>
    </w:p>
    <w:bookmarkEnd w:id="121"/>
    <w:bookmarkStart w:id="122" w:name="statuts-subscriptionstatus"/>
    <w:p>
      <w:pPr>
        <w:pStyle w:val="Heading3"/>
      </w:pPr>
      <w:r>
        <w:t xml:space="preserve">Statuts (</w:t>
      </w:r>
      <w:r>
        <w:rPr>
          <w:rStyle w:val="VerbatimChar"/>
        </w:rPr>
        <w:t xml:space="preserve">SubscriptionStatus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Statut</w:t>
            </w:r>
          </w:p>
        </w:tc>
        <w:tc>
          <w:tcPr/>
          <w:p>
            <w:pPr>
              <w:pStyle w:val="Compact"/>
            </w:pPr>
            <w:r>
              <w:t xml:space="preserve">Sens</w:t>
            </w:r>
          </w:p>
        </w:tc>
        <w:tc>
          <w:tcPr/>
          <w:p>
            <w:pPr>
              <w:pStyle w:val="Compact"/>
            </w:pPr>
            <w:r>
              <w:t xml:space="preserve">Conséquence côté features</w:t>
            </w:r>
          </w:p>
        </w:tc>
      </w:tr>
      <w:tr>
        <w:tc>
          <w:tcPr/>
          <w:p>
            <w:pPr>
              <w:pStyle w:val="Compact"/>
            </w:pPr>
            <w:r>
              <w:rPr>
                <w:rStyle w:val="VerbatimChar"/>
              </w:rPr>
              <w:t xml:space="preserve">TRIALING</w:t>
            </w:r>
          </w:p>
        </w:tc>
        <w:tc>
          <w:tcPr/>
          <w:p>
            <w:pPr>
              <w:pStyle w:val="Compact"/>
            </w:pPr>
            <w:r>
              <w:t xml:space="preserve">Période d’essai en cours</w:t>
            </w:r>
          </w:p>
        </w:tc>
        <w:tc>
          <w:tcPr/>
          <w:p>
            <w:pPr>
              <w:pStyle w:val="Compact"/>
            </w:pPr>
            <w:r>
              <w:t xml:space="preserve">Toutes les features du tier activées</w:t>
            </w:r>
          </w:p>
        </w:tc>
      </w:tr>
      <w:tr>
        <w:tc>
          <w:tcPr/>
          <w:p>
            <w:pPr>
              <w:pStyle w:val="Compact"/>
            </w:pPr>
            <w:r>
              <w:rPr>
                <w:rStyle w:val="VerbatimChar"/>
              </w:rPr>
              <w:t xml:space="preserve">ACTIVE</w:t>
            </w:r>
          </w:p>
        </w:tc>
        <w:tc>
          <w:tcPr/>
          <w:p>
            <w:pPr>
              <w:pStyle w:val="Compact"/>
            </w:pPr>
            <w:r>
              <w:t xml:space="preserve">Abonnement actif</w:t>
            </w:r>
          </w:p>
        </w:tc>
        <w:tc>
          <w:tcPr/>
          <w:p>
            <w:pPr>
              <w:pStyle w:val="Compact"/>
            </w:pPr>
            <w:r>
              <w:t xml:space="preserve">Toutes les features du tier activées</w:t>
            </w:r>
          </w:p>
        </w:tc>
      </w:tr>
      <w:tr>
        <w:tc>
          <w:tcPr/>
          <w:p>
            <w:pPr>
              <w:pStyle w:val="Compact"/>
            </w:pPr>
            <w:r>
              <w:rPr>
                <w:rStyle w:val="VerbatimChar"/>
              </w:rPr>
              <w:t xml:space="preserve">SUSPENDED</w:t>
            </w:r>
          </w:p>
        </w:tc>
        <w:tc>
          <w:tcPr/>
          <w:p>
            <w:pPr>
              <w:pStyle w:val="Compact"/>
            </w:pPr>
            <w:r>
              <w:t xml:space="preserve">Suspendu (impayé, litige…)</w:t>
            </w:r>
          </w:p>
        </w:tc>
        <w:tc>
          <w:tcPr/>
          <w:p>
            <w:pPr>
              <w:pStyle w:val="Compact"/>
            </w:pPr>
            <w:r>
              <w:t xml:space="preserve">Features désactivées tant que pas réactivé</w:t>
            </w:r>
          </w:p>
        </w:tc>
      </w:tr>
      <w:tr>
        <w:tc>
          <w:tcPr/>
          <w:p>
            <w:pPr>
              <w:pStyle w:val="Compact"/>
            </w:pPr>
            <w:r>
              <w:rPr>
                <w:rStyle w:val="VerbatimChar"/>
              </w:rPr>
              <w:t xml:space="preserve">CANCELLED</w:t>
            </w:r>
          </w:p>
        </w:tc>
        <w:tc>
          <w:tcPr/>
          <w:p>
            <w:pPr>
              <w:pStyle w:val="Compact"/>
            </w:pPr>
            <w:r>
              <w:t xml:space="preserve">Définitivement résilié</w:t>
            </w:r>
          </w:p>
        </w:tc>
        <w:tc>
          <w:tcPr/>
          <w:p>
            <w:pPr>
              <w:pStyle w:val="Compact"/>
            </w:pPr>
            <w:r>
              <w:t xml:space="preserve">Features désactivées, entreprise repasse en FREE</w:t>
            </w:r>
          </w:p>
        </w:tc>
      </w:tr>
    </w:tbl>
    <w:p>
      <w:pPr>
        <w:pStyle w:val="BodyText"/>
      </w:pPr>
      <w:r>
        <w:t xml:space="preserve">L’expiration automatique d’une période d’essai (</w:t>
      </w:r>
      <w:r>
        <w:rPr>
          <w:rStyle w:val="VerbatimChar"/>
        </w:rPr>
        <w:t xml:space="preserve">trialEndsAt</w:t>
      </w:r>
      <w:r>
        <w:t xml:space="preserve"> </w:t>
      </w:r>
      <w:r>
        <w:t xml:space="preserve">&lt; now) bascule lazy le tier effectif à</w:t>
      </w:r>
      <w:r>
        <w:t xml:space="preserve"> </w:t>
      </w:r>
      <w:r>
        <w:rPr>
          <w:rStyle w:val="VerbatimChar"/>
        </w:rPr>
        <w:t xml:space="preserve">FREE</w:t>
      </w:r>
      <w:r>
        <w:t xml:space="preserve"> </w:t>
      </w:r>
      <w:r>
        <w:t xml:space="preserve">même si le statut DB reste</w:t>
      </w:r>
      <w:r>
        <w:t xml:space="preserve"> </w:t>
      </w:r>
      <w:r>
        <w:rPr>
          <w:rStyle w:val="VerbatimChar"/>
        </w:rPr>
        <w:t xml:space="preserve">TRIALING</w:t>
      </w:r>
      <w:r>
        <w:t xml:space="preserve"> </w:t>
      </w:r>
      <w:r>
        <w:t xml:space="preserve">(à durcir par un cron en phase 2).</w:t>
      </w:r>
    </w:p>
    <w:bookmarkEnd w:id="122"/>
    <w:bookmarkStart w:id="123" w:name="modèle-enterprisesubscription"/>
    <w:p>
      <w:pPr>
        <w:pStyle w:val="Heading3"/>
      </w:pPr>
      <w:r>
        <w:t xml:space="preserve">Modèle</w:t>
      </w:r>
      <w:r>
        <w:t xml:space="preserve"> </w:t>
      </w:r>
      <w:r>
        <w:rPr>
          <w:rStyle w:val="VerbatimChar"/>
        </w:rPr>
        <w:t xml:space="preserve">EnterpriseSubscription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Rôle</w:t>
            </w:r>
          </w:p>
        </w:tc>
      </w:tr>
      <w:tr>
        <w:tc>
          <w:tcPr/>
          <w:p>
            <w:pPr>
              <w:pStyle w:val="Compact"/>
            </w:pPr>
            <w:r>
              <w:rPr>
                <w:rStyle w:val="VerbatimChar"/>
              </w:rPr>
              <w:t xml:space="preserve">enterpriseId</w:t>
            </w:r>
          </w:p>
        </w:tc>
        <w:tc>
          <w:tcPr/>
          <w:p>
            <w:pPr>
              <w:pStyle w:val="Compact"/>
            </w:pPr>
            <w:r>
              <w:t xml:space="preserve">FK vers</w:t>
            </w:r>
            <w:r>
              <w:t xml:space="preserve"> </w:t>
            </w:r>
            <w:r>
              <w:rPr>
                <w:rStyle w:val="VerbatimChar"/>
              </w:rPr>
              <w:t xml:space="preserve">enterprises</w:t>
            </w:r>
          </w:p>
        </w:tc>
      </w:tr>
      <w:tr>
        <w:tc>
          <w:tcPr/>
          <w:p>
            <w:pPr>
              <w:pStyle w:val="Compact"/>
            </w:pPr>
            <w:r>
              <w:rPr>
                <w:rStyle w:val="VerbatimChar"/>
              </w:rPr>
              <w:t xml:space="preserve">tier</w:t>
            </w:r>
          </w:p>
        </w:tc>
        <w:tc>
          <w:tcPr/>
          <w:p>
            <w:pPr>
              <w:pStyle w:val="Compact"/>
            </w:pPr>
            <w:r>
              <w:rPr>
                <w:rStyle w:val="VerbatimChar"/>
              </w:rPr>
              <w:t xml:space="preserve">SubscriptionTier</w:t>
            </w:r>
          </w:p>
        </w:tc>
      </w:tr>
      <w:tr>
        <w:tc>
          <w:tcPr/>
          <w:p>
            <w:pPr>
              <w:pStyle w:val="Compact"/>
            </w:pPr>
            <w:r>
              <w:rPr>
                <w:rStyle w:val="VerbatimChar"/>
              </w:rPr>
              <w:t xml:space="preserve">status</w:t>
            </w:r>
          </w:p>
        </w:tc>
        <w:tc>
          <w:tcPr/>
          <w:p>
            <w:pPr>
              <w:pStyle w:val="Compact"/>
            </w:pPr>
            <w:r>
              <w:rPr>
                <w:rStyle w:val="VerbatimChar"/>
              </w:rPr>
              <w:t xml:space="preserve">SubscriptionStatus</w:t>
            </w:r>
          </w:p>
        </w:tc>
      </w:tr>
      <w:tr>
        <w:tc>
          <w:tcPr/>
          <w:p>
            <w:pPr>
              <w:pStyle w:val="Compact"/>
            </w:pPr>
            <w:r>
              <w:rPr>
                <w:rStyle w:val="VerbatimChar"/>
              </w:rPr>
              <w:t xml:space="preserve">billingCycle</w:t>
            </w:r>
          </w:p>
        </w:tc>
        <w:tc>
          <w:tcPr/>
          <w:p>
            <w:pPr>
              <w:pStyle w:val="Compact"/>
            </w:pPr>
            <w:r>
              <w:rPr>
                <w:rStyle w:val="VerbatimChar"/>
              </w:rPr>
              <w:t xml:space="preserve">MONTHLY</w:t>
            </w:r>
            <w:r>
              <w:t xml:space="preserve"> </w:t>
            </w:r>
            <w:r>
              <w:t xml:space="preserve">ou</w:t>
            </w:r>
            <w:r>
              <w:t xml:space="preserve"> </w:t>
            </w:r>
            <w:r>
              <w:rPr>
                <w:rStyle w:val="VerbatimChar"/>
              </w:rPr>
              <w:t xml:space="preserve">ANNUAL</w:t>
            </w:r>
          </w:p>
        </w:tc>
      </w:tr>
      <w:tr>
        <w:tc>
          <w:tcPr/>
          <w:p>
            <w:pPr>
              <w:pStyle w:val="Compact"/>
            </w:pPr>
            <w:r>
              <w:rPr>
                <w:rStyle w:val="VerbatimChar"/>
              </w:rPr>
              <w:t xml:space="preserve">trialEndsAt</w:t>
            </w:r>
          </w:p>
        </w:tc>
        <w:tc>
          <w:tcPr/>
          <w:p>
            <w:pPr>
              <w:pStyle w:val="Compact"/>
            </w:pPr>
            <w:r>
              <w:t xml:space="preserve">Date d’expiration de l’essai (nullable)</w:t>
            </w:r>
          </w:p>
        </w:tc>
      </w:tr>
      <w:tr>
        <w:tc>
          <w:tcPr/>
          <w:p>
            <w:pPr>
              <w:pStyle w:val="Compact"/>
            </w:pPr>
            <w:r>
              <w:rPr>
                <w:rStyle w:val="VerbatimChar"/>
              </w:rPr>
              <w:t xml:space="preserve">startedAt</w:t>
            </w:r>
          </w:p>
        </w:tc>
        <w:tc>
          <w:tcPr/>
          <w:p>
            <w:pPr>
              <w:pStyle w:val="Compact"/>
            </w:pPr>
            <w:r>
              <w:t xml:space="preserve">Date de démarrage</w:t>
            </w:r>
          </w:p>
        </w:tc>
      </w:tr>
      <w:tr>
        <w:tc>
          <w:tcPr/>
          <w:p>
            <w:pPr>
              <w:pStyle w:val="Compact"/>
            </w:pPr>
            <w:r>
              <w:rPr>
                <w:rStyle w:val="VerbatimChar"/>
              </w:rPr>
              <w:t xml:space="preserve">currentPeriodEnd</w:t>
            </w:r>
          </w:p>
        </w:tc>
        <w:tc>
          <w:tcPr/>
          <w:p>
            <w:pPr>
              <w:pStyle w:val="Compact"/>
            </w:pPr>
            <w:r>
              <w:t xml:space="preserve">Fin de période en cours (cron facturation en phase 2)</w:t>
            </w:r>
          </w:p>
        </w:tc>
      </w:tr>
      <w:tr>
        <w:tc>
          <w:tcPr/>
          <w:p>
            <w:pPr>
              <w:pStyle w:val="Compact"/>
            </w:pPr>
            <w:r>
              <w:rPr>
                <w:rStyle w:val="VerbatimChar"/>
              </w:rPr>
              <w:t xml:space="preserve">cancelledAt</w:t>
            </w:r>
          </w:p>
        </w:tc>
        <w:tc>
          <w:tcPr/>
          <w:p>
            <w:pPr>
              <w:pStyle w:val="Compact"/>
            </w:pPr>
            <w:r>
              <w:t xml:space="preserve">Date d’annulation (nullable)</w:t>
            </w:r>
          </w:p>
        </w:tc>
      </w:tr>
      <w:tr>
        <w:tc>
          <w:tcPr/>
          <w:p>
            <w:pPr>
              <w:pStyle w:val="Compact"/>
            </w:pPr>
            <w:r>
              <w:rPr>
                <w:rStyle w:val="VerbatimChar"/>
              </w:rPr>
              <w:t xml:space="preserve">notes</w:t>
            </w:r>
          </w:p>
        </w:tc>
        <w:tc>
          <w:tcPr/>
          <w:p>
            <w:pPr>
              <w:pStyle w:val="Compact"/>
            </w:pPr>
            <w:r>
              <w:t xml:space="preserve">Contexte commercial (texte libre)</w:t>
            </w:r>
          </w:p>
        </w:tc>
      </w:tr>
    </w:tbl>
    <w:p>
      <w:pPr>
        <w:pStyle w:val="BodyText"/>
      </w:pPr>
      <w:r>
        <w:t xml:space="preserve">Tous les changements de statut/tier produisent une ligne dans</w:t>
      </w:r>
      <w:r>
        <w:t xml:space="preserve"> </w:t>
      </w:r>
      <w:r>
        <w:rPr>
          <w:rStyle w:val="VerbatimChar"/>
        </w:rPr>
        <w:t xml:space="preserve">EnterpriseSubscriptionEvent</w:t>
      </w:r>
      <w:r>
        <w:t xml:space="preserve"> </w:t>
      </w:r>
      <w:r>
        <w:t xml:space="preserve">avec payload JSON et</w:t>
      </w:r>
      <w:r>
        <w:t xml:space="preserve"> </w:t>
      </w:r>
      <w:r>
        <w:rPr>
          <w:rStyle w:val="VerbatimChar"/>
        </w:rPr>
        <w:t xml:space="preserve">actorUserId</w:t>
      </w:r>
      <w:r>
        <w:t xml:space="preserve"> </w:t>
      </w:r>
      <w:r>
        <w:t xml:space="preserve">pour l’audit.</w:t>
      </w:r>
    </w:p>
    <w:bookmarkEnd w:id="123"/>
    <w:bookmarkStart w:id="124" w:name="endpoints-admin-1"/>
    <w:p>
      <w:pPr>
        <w:pStyle w:val="Heading3"/>
      </w:pPr>
      <w:r>
        <w:t xml:space="preserve">Endpoints admin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URL</w:t>
            </w:r>
          </w:p>
        </w:tc>
        <w:tc>
          <w:tcPr/>
          <w:p>
            <w:pPr>
              <w:pStyle w:val="Compact"/>
            </w:pPr>
            <w:r>
              <w:t xml:space="preserve">Effet</w:t>
            </w:r>
          </w:p>
        </w:tc>
      </w:tr>
      <w:tr>
        <w:tc>
          <w:tcPr/>
          <w:p>
            <w:pPr>
              <w:pStyle w:val="Compact"/>
            </w:pPr>
            <w:r>
              <w:rPr>
                <w:rStyle w:val="VerbatimChar"/>
              </w:rPr>
              <w:t xml:space="preserve">GET</w:t>
            </w:r>
          </w:p>
        </w:tc>
        <w:tc>
          <w:tcPr/>
          <w:p>
            <w:pPr>
              <w:pStyle w:val="Compact"/>
            </w:pPr>
            <w:r>
              <w:rPr>
                <w:rStyle w:val="VerbatimChar"/>
              </w:rPr>
              <w:t xml:space="preserve">/api/v1/admin/enterprises/:id/subscription</w:t>
            </w:r>
          </w:p>
        </w:tc>
        <w:tc>
          <w:tcPr/>
          <w:p>
            <w:pPr>
              <w:pStyle w:val="Compact"/>
            </w:pPr>
            <w:r>
              <w:t xml:space="preserve">Abonnement actif + tarif estimé (basé sur nb véhicules réel)</w:t>
            </w:r>
          </w:p>
        </w:tc>
      </w:tr>
      <w:tr>
        <w:tc>
          <w:tcPr/>
          <w:p>
            <w:pPr>
              <w:pStyle w:val="Compact"/>
            </w:pPr>
            <w:r>
              <w:rPr>
                <w:rStyle w:val="VerbatimChar"/>
              </w:rPr>
              <w:t xml:space="preserve">GET</w:t>
            </w:r>
          </w:p>
        </w:tc>
        <w:tc>
          <w:tcPr/>
          <w:p>
            <w:pPr>
              <w:pStyle w:val="Compact"/>
            </w:pPr>
            <w:r>
              <w:rPr>
                <w:rStyle w:val="VerbatimChar"/>
              </w:rPr>
              <w:t xml:space="preserve">/api/v1/admin/enterprises/:id/subscriptions</w:t>
            </w:r>
          </w:p>
        </w:tc>
        <w:tc>
          <w:tcPr/>
          <w:p>
            <w:pPr>
              <w:pStyle w:val="Compact"/>
            </w:pPr>
            <w:r>
              <w:t xml:space="preserve">Historique complet avec événements</w:t>
            </w:r>
          </w:p>
        </w:tc>
      </w:tr>
      <w:tr>
        <w:tc>
          <w:tcPr/>
          <w:p>
            <w:pPr>
              <w:pStyle w:val="Compact"/>
            </w:pPr>
            <w:r>
              <w:rPr>
                <w:rStyle w:val="VerbatimChar"/>
              </w:rPr>
              <w:t xml:space="preserve">POST</w:t>
            </w:r>
          </w:p>
        </w:tc>
        <w:tc>
          <w:tcPr/>
          <w:p>
            <w:pPr>
              <w:pStyle w:val="Compact"/>
            </w:pPr>
            <w:r>
              <w:rPr>
                <w:rStyle w:val="VerbatimChar"/>
              </w:rPr>
              <w:t xml:space="preserve">/api/v1/admin/enterprises/:id/subscriptions</w:t>
            </w:r>
          </w:p>
        </w:tc>
        <w:tc>
          <w:tcPr/>
          <w:p>
            <w:pPr>
              <w:pStyle w:val="Compact"/>
            </w:pPr>
            <w:r>
              <w:t xml:space="preserve">Créer (annule l’actif précédent). Body :</w:t>
            </w:r>
            <w:r>
              <w:t xml:space="preserve"> </w:t>
            </w:r>
            <w:r>
              <w:rPr>
                <w:rStyle w:val="VerbatimChar"/>
              </w:rPr>
              <w:t xml:space="preserve">{ tier, billingCycle, startTrial, trialDays, notes }</w:t>
            </w:r>
          </w:p>
        </w:tc>
      </w:tr>
      <w:tr>
        <w:tc>
          <w:tcPr/>
          <w:p>
            <w:pPr>
              <w:pStyle w:val="Compact"/>
            </w:pPr>
            <w:r>
              <w:rPr>
                <w:rStyle w:val="VerbatimChar"/>
              </w:rPr>
              <w:t xml:space="preserve">PATCH</w:t>
            </w:r>
          </w:p>
        </w:tc>
        <w:tc>
          <w:tcPr/>
          <w:p>
            <w:pPr>
              <w:pStyle w:val="Compact"/>
            </w:pPr>
            <w:r>
              <w:rPr>
                <w:rStyle w:val="VerbatimChar"/>
              </w:rPr>
              <w:t xml:space="preserve">/api/v1/admin/subscriptions/:subscriptionId</w:t>
            </w:r>
          </w:p>
        </w:tc>
        <w:tc>
          <w:tcPr/>
          <w:p>
            <w:pPr>
              <w:pStyle w:val="Compact"/>
            </w:pPr>
            <w:r>
              <w:t xml:space="preserve">Modifier (tier, status, billingCycle, notes)</w:t>
            </w:r>
          </w:p>
        </w:tc>
      </w:tr>
    </w:tbl>
    <w:bookmarkEnd w:id="124"/>
    <w:bookmarkStart w:id="125" w:name="endpoint-entreprise-lecture-seule"/>
    <w:p>
      <w:pPr>
        <w:pStyle w:val="Heading3"/>
      </w:pPr>
      <w:r>
        <w:t xml:space="preserve">Endpoint entreprise (lecture seule)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URL</w:t>
            </w:r>
          </w:p>
        </w:tc>
        <w:tc>
          <w:tcPr/>
          <w:p>
            <w:pPr>
              <w:pStyle w:val="Compact"/>
            </w:pPr>
            <w:r>
              <w:t xml:space="preserve">Effet</w:t>
            </w:r>
          </w:p>
        </w:tc>
      </w:tr>
      <w:tr>
        <w:tc>
          <w:tcPr/>
          <w:p>
            <w:pPr>
              <w:pStyle w:val="Compact"/>
            </w:pPr>
            <w:r>
              <w:rPr>
                <w:rStyle w:val="VerbatimChar"/>
              </w:rPr>
              <w:t xml:space="preserve">GET</w:t>
            </w:r>
          </w:p>
        </w:tc>
        <w:tc>
          <w:tcPr/>
          <w:p>
            <w:pPr>
              <w:pStyle w:val="Compact"/>
            </w:pPr>
            <w:r>
              <w:rPr>
                <w:rStyle w:val="VerbatimChar"/>
              </w:rPr>
              <w:t xml:space="preserve">/api/v1/enterprises/:id/subscription</w:t>
            </w:r>
          </w:p>
        </w:tc>
        <w:tc>
          <w:tcPr/>
          <w:p>
            <w:pPr>
              <w:pStyle w:val="Compact"/>
            </w:pPr>
            <w:r>
              <w:t xml:space="preserve">Abonnement + tarif (member-scoped via</w:t>
            </w:r>
            <w:r>
              <w:t xml:space="preserve"> </w:t>
            </w:r>
            <w:r>
              <w:rPr>
                <w:rStyle w:val="VerbatimChar"/>
              </w:rPr>
              <w:t xml:space="preserve">assertMember</w:t>
            </w:r>
            <w:r>
              <w:t xml:space="preserve">)</w:t>
            </w:r>
          </w:p>
        </w:tc>
      </w:tr>
    </w:tbl>
    <w:p>
      <w:pPr>
        <w:pStyle w:val="BodyText"/>
      </w:pPr>
      <w:r>
        <w:t xml:space="preserve">Côté UI entreprise :</w:t>
      </w:r>
      <w:r>
        <w:t xml:space="preserve"> </w:t>
      </w:r>
      <w:r>
        <w:rPr>
          <w:rStyle w:val="VerbatimChar"/>
        </w:rPr>
        <w:t xml:space="preserve">/enterprise/billing</w:t>
      </w:r>
      <w:r>
        <w:t xml:space="preserve"> </w:t>
      </w:r>
      <w:r>
        <w:t xml:space="preserve">affiche le tier actif, compte à rebours essai, prompt d’upgrade.</w:t>
      </w:r>
    </w:p>
    <w:bookmarkEnd w:id="125"/>
    <w:bookmarkStart w:id="126" w:name="garantie-roi-3-mois"/>
    <w:p>
      <w:pPr>
        <w:pStyle w:val="Heading3"/>
      </w:pPr>
      <w:r>
        <w:t xml:space="preserve">Garantie ROI 3 mois</w:t>
      </w:r>
    </w:p>
    <w:p>
      <w:pPr>
        <w:pStyle w:val="FirstParagraph"/>
      </w:pPr>
      <w:r>
        <w:t xml:space="preserve">Promesse commerciale documentée dans la brochure : si à 3 mois Flotte Pro n’a pas fait économiser au moins l’équivalent de l’abonnement, l’entreprise est remboursée de la dernière mensualité et repasse en FREE. Event audit :</w:t>
      </w:r>
      <w:r>
        <w:t xml:space="preserve"> </w:t>
      </w:r>
      <w:r>
        <w:rPr>
          <w:rStyle w:val="VerbatimChar"/>
        </w:rPr>
        <w:t xml:space="preserve">ROI_GUARANTEE_INVOKED</w:t>
      </w:r>
      <w:r>
        <w:t xml:space="preserve">. Suivi manuel par le commercial en phase 1.</w:t>
      </w:r>
    </w:p>
    <w:bookmarkEnd w:id="126"/>
    <w:bookmarkStart w:id="127" w:name="calculateur-roi-public"/>
    <w:p>
      <w:pPr>
        <w:pStyle w:val="Heading3"/>
      </w:pPr>
      <w:r>
        <w:t xml:space="preserve">Calculateur ROI public</w:t>
      </w:r>
    </w:p>
    <w:p>
      <w:pPr>
        <w:pStyle w:val="FirstParagraph"/>
      </w:pPr>
      <w:r>
        <w:rPr>
          <w:rStyle w:val="VerbatimChar"/>
        </w:rPr>
        <w:t xml:space="preserve">/entreprises/calculateur-roi</w:t>
      </w:r>
      <w:r>
        <w:t xml:space="preserve"> </w:t>
      </w:r>
      <w:r>
        <w:t xml:space="preserve">— page publique avec sliders (nb véhicules, budget pièces annuel, taux d’économie projetée, sélecteur de tier). Calcule en temps réel : abonnement mensuel/annuel, économie nette, ratio ROI, payback en jours. Pas de tracking, pas de stockage — outil de qualification.</w:t>
      </w:r>
    </w:p>
    <w:bookmarkEnd w:id="127"/>
    <w:bookmarkStart w:id="128" w:name="roadmap-phase-2-non-livré"/>
    <w:p>
      <w:pPr>
        <w:pStyle w:val="Heading3"/>
      </w:pPr>
      <w:r>
        <w:t xml:space="preserve">Roadmap phase 2 (non livré)</w:t>
      </w:r>
    </w:p>
    <w:p>
      <w:pPr>
        <w:pStyle w:val="Compact"/>
        <w:numPr>
          <w:ilvl w:val="0"/>
          <w:numId w:val="1026"/>
        </w:numPr>
      </w:pPr>
      <w:r>
        <w:t xml:space="preserve">CinetPay récurrent (Mobile Money + carte)</w:t>
      </w:r>
    </w:p>
    <w:p>
      <w:pPr>
        <w:pStyle w:val="Compact"/>
        <w:numPr>
          <w:ilvl w:val="0"/>
          <w:numId w:val="1026"/>
        </w:numPr>
      </w:pPr>
      <w:r>
        <w:t xml:space="preserve">Cron mensuel de facturation +</w:t>
      </w:r>
      <w:r>
        <w:t xml:space="preserve"> </w:t>
      </w:r>
      <w:r>
        <w:rPr>
          <w:rStyle w:val="VerbatimChar"/>
        </w:rPr>
        <w:t xml:space="preserve">currentPeriodEnd</w:t>
      </w:r>
      <w:r>
        <w:t xml:space="preserve"> </w:t>
      </w:r>
      <w:r>
        <w:t xml:space="preserve">automatique</w:t>
      </w:r>
    </w:p>
    <w:p>
      <w:pPr>
        <w:pStyle w:val="Compact"/>
        <w:numPr>
          <w:ilvl w:val="0"/>
          <w:numId w:val="1026"/>
        </w:numPr>
      </w:pPr>
      <w:r>
        <w:t xml:space="preserve">Cron d’expiration d’essai qui bascule</w:t>
      </w:r>
      <w:r>
        <w:t xml:space="preserve"> </w:t>
      </w:r>
      <w:r>
        <w:rPr>
          <w:rStyle w:val="VerbatimChar"/>
        </w:rPr>
        <w:t xml:space="preserve">TRIALING</w:t>
      </w:r>
      <w:r>
        <w:t xml:space="preserve"> </w:t>
      </w:r>
      <w:r>
        <w:t xml:space="preserve">→</w:t>
      </w:r>
      <w:r>
        <w:t xml:space="preserve"> </w:t>
      </w:r>
      <w:r>
        <w:rPr>
          <w:rStyle w:val="VerbatimChar"/>
        </w:rPr>
        <w:t xml:space="preserve">ACTIVE</w:t>
      </w:r>
      <w:r>
        <w:t xml:space="preserve"> </w:t>
      </w:r>
      <w:r>
        <w:t xml:space="preserve">ou</w:t>
      </w:r>
      <w:r>
        <w:t xml:space="preserve"> </w:t>
      </w:r>
      <w:r>
        <w:rPr>
          <w:rStyle w:val="VerbatimChar"/>
        </w:rPr>
        <w:t xml:space="preserve">CANCELLED</w:t>
      </w:r>
      <w:r>
        <w:t xml:space="preserve"> </w:t>
      </w:r>
      <w:r>
        <w:t xml:space="preserve">selon paiement</w:t>
      </w:r>
    </w:p>
    <w:p>
      <w:pPr>
        <w:pStyle w:val="Compact"/>
        <w:numPr>
          <w:ilvl w:val="0"/>
          <w:numId w:val="1026"/>
        </w:numPr>
      </w:pPr>
      <w:r>
        <w:t xml:space="preserve">Alerte commerciale automatique à J-7 de fin d’essai si features Pro Flotte utilisées</w:t>
      </w:r>
    </w:p>
    <w:p>
      <w:r>
        <w:pict>
          <v:rect style="width:0;height:1.5pt" o:hralign="center" o:hrstd="t" o:hr="t"/>
        </w:pict>
      </w:r>
    </w:p>
    <w:bookmarkEnd w:id="128"/>
    <w:bookmarkEnd w:id="129"/>
    <w:bookmarkStart w:id="142" w:name="factures-normalisées-fne-ci"/>
    <w:p>
      <w:pPr>
        <w:pStyle w:val="Heading2"/>
      </w:pPr>
      <w:r>
        <w:t xml:space="preserve">20. Factures normalisées FNE-CI</w:t>
      </w:r>
    </w:p>
    <w:bookmarkStart w:id="130" w:name="pourquoi-2"/>
    <w:p>
      <w:pPr>
        <w:pStyle w:val="Heading3"/>
      </w:pPr>
      <w:r>
        <w:t xml:space="preserve">Pourquoi</w:t>
      </w:r>
    </w:p>
    <w:p>
      <w:pPr>
        <w:pStyle w:val="FirstParagraph"/>
      </w:pPr>
      <w:r>
        <w:t xml:space="preserve">La législation ivoirienne impose aux entreprises au régime du réel d’émettre des</w:t>
      </w:r>
      <w:r>
        <w:t xml:space="preserve"> </w:t>
      </w:r>
      <w:r>
        <w:rPr>
          <w:b/>
          <w:bCs/>
        </w:rPr>
        <w:t xml:space="preserve">factures normalisées</w:t>
      </w:r>
      <w:r>
        <w:t xml:space="preserve"> </w:t>
      </w:r>
      <w:r>
        <w:t xml:space="preserve">validées par la Direction Générale des Impôts (FNE-CI / Facture Normalisée Électronique). Le module fournit la fondation : un objet</w:t>
      </w:r>
      <w:r>
        <w:t xml:space="preserve"> </w:t>
      </w:r>
      <w:r>
        <w:rPr>
          <w:rStyle w:val="VerbatimChar"/>
        </w:rPr>
        <w:t xml:space="preserve">Invoice</w:t>
      </w:r>
      <w:r>
        <w:t xml:space="preserve"> </w:t>
      </w:r>
      <w:r>
        <w:t xml:space="preserve">immuable par commande payée, avec ventilation HT/TVA/TTC, plus une consolidation mensuelle par entreprise.</w:t>
      </w:r>
    </w:p>
    <w:p>
      <w:pPr>
        <w:pStyle w:val="BodyText"/>
      </w:pPr>
      <w:r>
        <w:rPr>
          <w:b/>
          <w:bCs/>
        </w:rPr>
        <w:t xml:space="preserve">Important</w:t>
      </w:r>
      <w:r>
        <w:t xml:space="preserve"> </w:t>
      </w:r>
      <w:r>
        <w:t xml:space="preserve">: l’intégration officielle de la passerelle FNE-CI n’est pas encore active. Les factures émises actuellement portent une bannière « FNE intégration en cours » et valent justificatif commercial. Les champs</w:t>
      </w:r>
      <w:r>
        <w:t xml:space="preserve"> </w:t>
      </w:r>
      <w:r>
        <w:rPr>
          <w:rStyle w:val="VerbatimChar"/>
        </w:rPr>
        <w:t xml:space="preserve">fne_validation_number</w:t>
      </w:r>
      <w:r>
        <w:t xml:space="preserve"> </w:t>
      </w:r>
      <w:r>
        <w:t xml:space="preserve">et</w:t>
      </w:r>
      <w:r>
        <w:t xml:space="preserve"> </w:t>
      </w:r>
      <w:r>
        <w:rPr>
          <w:rStyle w:val="VerbatimChar"/>
        </w:rPr>
        <w:t xml:space="preserve">fne_qr_payload</w:t>
      </w:r>
      <w:r>
        <w:t xml:space="preserve"> </w:t>
      </w:r>
      <w:r>
        <w:t xml:space="preserve">sont nullables, prêts à être remplis rétroactivement à l’activation de la passerelle.</w:t>
      </w:r>
    </w:p>
    <w:bookmarkEnd w:id="130"/>
    <w:bookmarkStart w:id="131" w:name="émission-automatique"/>
    <w:p>
      <w:pPr>
        <w:pStyle w:val="Heading3"/>
      </w:pPr>
      <w:r>
        <w:t xml:space="preserve">Émission automatique</w:t>
      </w:r>
    </w:p>
    <w:p>
      <w:pPr>
        <w:pStyle w:val="FirstParagraph"/>
      </w:pPr>
      <w:r>
        <w:t xml:space="preserve">Une facture est créée automatiquement à la transition</w:t>
      </w:r>
      <w:r>
        <w:t xml:space="preserve"> </w:t>
      </w:r>
      <w:r>
        <w:rPr>
          <w:rStyle w:val="VerbatimChar"/>
        </w:rPr>
        <w:t xml:space="preserve">PAID</w:t>
      </w:r>
      <w:r>
        <w:t xml:space="preserve"> </w:t>
      </w:r>
      <w:r>
        <w:t xml:space="preserve">d’une commande. L’opération est :</w:t>
      </w:r>
      <w:r>
        <w:t xml:space="preserve"> </w:t>
      </w:r>
      <w:r>
        <w:t xml:space="preserve">-</w:t>
      </w:r>
      <w:r>
        <w:t xml:space="preserve"> </w:t>
      </w:r>
      <w:r>
        <w:rPr>
          <w:b/>
          <w:bCs/>
        </w:rPr>
        <w:t xml:space="preserve">Idempotente</w:t>
      </w:r>
      <w:r>
        <w:t xml:space="preserve"> </w:t>
      </w:r>
      <w:r>
        <w:t xml:space="preserve">:</w:t>
      </w:r>
      <w:r>
        <w:t xml:space="preserve"> </w:t>
      </w:r>
      <w:r>
        <w:rPr>
          <w:rStyle w:val="VerbatimChar"/>
        </w:rPr>
        <w:t xml:space="preserve">getOrCreateInvoiceForOrder</w:t>
      </w:r>
      <w:r>
        <w:t xml:space="preserve"> </w:t>
      </w:r>
      <w:r>
        <w:t xml:space="preserve">retourne la facture existante si déjà émise.</w:t>
      </w:r>
      <w:r>
        <w:t xml:space="preserve"> </w:t>
      </w:r>
      <w:r>
        <w:t xml:space="preserve">-</w:t>
      </w:r>
      <w:r>
        <w:t xml:space="preserve"> </w:t>
      </w:r>
      <w:r>
        <w:rPr>
          <w:b/>
          <w:bCs/>
        </w:rPr>
        <w:t xml:space="preserve">Non bloquante</w:t>
      </w:r>
      <w:r>
        <w:t xml:space="preserve"> </w:t>
      </w:r>
      <w:r>
        <w:t xml:space="preserve">: un échec d’émission ne rollback jamais la transition payée — l’erreur est logguée et la facture pourra être régénérée plus tard.</w:t>
      </w:r>
    </w:p>
    <w:bookmarkEnd w:id="131"/>
    <w:bookmarkStart w:id="132" w:name="numérotation"/>
    <w:p>
      <w:pPr>
        <w:pStyle w:val="Heading3"/>
      </w:pPr>
      <w:r>
        <w:t xml:space="preserve">Numérotation</w:t>
      </w:r>
    </w:p>
    <w:p>
      <w:pPr>
        <w:pStyle w:val="FirstParagraph"/>
      </w:pPr>
      <w:r>
        <w:t xml:space="preserve">Format :</w:t>
      </w:r>
      <w:r>
        <w:t xml:space="preserve"> </w:t>
      </w:r>
      <w:r>
        <w:rPr>
          <w:rStyle w:val="VerbatimChar"/>
        </w:rPr>
        <w:t xml:space="preserve">PCS-YYYYMM-NNNNN</w:t>
      </w:r>
    </w:p>
    <w:p>
      <w:pPr>
        <w:pStyle w:val="BodyText"/>
      </w:pPr>
      <w:r>
        <w:t xml:space="preserve">Exemple :</w:t>
      </w:r>
      <w:r>
        <w:t xml:space="preserve"> </w:t>
      </w:r>
      <w:r>
        <w:rPr>
          <w:rStyle w:val="VerbatimChar"/>
        </w:rPr>
        <w:t xml:space="preserve">PCS-202605-00042</w:t>
      </w:r>
      <w:r>
        <w:t xml:space="preserve"> </w:t>
      </w:r>
      <w:r>
        <w:t xml:space="preserve">= 42e facture émise sur mai 2026. Le compteur reset chaque mois.</w:t>
      </w:r>
    </w:p>
    <w:bookmarkEnd w:id="132"/>
    <w:bookmarkStart w:id="133" w:name="modèle-invoice"/>
    <w:p>
      <w:pPr>
        <w:pStyle w:val="Heading3"/>
      </w:pPr>
      <w:r>
        <w:t xml:space="preserve">Modèle</w:t>
      </w:r>
      <w:r>
        <w:t xml:space="preserve"> </w:t>
      </w:r>
      <w:r>
        <w:rPr>
          <w:rStyle w:val="VerbatimChar"/>
        </w:rPr>
        <w:t xml:space="preserve">Invoice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Rôle</w:t>
            </w:r>
          </w:p>
        </w:tc>
      </w:tr>
      <w:tr>
        <w:tc>
          <w:tcPr/>
          <w:p>
            <w:pPr>
              <w:pStyle w:val="Compact"/>
            </w:pPr>
            <w:r>
              <w:rPr>
                <w:rStyle w:val="VerbatimChar"/>
              </w:rPr>
              <w:t xml:space="preserve">orderId</w:t>
            </w:r>
          </w:p>
        </w:tc>
        <w:tc>
          <w:tcPr/>
          <w:p>
            <w:pPr>
              <w:pStyle w:val="Compact"/>
            </w:pPr>
            <w:r>
              <w:t xml:space="preserve">FK unique vers</w:t>
            </w:r>
            <w:r>
              <w:t xml:space="preserve"> </w:t>
            </w:r>
            <w:r>
              <w:rPr>
                <w:rStyle w:val="VerbatimChar"/>
              </w:rPr>
              <w:t xml:space="preserve">orders</w:t>
            </w:r>
          </w:p>
        </w:tc>
      </w:tr>
      <w:tr>
        <w:tc>
          <w:tcPr/>
          <w:p>
            <w:pPr>
              <w:pStyle w:val="Compact"/>
            </w:pPr>
            <w:r>
              <w:rPr>
                <w:rStyle w:val="VerbatimChar"/>
              </w:rPr>
              <w:t xml:space="preserve">enterpriseId</w:t>
            </w:r>
          </w:p>
        </w:tc>
        <w:tc>
          <w:tcPr/>
          <w:p>
            <w:pPr>
              <w:pStyle w:val="Compact"/>
            </w:pPr>
            <w:r>
              <w:t xml:space="preserve">FK vers</w:t>
            </w:r>
            <w:r>
              <w:t xml:space="preserve"> </w:t>
            </w:r>
            <w:r>
              <w:rPr>
                <w:rStyle w:val="VerbatimChar"/>
              </w:rPr>
              <w:t xml:space="preserve">enterprises</w:t>
            </w:r>
            <w:r>
              <w:t xml:space="preserve"> </w:t>
            </w:r>
            <w:r>
              <w:t xml:space="preserve">(nullable pour commandes non-entreprise)</w:t>
            </w:r>
          </w:p>
        </w:tc>
      </w:tr>
      <w:tr>
        <w:tc>
          <w:tcPr/>
          <w:p>
            <w:pPr>
              <w:pStyle w:val="Compact"/>
            </w:pPr>
            <w:r>
              <w:rPr>
                <w:rStyle w:val="VerbatimChar"/>
              </w:rPr>
              <w:t xml:space="preserve">invoiceNumber</w:t>
            </w:r>
          </w:p>
        </w:tc>
        <w:tc>
          <w:tcPr/>
          <w:p>
            <w:pPr>
              <w:pStyle w:val="Compact"/>
            </w:pPr>
            <w:r>
              <w:t xml:space="preserve">Numéro unique (PCS-YYYYMM-NNNNN)</w:t>
            </w:r>
          </w:p>
        </w:tc>
      </w:tr>
      <w:tr>
        <w:tc>
          <w:tcPr/>
          <w:p>
            <w:pPr>
              <w:pStyle w:val="Compact"/>
            </w:pPr>
            <w:r>
              <w:rPr>
                <w:rStyle w:val="VerbatimChar"/>
              </w:rPr>
              <w:t xml:space="preserve">issuedAt</w:t>
            </w:r>
          </w:p>
        </w:tc>
        <w:tc>
          <w:tcPr/>
          <w:p>
            <w:pPr>
              <w:pStyle w:val="Compact"/>
            </w:pPr>
            <w:r>
              <w:t xml:space="preserve">Date d’émission</w:t>
            </w:r>
          </w:p>
        </w:tc>
      </w:tr>
      <w:tr>
        <w:tc>
          <w:tcPr/>
          <w:p>
            <w:pPr>
              <w:pStyle w:val="Compact"/>
            </w:pPr>
            <w:r>
              <w:rPr>
                <w:rStyle w:val="VerbatimChar"/>
              </w:rPr>
              <w:t xml:space="preserve">subtotalHt</w:t>
            </w:r>
          </w:p>
        </w:tc>
        <w:tc>
          <w:tcPr/>
          <w:p>
            <w:pPr>
              <w:pStyle w:val="Compact"/>
            </w:pPr>
            <w:r>
              <w:t xml:space="preserve">Montant HT en FCFA (entier)</w:t>
            </w:r>
          </w:p>
        </w:tc>
      </w:tr>
      <w:tr>
        <w:tc>
          <w:tcPr/>
          <w:p>
            <w:pPr>
              <w:pStyle w:val="Compact"/>
            </w:pPr>
            <w:r>
              <w:rPr>
                <w:rStyle w:val="VerbatimChar"/>
              </w:rPr>
              <w:t xml:space="preserve">tvaRate</w:t>
            </w:r>
          </w:p>
        </w:tc>
        <w:tc>
          <w:tcPr/>
          <w:p>
            <w:pPr>
              <w:pStyle w:val="Compact"/>
            </w:pPr>
            <w:r>
              <w:t xml:space="preserve">Taux TVA (% — défaut 18)</w:t>
            </w:r>
          </w:p>
        </w:tc>
      </w:tr>
      <w:tr>
        <w:tc>
          <w:tcPr/>
          <w:p>
            <w:pPr>
              <w:pStyle w:val="Compact"/>
            </w:pPr>
            <w:r>
              <w:rPr>
                <w:rStyle w:val="VerbatimChar"/>
              </w:rPr>
              <w:t xml:space="preserve">tvaAmount</w:t>
            </w:r>
          </w:p>
        </w:tc>
        <w:tc>
          <w:tcPr/>
          <w:p>
            <w:pPr>
              <w:pStyle w:val="Compact"/>
            </w:pPr>
            <w:r>
              <w:t xml:space="preserve">Montant TVA en FCFA</w:t>
            </w:r>
          </w:p>
        </w:tc>
      </w:tr>
      <w:tr>
        <w:tc>
          <w:tcPr/>
          <w:p>
            <w:pPr>
              <w:pStyle w:val="Compact"/>
            </w:pPr>
            <w:r>
              <w:rPr>
                <w:rStyle w:val="VerbatimChar"/>
              </w:rPr>
              <w:t xml:space="preserve">totalTtc</w:t>
            </w:r>
          </w:p>
        </w:tc>
        <w:tc>
          <w:tcPr/>
          <w:p>
            <w:pPr>
              <w:pStyle w:val="Compact"/>
            </w:pPr>
            <w:r>
              <w:t xml:space="preserve">Total TTC =</w:t>
            </w:r>
            <w:r>
              <w:t xml:space="preserve"> </w:t>
            </w:r>
            <w:r>
              <w:rPr>
                <w:rStyle w:val="VerbatimChar"/>
              </w:rPr>
              <w:t xml:space="preserve">subtotalHt + tvaAmount</w:t>
            </w:r>
          </w:p>
        </w:tc>
      </w:tr>
      <w:tr>
        <w:tc>
          <w:tcPr/>
          <w:p>
            <w:pPr>
              <w:pStyle w:val="Compact"/>
            </w:pPr>
            <w:r>
              <w:rPr>
                <w:rStyle w:val="VerbatimChar"/>
              </w:rPr>
              <w:t xml:space="preserve">fneValidationNumber</w:t>
            </w:r>
          </w:p>
        </w:tc>
        <w:tc>
          <w:tcPr/>
          <w:p>
            <w:pPr>
              <w:pStyle w:val="Compact"/>
            </w:pPr>
            <w:r>
              <w:t xml:space="preserve">Numéro DGI (nullable, FNE)</w:t>
            </w:r>
          </w:p>
        </w:tc>
      </w:tr>
      <w:tr>
        <w:tc>
          <w:tcPr/>
          <w:p>
            <w:pPr>
              <w:pStyle w:val="Compact"/>
            </w:pPr>
            <w:r>
              <w:rPr>
                <w:rStyle w:val="VerbatimChar"/>
              </w:rPr>
              <w:t xml:space="preserve">fneQrPayload</w:t>
            </w:r>
          </w:p>
        </w:tc>
        <w:tc>
          <w:tcPr/>
          <w:p>
            <w:pPr>
              <w:pStyle w:val="Compact"/>
            </w:pPr>
            <w:r>
              <w:t xml:space="preserve">Payload QR code FNE (nullable)</w:t>
            </w:r>
          </w:p>
        </w:tc>
      </w:tr>
      <w:tr>
        <w:tc>
          <w:tcPr/>
          <w:p>
            <w:pPr>
              <w:pStyle w:val="Compact"/>
            </w:pPr>
            <w:r>
              <w:rPr>
                <w:rStyle w:val="VerbatimChar"/>
              </w:rPr>
              <w:t xml:space="preserve">fneSubmittedAt</w:t>
            </w:r>
          </w:p>
        </w:tc>
        <w:tc>
          <w:tcPr/>
          <w:p>
            <w:pPr>
              <w:pStyle w:val="Compact"/>
            </w:pPr>
            <w:r>
              <w:t xml:space="preserve">Date de soumission à la passerelle FNE (nullable)</w:t>
            </w:r>
          </w:p>
        </w:tc>
      </w:tr>
    </w:tbl>
    <w:p>
      <w:pPr>
        <w:pStyle w:val="BodyText"/>
      </w:pPr>
      <w:r>
        <w:t xml:space="preserve">Décomposition TTC → HT + TVA :</w:t>
      </w:r>
      <w:r>
        <w:t xml:space="preserve"> </w:t>
      </w:r>
      <w:r>
        <w:rPr>
          <w:rStyle w:val="VerbatimChar"/>
        </w:rPr>
        <w:t xml:space="preserve">ht = round(ttc / 1.18)</w:t>
      </w:r>
      <w:r>
        <w:t xml:space="preserve">,</w:t>
      </w:r>
      <w:r>
        <w:t xml:space="preserve"> </w:t>
      </w:r>
      <w:r>
        <w:rPr>
          <w:rStyle w:val="VerbatimChar"/>
        </w:rPr>
        <w:t xml:space="preserve">tva = ttc - ht</w:t>
      </w:r>
      <w:r>
        <w:t xml:space="preserve">. Stocké à l’émission ; immuable même si la commande change ensuite.</w:t>
      </w:r>
    </w:p>
    <w:bookmarkEnd w:id="133"/>
    <w:bookmarkStart w:id="134" w:name="modèle-enterprisemonthlyinvoice"/>
    <w:p>
      <w:pPr>
        <w:pStyle w:val="Heading3"/>
      </w:pPr>
      <w:r>
        <w:t xml:space="preserve">Modèle</w:t>
      </w:r>
      <w:r>
        <w:t xml:space="preserve"> </w:t>
      </w:r>
      <w:r>
        <w:rPr>
          <w:rStyle w:val="VerbatimChar"/>
        </w:rPr>
        <w:t xml:space="preserve">EnterpriseMonthlyInvoice</w:t>
      </w:r>
    </w:p>
    <w:p>
      <w:pPr>
        <w:pStyle w:val="FirstParagraph"/>
      </w:pPr>
      <w:r>
        <w:t xml:space="preserve">Cache de consolidation par entreprise et par mois. Upserted à chaque génération du PDF mensuel.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Rôle</w:t>
            </w:r>
          </w:p>
        </w:tc>
      </w:tr>
      <w:tr>
        <w:tc>
          <w:tcPr/>
          <w:p>
            <w:pPr>
              <w:pStyle w:val="Compact"/>
            </w:pPr>
            <w:r>
              <w:rPr>
                <w:rStyle w:val="VerbatimChar"/>
              </w:rPr>
              <w:t xml:space="preserve">year</w:t>
            </w:r>
            <w:r>
              <w:t xml:space="preserve">,</w:t>
            </w:r>
            <w:r>
              <w:t xml:space="preserve"> </w:t>
            </w:r>
            <w:r>
              <w:rPr>
                <w:rStyle w:val="VerbatimChar"/>
              </w:rPr>
              <w:t xml:space="preserve">month</w:t>
            </w:r>
          </w:p>
        </w:tc>
        <w:tc>
          <w:tcPr/>
          <w:p>
            <w:pPr>
              <w:pStyle w:val="Compact"/>
            </w:pPr>
            <w:r>
              <w:t xml:space="preserve">Période (clé unique avec</w:t>
            </w:r>
            <w:r>
              <w:t xml:space="preserve"> </w:t>
            </w:r>
            <w:r>
              <w:rPr>
                <w:rStyle w:val="VerbatimChar"/>
              </w:rPr>
              <w:t xml:space="preserve">enterpriseId</w:t>
            </w:r>
            <w:r>
              <w:t xml:space="preserve">)</w:t>
            </w:r>
          </w:p>
        </w:tc>
      </w:tr>
      <w:tr>
        <w:tc>
          <w:tcPr/>
          <w:p>
            <w:pPr>
              <w:pStyle w:val="Compact"/>
            </w:pPr>
            <w:r>
              <w:rPr>
                <w:rStyle w:val="VerbatimChar"/>
              </w:rPr>
              <w:t xml:space="preserve">invoiceCount</w:t>
            </w:r>
          </w:p>
        </w:tc>
        <w:tc>
          <w:tcPr/>
          <w:p>
            <w:pPr>
              <w:pStyle w:val="Compact"/>
            </w:pPr>
            <w:r>
              <w:t xml:space="preserve">Nombre de factures sur le mois</w:t>
            </w:r>
          </w:p>
        </w:tc>
      </w:tr>
      <w:tr>
        <w:tc>
          <w:tcPr/>
          <w:p>
            <w:pPr>
              <w:pStyle w:val="Compact"/>
            </w:pPr>
            <w:r>
              <w:rPr>
                <w:rStyle w:val="VerbatimChar"/>
              </w:rPr>
              <w:t xml:space="preserve">totalHt</w:t>
            </w:r>
            <w:r>
              <w:t xml:space="preserve"> </w:t>
            </w:r>
            <w:r>
              <w:t xml:space="preserve">/</w:t>
            </w:r>
            <w:r>
              <w:t xml:space="preserve"> </w:t>
            </w:r>
            <w:r>
              <w:rPr>
                <w:rStyle w:val="VerbatimChar"/>
              </w:rPr>
              <w:t xml:space="preserve">tvaAmount</w:t>
            </w:r>
            <w:r>
              <w:t xml:space="preserve"> </w:t>
            </w:r>
            <w:r>
              <w:t xml:space="preserve">/</w:t>
            </w:r>
            <w:r>
              <w:t xml:space="preserve"> </w:t>
            </w:r>
            <w:r>
              <w:rPr>
                <w:rStyle w:val="VerbatimChar"/>
              </w:rPr>
              <w:t xml:space="preserve">totalTtc</w:t>
            </w:r>
          </w:p>
        </w:tc>
        <w:tc>
          <w:tcPr/>
          <w:p>
            <w:pPr>
              <w:pStyle w:val="Compact"/>
            </w:pPr>
            <w:r>
              <w:t xml:space="preserve">Totaux agrégés</w:t>
            </w:r>
          </w:p>
        </w:tc>
      </w:tr>
      <w:tr>
        <w:tc>
          <w:tcPr/>
          <w:p>
            <w:pPr>
              <w:pStyle w:val="Compact"/>
            </w:pPr>
            <w:r>
              <w:rPr>
                <w:rStyle w:val="VerbatimChar"/>
              </w:rPr>
              <w:t xml:space="preserve">generatedAt</w:t>
            </w:r>
          </w:p>
        </w:tc>
        <w:tc>
          <w:tcPr/>
          <w:p>
            <w:pPr>
              <w:pStyle w:val="Compact"/>
            </w:pPr>
            <w:r>
              <w:t xml:space="preserve">Dernière régénération</w:t>
            </w:r>
          </w:p>
        </w:tc>
      </w:tr>
    </w:tbl>
    <w:bookmarkEnd w:id="134"/>
    <w:bookmarkStart w:id="135" w:name="endpoints-member-scoped"/>
    <w:p>
      <w:pPr>
        <w:pStyle w:val="Heading3"/>
      </w:pPr>
      <w:r>
        <w:t xml:space="preserve">Endpoints (member-scoped)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URL</w:t>
            </w:r>
          </w:p>
        </w:tc>
        <w:tc>
          <w:tcPr/>
          <w:p>
            <w:pPr>
              <w:pStyle w:val="Compact"/>
            </w:pPr>
            <w:r>
              <w:t xml:space="preserve">Effet</w:t>
            </w:r>
          </w:p>
        </w:tc>
      </w:tr>
      <w:tr>
        <w:tc>
          <w:tcPr/>
          <w:p>
            <w:pPr>
              <w:pStyle w:val="Compact"/>
            </w:pPr>
            <w:r>
              <w:rPr>
                <w:rStyle w:val="VerbatimChar"/>
              </w:rPr>
              <w:t xml:space="preserve">GET</w:t>
            </w:r>
          </w:p>
        </w:tc>
        <w:tc>
          <w:tcPr/>
          <w:p>
            <w:pPr>
              <w:pStyle w:val="Compact"/>
            </w:pPr>
            <w:r>
              <w:rPr>
                <w:rStyle w:val="VerbatimChar"/>
              </w:rPr>
              <w:t xml:space="preserve">/api/v1/enterprises/:id/invoices?year=YYYY&amp;month=MM</w:t>
            </w:r>
          </w:p>
        </w:tc>
        <w:tc>
          <w:tcPr/>
          <w:p>
            <w:pPr>
              <w:pStyle w:val="Compact"/>
            </w:pPr>
            <w:r>
              <w:t xml:space="preserve">Liste des factures de la période</w:t>
            </w:r>
          </w:p>
        </w:tc>
      </w:tr>
      <w:tr>
        <w:tc>
          <w:tcPr/>
          <w:p>
            <w:pPr>
              <w:pStyle w:val="Compact"/>
            </w:pPr>
            <w:r>
              <w:rPr>
                <w:rStyle w:val="VerbatimChar"/>
              </w:rPr>
              <w:t xml:space="preserve">GET</w:t>
            </w:r>
          </w:p>
        </w:tc>
        <w:tc>
          <w:tcPr/>
          <w:p>
            <w:pPr>
              <w:pStyle w:val="Compact"/>
            </w:pPr>
            <w:r>
              <w:rPr>
                <w:rStyle w:val="VerbatimChar"/>
              </w:rPr>
              <w:t xml:space="preserve">/api/v1/enterprises/:id/invoices/:invoiceId.pdf</w:t>
            </w:r>
          </w:p>
        </w:tc>
        <w:tc>
          <w:tcPr/>
          <w:p>
            <w:pPr>
              <w:pStyle w:val="Compact"/>
            </w:pPr>
            <w:r>
              <w:t xml:space="preserve">PDF d’une facture unitaire</w:t>
            </w:r>
          </w:p>
        </w:tc>
      </w:tr>
      <w:tr>
        <w:tc>
          <w:tcPr/>
          <w:p>
            <w:pPr>
              <w:pStyle w:val="Compact"/>
            </w:pPr>
            <w:r>
              <w:rPr>
                <w:rStyle w:val="VerbatimChar"/>
              </w:rPr>
              <w:t xml:space="preserve">GET</w:t>
            </w:r>
          </w:p>
        </w:tc>
        <w:tc>
          <w:tcPr/>
          <w:p>
            <w:pPr>
              <w:pStyle w:val="Compact"/>
            </w:pPr>
            <w:r>
              <w:rPr>
                <w:rStyle w:val="VerbatimChar"/>
              </w:rPr>
              <w:t xml:space="preserve">/api/v1/enterprises/:id/invoices/monthly/:yyyymm.pdf</w:t>
            </w:r>
          </w:p>
        </w:tc>
        <w:tc>
          <w:tcPr/>
          <w:p>
            <w:pPr>
              <w:pStyle w:val="Compact"/>
            </w:pPr>
            <w:r>
              <w:t xml:space="preserve">PDF consolidé du mois</w:t>
            </w:r>
          </w:p>
        </w:tc>
      </w:tr>
      <w:tr>
        <w:tc>
          <w:tcPr/>
          <w:p>
            <w:pPr>
              <w:pStyle w:val="Compact"/>
            </w:pPr>
            <w:r>
              <w:rPr>
                <w:rStyle w:val="VerbatimChar"/>
              </w:rPr>
              <w:t xml:space="preserve">GET</w:t>
            </w:r>
          </w:p>
        </w:tc>
        <w:tc>
          <w:tcPr/>
          <w:p>
            <w:pPr>
              <w:pStyle w:val="Compact"/>
            </w:pPr>
            <w:r>
              <w:rPr>
                <w:rStyle w:val="VerbatimChar"/>
              </w:rPr>
              <w:t xml:space="preserve">/api/v1/enterprises/:id/invoices/fec/:yyyymm.csv</w:t>
            </w:r>
          </w:p>
        </w:tc>
        <w:tc>
          <w:tcPr/>
          <w:p>
            <w:pPr>
              <w:pStyle w:val="Compact"/>
            </w:pPr>
            <w:r>
              <w:t xml:space="preserve">Export FEC CSV</w:t>
            </w:r>
          </w:p>
        </w:tc>
      </w:tr>
    </w:tbl>
    <w:bookmarkEnd w:id="135"/>
    <w:bookmarkStart w:id="136" w:name="format-pdf-facture-unitaire"/>
    <w:p>
      <w:pPr>
        <w:pStyle w:val="Heading3"/>
      </w:pPr>
      <w:r>
        <w:t xml:space="preserve">Format PDF facture unitaire</w:t>
      </w:r>
    </w:p>
    <w:p>
      <w:pPr>
        <w:pStyle w:val="FirstParagraph"/>
      </w:pPr>
      <w:r>
        <w:t xml:space="preserve">Une page A4 portrait :</w:t>
      </w:r>
      <w:r>
        <w:t xml:space="preserve"> </w:t>
      </w:r>
      <w:r>
        <w:t xml:space="preserve">- En-tête : logo Pièces, mention « Facture normalisée », numéro de facture, date</w:t>
      </w:r>
      <w:r>
        <w:t xml:space="preserve"> </w:t>
      </w:r>
      <w:r>
        <w:t xml:space="preserve">-</w:t>
      </w:r>
      <w:r>
        <w:t xml:space="preserve"> </w:t>
      </w:r>
      <w:r>
        <w:rPr>
          <w:b/>
          <w:bCs/>
        </w:rPr>
        <w:t xml:space="preserve">Bannière FNE</w:t>
      </w:r>
      <w:r>
        <w:t xml:space="preserve"> </w:t>
      </w:r>
      <w:r>
        <w:t xml:space="preserve">: verte avec numéro de validation DGI si présent, jaune « intégration en cours » sinon</w:t>
      </w:r>
      <w:r>
        <w:t xml:space="preserve"> </w:t>
      </w:r>
      <w:r>
        <w:t xml:space="preserve">- Émetteur (Pièces.ci SAS) / Destinataire (raison sociale, adresse, RCCM)</w:t>
      </w:r>
      <w:r>
        <w:t xml:space="preserve"> </w:t>
      </w:r>
      <w:r>
        <w:t xml:space="preserve">- Référence commande + véhicule</w:t>
      </w:r>
      <w:r>
        <w:t xml:space="preserve"> </w:t>
      </w:r>
      <w:r>
        <w:t xml:space="preserve">- Tableau items : désignation, qté, prix TTC, total</w:t>
      </w:r>
      <w:r>
        <w:t xml:space="preserve"> </w:t>
      </w:r>
      <w:r>
        <w:t xml:space="preserve">- Bloc totaux : Main-d’œuvre, Livraison, Sous-total HT, TVA,</w:t>
      </w:r>
      <w:r>
        <w:t xml:space="preserve"> </w:t>
      </w:r>
      <w:r>
        <w:rPr>
          <w:b/>
          <w:bCs/>
        </w:rPr>
        <w:t xml:space="preserve">TOTAL TTC</w:t>
      </w:r>
      <w:r>
        <w:t xml:space="preserve"> </w:t>
      </w:r>
      <w:r>
        <w:t xml:space="preserve">(encadré accent)</w:t>
      </w:r>
      <w:r>
        <w:t xml:space="preserve"> </w:t>
      </w:r>
      <w:r>
        <w:t xml:space="preserve">- Footer : mention CGU + TVA 18 %</w:t>
      </w:r>
    </w:p>
    <w:bookmarkEnd w:id="136"/>
    <w:bookmarkStart w:id="137" w:name="format-pdf-consolidé-mensuel"/>
    <w:p>
      <w:pPr>
        <w:pStyle w:val="Heading3"/>
      </w:pPr>
      <w:r>
        <w:t xml:space="preserve">Format PDF consolidé mensuel</w:t>
      </w:r>
    </w:p>
    <w:p>
      <w:pPr>
        <w:pStyle w:val="FirstParagraph"/>
      </w:pPr>
      <w:r>
        <w:t xml:space="preserve">Une ou plusieurs pages A4 :</w:t>
      </w:r>
      <w:r>
        <w:t xml:space="preserve"> </w:t>
      </w:r>
      <w:r>
        <w:t xml:space="preserve">- En-tête : « Facture mensuelle consolidée », mois + année</w:t>
      </w:r>
      <w:r>
        <w:t xml:space="preserve"> </w:t>
      </w:r>
      <w:r>
        <w:t xml:space="preserve">- Bloc entreprise (raison sociale, adresse, RCCM)</w:t>
      </w:r>
      <w:r>
        <w:t xml:space="preserve"> </w:t>
      </w:r>
      <w:r>
        <w:t xml:space="preserve">- Boîte récap : nombre de factures + total TTC en gros + détail HT/TVA</w:t>
      </w:r>
      <w:r>
        <w:t xml:space="preserve"> </w:t>
      </w:r>
      <w:r>
        <w:t xml:space="preserve">- Tableau : date, n° facture, véhicule, HT, TVA, TTC (multi-pages si besoin)</w:t>
      </w:r>
      <w:r>
        <w:t xml:space="preserve"> </w:t>
      </w:r>
      <w:r>
        <w:t xml:space="preserve">- Footer : « Document à conserver pour la comptabilité »</w:t>
      </w:r>
    </w:p>
    <w:bookmarkEnd w:id="137"/>
    <w:bookmarkStart w:id="138" w:name="export-fec-csv"/>
    <w:p>
      <w:pPr>
        <w:pStyle w:val="Heading3"/>
      </w:pPr>
      <w:r>
        <w:t xml:space="preserve">Export FEC CSV</w:t>
      </w:r>
    </w:p>
    <w:p>
      <w:pPr>
        <w:pStyle w:val="FirstParagraph"/>
      </w:pPr>
      <w:r>
        <w:t xml:space="preserve">Colonnes (séparateur</w:t>
      </w:r>
      <w:r>
        <w:t xml:space="preserve"> </w:t>
      </w:r>
      <w:r>
        <w:rPr>
          <w:rStyle w:val="VerbatimChar"/>
        </w:rPr>
        <w:t xml:space="preserve">;</w:t>
      </w:r>
      <w:r>
        <w:t xml:space="preserve">) :</w:t>
      </w:r>
      <w:r>
        <w:t xml:space="preserve"> </w:t>
      </w:r>
      <w:r>
        <w:rPr>
          <w:rStyle w:val="VerbatimChar"/>
        </w:rPr>
        <w:t xml:space="preserve">Date;NumeroFacture;NumeroValidationDGI;Commande;HT;TauxTVA;TVA;TTC</w:t>
      </w:r>
    </w:p>
    <w:p>
      <w:pPr>
        <w:pStyle w:val="BodyText"/>
      </w:pPr>
      <w:r>
        <w:t xml:space="preserve">Compatible avec la plupart des logiciels comptables ivoiriens (et Excel). Le</w:t>
      </w:r>
      <w:r>
        <w:t xml:space="preserve"> </w:t>
      </w:r>
      <w:r>
        <w:rPr>
          <w:rStyle w:val="VerbatimChar"/>
        </w:rPr>
        <w:t xml:space="preserve">NumeroValidationDGI</w:t>
      </w:r>
      <w:r>
        <w:t xml:space="preserve"> </w:t>
      </w:r>
      <w:r>
        <w:t xml:space="preserve">est vide tant que FNE n’est pas branché.</w:t>
      </w:r>
    </w:p>
    <w:bookmarkEnd w:id="138"/>
    <w:bookmarkStart w:id="139" w:name="écran-entreprise"/>
    <w:p>
      <w:pPr>
        <w:pStyle w:val="Heading3"/>
      </w:pPr>
      <w:r>
        <w:t xml:space="preserve">Écran entreprise</w:t>
      </w:r>
    </w:p>
    <w:p>
      <w:pPr>
        <w:pStyle w:val="FirstParagraph"/>
      </w:pPr>
      <w:r>
        <w:rPr>
          <w:rStyle w:val="VerbatimChar"/>
        </w:rPr>
        <w:t xml:space="preserve">/enterprise/invoices</w:t>
      </w:r>
      <w:r>
        <w:t xml:space="preserve"> </w:t>
      </w:r>
      <w:r>
        <w:t xml:space="preserve">:</w:t>
      </w:r>
      <w:r>
        <w:t xml:space="preserve"> </w:t>
      </w:r>
      <w:r>
        <w:t xml:space="preserve">- Sélecteur de période (12 derniers mois)</w:t>
      </w:r>
      <w:r>
        <w:t xml:space="preserve"> </w:t>
      </w:r>
      <w:r>
        <w:t xml:space="preserve">- Stats récap (nb factures, total HT, TVA, TTC)</w:t>
      </w:r>
      <w:r>
        <w:t xml:space="preserve"> </w:t>
      </w:r>
      <w:r>
        <w:t xml:space="preserve">- Tableau facture par facture avec chip DGI (« Validé » / « FNE à venir ») et bouton Télécharger PDF</w:t>
      </w:r>
      <w:r>
        <w:t xml:space="preserve"> </w:t>
      </w:r>
      <w:r>
        <w:t xml:space="preserve">- Boutons globaux :</w:t>
      </w:r>
      <w:r>
        <w:t xml:space="preserve"> </w:t>
      </w:r>
      <w:r>
        <w:rPr>
          <w:b/>
          <w:bCs/>
        </w:rPr>
        <w:t xml:space="preserve">Télécharger facture consolidée (PDF)</w:t>
      </w:r>
      <w:r>
        <w:t xml:space="preserve"> </w:t>
      </w:r>
      <w:r>
        <w:t xml:space="preserve">+</w:t>
      </w:r>
      <w:r>
        <w:t xml:space="preserve"> </w:t>
      </w:r>
      <w:r>
        <w:rPr>
          <w:b/>
          <w:bCs/>
        </w:rPr>
        <w:t xml:space="preserve">Export FEC (CSV)</w:t>
      </w:r>
      <w:r>
        <w:t xml:space="preserve"> </w:t>
      </w:r>
      <w:r>
        <w:t xml:space="preserve">- Encart informatif sur l’intégration FNE-CI en cours</w:t>
      </w:r>
    </w:p>
    <w:bookmarkEnd w:id="139"/>
    <w:bookmarkStart w:id="140" w:name="roadmap-fne-ci-non-livré"/>
    <w:p>
      <w:pPr>
        <w:pStyle w:val="Heading3"/>
      </w:pPr>
      <w:r>
        <w:t xml:space="preserve">Roadmap FNE-CI (non livré)</w:t>
      </w:r>
    </w:p>
    <w:p>
      <w:pPr>
        <w:pStyle w:val="Compact"/>
        <w:numPr>
          <w:ilvl w:val="0"/>
          <w:numId w:val="1027"/>
        </w:numPr>
      </w:pPr>
      <w:r>
        <w:t xml:space="preserve">Récupérer la spec officielle de la passerelle FNE-CI (DGI Côte d’Ivoire)</w:t>
      </w:r>
    </w:p>
    <w:p>
      <w:pPr>
        <w:pStyle w:val="Compact"/>
        <w:numPr>
          <w:ilvl w:val="0"/>
          <w:numId w:val="1027"/>
        </w:numPr>
      </w:pPr>
      <w:r>
        <w:t xml:space="preserve">Implémenter le client (auth, soumission, callback)</w:t>
      </w:r>
    </w:p>
    <w:p>
      <w:pPr>
        <w:pStyle w:val="Compact"/>
        <w:numPr>
          <w:ilvl w:val="0"/>
          <w:numId w:val="1027"/>
        </w:numPr>
      </w:pPr>
      <w:r>
        <w:t xml:space="preserve">Backfill automatique des factures déjà émises : push à FNE → mise à jour</w:t>
      </w:r>
      <w:r>
        <w:t xml:space="preserve"> </w:t>
      </w:r>
      <w:r>
        <w:rPr>
          <w:rStyle w:val="VerbatimChar"/>
        </w:rPr>
        <w:t xml:space="preserve">fne_validation_number</w:t>
      </w:r>
      <w:r>
        <w:t xml:space="preserve"> </w:t>
      </w:r>
      <w:r>
        <w:t xml:space="preserve">+</w:t>
      </w:r>
      <w:r>
        <w:t xml:space="preserve"> </w:t>
      </w:r>
      <w:r>
        <w:rPr>
          <w:rStyle w:val="VerbatimChar"/>
        </w:rPr>
        <w:t xml:space="preserve">fne_qr_payload</w:t>
      </w:r>
      <w:r>
        <w:t xml:space="preserve"> </w:t>
      </w:r>
      <w:r>
        <w:t xml:space="preserve">+</w:t>
      </w:r>
      <w:r>
        <w:t xml:space="preserve"> </w:t>
      </w:r>
      <w:r>
        <w:rPr>
          <w:rStyle w:val="VerbatimChar"/>
        </w:rPr>
        <w:t xml:space="preserve">fne_submitted_at</w:t>
      </w:r>
    </w:p>
    <w:p>
      <w:pPr>
        <w:pStyle w:val="Compact"/>
        <w:numPr>
          <w:ilvl w:val="0"/>
          <w:numId w:val="1027"/>
        </w:numPr>
      </w:pPr>
      <w:r>
        <w:t xml:space="preserve">Génération QR code dans le PDF (intégré à la bannière verte)</w:t>
      </w:r>
    </w:p>
    <w:p>
      <w:pPr>
        <w:pStyle w:val="Compact"/>
        <w:numPr>
          <w:ilvl w:val="0"/>
          <w:numId w:val="1027"/>
        </w:numPr>
      </w:pPr>
      <w:r>
        <w:t xml:space="preserve">Cron de retry sur les échecs de soumission</w:t>
      </w:r>
    </w:p>
    <w:bookmarkEnd w:id="140"/>
    <w:bookmarkStart w:id="141" w:name="sécurité-et-conformité"/>
    <w:p>
      <w:pPr>
        <w:pStyle w:val="Heading3"/>
      </w:pPr>
      <w:r>
        <w:t xml:space="preserve">Sécurité et conformité</w:t>
      </w:r>
    </w:p>
    <w:p>
      <w:pPr>
        <w:pStyle w:val="Compact"/>
        <w:numPr>
          <w:ilvl w:val="0"/>
          <w:numId w:val="1028"/>
        </w:numPr>
      </w:pPr>
      <w:r>
        <w:t xml:space="preserve">Les factures sont</w:t>
      </w:r>
      <w:r>
        <w:t xml:space="preserve"> </w:t>
      </w:r>
      <w:r>
        <w:rPr>
          <w:b/>
          <w:bCs/>
        </w:rPr>
        <w:t xml:space="preserve">immuables après émission</w:t>
      </w:r>
      <w:r>
        <w:t xml:space="preserve">. Pour corriger, émettre une note de crédit (à modéliser en phase 2).</w:t>
      </w:r>
    </w:p>
    <w:p>
      <w:pPr>
        <w:pStyle w:val="Compact"/>
        <w:numPr>
          <w:ilvl w:val="0"/>
          <w:numId w:val="1028"/>
        </w:numPr>
      </w:pPr>
      <w:r>
        <w:t xml:space="preserve">L’accès est gating par</w:t>
      </w:r>
      <w:r>
        <w:t xml:space="preserve"> </w:t>
      </w:r>
      <w:r>
        <w:rPr>
          <w:rStyle w:val="VerbatimChar"/>
        </w:rPr>
        <w:t xml:space="preserve">assertMember</w:t>
      </w:r>
      <w:r>
        <w:t xml:space="preserve"> </w:t>
      </w:r>
      <w:r>
        <w:t xml:space="preserve">côté API — seuls les membres de l’entreprise peuvent télécharger leurs factures.</w:t>
      </w:r>
    </w:p>
    <w:p>
      <w:pPr>
        <w:pStyle w:val="Compact"/>
        <w:numPr>
          <w:ilvl w:val="0"/>
          <w:numId w:val="1028"/>
        </w:numPr>
      </w:pPr>
      <w:r>
        <w:t xml:space="preserve">Aucune donnée fiscale n’est exposée publiquement ; toutes les URLs PDF requièrent Bearer token.</w:t>
      </w:r>
    </w:p>
    <w:p>
      <w:r>
        <w:pict>
          <v:rect style="width:0;height:1.5pt" o:hralign="center" o:hrstd="t" o:hr="t"/>
        </w:pict>
      </w:r>
    </w:p>
    <w:bookmarkEnd w:id="141"/>
    <w:bookmarkEnd w:id="142"/>
    <w:bookmarkStart w:id="143" w:name="faq-et-dépannage"/>
    <w:p>
      <w:pPr>
        <w:pStyle w:val="Heading2"/>
      </w:pPr>
      <w:r>
        <w:t xml:space="preserve">21. FAQ et dépannage</w:t>
      </w:r>
    </w:p>
    <w:p>
      <w:pPr>
        <w:pStyle w:val="FirstParagraph"/>
      </w:pPr>
      <w:r>
        <w:rPr>
          <w:b/>
          <w:bCs/>
        </w:rPr>
        <w:t xml:space="preserve">Q. Un admin n’apparaît pas dans la liste Liaisons.</w:t>
      </w:r>
      <w:r>
        <w:t xml:space="preserve"> </w:t>
      </w:r>
      <w:r>
        <w:t xml:space="preserve">R. Vérifier que</w:t>
      </w:r>
      <w:r>
        <w:t xml:space="preserve"> </w:t>
      </w:r>
      <w:r>
        <w:rPr>
          <w:rStyle w:val="VerbatimChar"/>
        </w:rPr>
        <w:t xml:space="preserve">'LIAISON'</w:t>
      </w:r>
      <w:r>
        <w:t xml:space="preserve"> </w:t>
      </w:r>
      <w:r>
        <w:t xml:space="preserve">est bien dans le tableau</w:t>
      </w:r>
      <w:r>
        <w:t xml:space="preserve"> </w:t>
      </w:r>
      <w:r>
        <w:rPr>
          <w:rStyle w:val="VerbatimChar"/>
        </w:rPr>
        <w:t xml:space="preserve">users.roles</w:t>
      </w:r>
      <w:r>
        <w:t xml:space="preserve">. Si ce n’est pas le cas, mettre à jour via</w:t>
      </w:r>
      <w:r>
        <w:t xml:space="preserve"> </w:t>
      </w:r>
      <w:r>
        <w:rPr>
          <w:rStyle w:val="VerbatimChar"/>
        </w:rPr>
        <w:t xml:space="preserve">PATCH /api/v1/users/:id/roles</w:t>
      </w:r>
      <w:r>
        <w:t xml:space="preserve"> </w:t>
      </w:r>
      <w:r>
        <w:t xml:space="preserve">— la logique ajoute automatiquement LIAISON quand ADMIN est dans la liste. Si l’admin existait avant mai 2026, un backfill SQL a été appliqué le 27 mai 2026 :</w:t>
      </w:r>
    </w:p>
    <w:p>
      <w:pPr>
        <w:pStyle w:val="SourceCode"/>
      </w:pPr>
      <w:r>
        <w:rPr>
          <w:rStyle w:val="KeywordTok"/>
        </w:rPr>
        <w:t xml:space="preserve">UPDATE</w:t>
      </w:r>
      <w:r>
        <w:rPr>
          <w:rStyle w:val="NormalTok"/>
        </w:rPr>
        <w:t xml:space="preserve"> users</w:t>
      </w:r>
      <w:r>
        <w:br/>
      </w:r>
      <w:r>
        <w:rPr>
          <w:rStyle w:val="KeywordTok"/>
        </w:rPr>
        <w:t xml:space="preserve">SET</w:t>
      </w:r>
      <w:r>
        <w:rPr>
          <w:rStyle w:val="NormalTok"/>
        </w:rPr>
        <w:t xml:space="preserve"> </w:t>
      </w:r>
      <w:r>
        <w:rPr>
          <w:rStyle w:val="KeywordTok"/>
        </w:rPr>
        <w:t xml:space="preserve">roles</w:t>
      </w:r>
      <w:r>
        <w:rPr>
          <w:rStyle w:val="NormalTok"/>
        </w:rPr>
        <w:t xml:space="preserve"> </w:t>
      </w:r>
      <w:r>
        <w:rPr>
          <w:rStyle w:val="OperatorTok"/>
        </w:rPr>
        <w:t xml:space="preserve">=</w:t>
      </w:r>
      <w:r>
        <w:rPr>
          <w:rStyle w:val="NormalTok"/>
        </w:rPr>
        <w:t xml:space="preserve"> array_append(</w:t>
      </w:r>
      <w:r>
        <w:rPr>
          <w:rStyle w:val="KeywordTok"/>
        </w:rPr>
        <w:t xml:space="preserve">roles</w:t>
      </w:r>
      <w:r>
        <w:rPr>
          <w:rStyle w:val="NormalTok"/>
        </w:rPr>
        <w:t xml:space="preserve">, </w:t>
      </w:r>
      <w:r>
        <w:rPr>
          <w:rStyle w:val="StringTok"/>
        </w:rPr>
        <w:t xml:space="preserve">'LIAISON'</w:t>
      </w:r>
      <w:r>
        <w:rPr>
          <w:rStyle w:val="NormalTok"/>
        </w:rPr>
        <w:t xml:space="preserve">::</w:t>
      </w:r>
      <w:r>
        <w:rPr>
          <w:rStyle w:val="OtherTok"/>
        </w:rPr>
        <w:t xml:space="preserve">"Role"</w:t>
      </w:r>
      <w:r>
        <w:rPr>
          <w:rStyle w:val="NormalTok"/>
        </w:rPr>
        <w:t xml:space="preserve">)</w:t>
      </w:r>
      <w:r>
        <w:br/>
      </w:r>
      <w:r>
        <w:rPr>
          <w:rStyle w:val="KeywordTok"/>
        </w:rPr>
        <w:t xml:space="preserve">WHERE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KeywordTok"/>
        </w:rPr>
        <w:t xml:space="preserve">ANY</w:t>
      </w:r>
      <w:r>
        <w:rPr>
          <w:rStyle w:val="NormalTok"/>
        </w:rPr>
        <w:t xml:space="preserve">(</w:t>
      </w:r>
      <w:r>
        <w:rPr>
          <w:rStyle w:val="KeywordTok"/>
        </w:rPr>
        <w:t xml:space="preserve">roles</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StringTok"/>
        </w:rPr>
        <w:t xml:space="preserve">'LIAISON'</w:t>
      </w:r>
      <w:r>
        <w:rPr>
          <w:rStyle w:val="NormalTok"/>
        </w:rPr>
        <w:t xml:space="preserve"> </w:t>
      </w:r>
      <w:r>
        <w:rPr>
          <w:rStyle w:val="OperatorTok"/>
        </w:rPr>
        <w:t xml:space="preserve">=</w:t>
      </w:r>
      <w:r>
        <w:rPr>
          <w:rStyle w:val="NormalTok"/>
        </w:rPr>
        <w:t xml:space="preserve"> </w:t>
      </w:r>
      <w:r>
        <w:rPr>
          <w:rStyle w:val="KeywordTok"/>
        </w:rPr>
        <w:t xml:space="preserve">ANY</w:t>
      </w:r>
      <w:r>
        <w:rPr>
          <w:rStyle w:val="NormalTok"/>
        </w:rPr>
        <w:t xml:space="preserve">(</w:t>
      </w:r>
      <w:r>
        <w:rPr>
          <w:rStyle w:val="KeywordTok"/>
        </w:rPr>
        <w:t xml:space="preserve">roles</w:t>
      </w:r>
      <w:r>
        <w:rPr>
          <w:rStyle w:val="NormalTok"/>
        </w:rPr>
        <w:t xml:space="preserve">);</w:t>
      </w:r>
    </w:p>
    <w:p>
      <w:pPr>
        <w:pStyle w:val="FirstParagraph"/>
      </w:pPr>
      <w:r>
        <w:rPr>
          <w:b/>
          <w:bCs/>
        </w:rPr>
        <w:t xml:space="preserve">Q. Une commission semble bloquée à 1000 FCFA alors que le Liaison a entré 500.</w:t>
      </w:r>
      <w:r>
        <w:t xml:space="preserve"> </w:t>
      </w:r>
      <w:r>
        <w:t xml:space="preserve">R. Ce n’est plus possible : le plancher a été retiré et le serveur n’applique aucun clamp (cf. §7). Une commission qui ne correspond pas à la saisie vient d’une modification ultérieure — vérifier le journal d’activité de la pièce.</w:t>
      </w:r>
    </w:p>
    <w:p>
      <w:pPr>
        <w:pStyle w:val="BodyText"/>
      </w:pPr>
      <w:r>
        <w:rPr>
          <w:b/>
          <w:bCs/>
        </w:rPr>
        <w:t xml:space="preserve">Q. La page Liaisons est vide.</w:t>
      </w:r>
      <w:r>
        <w:t xml:space="preserve"> </w:t>
      </w:r>
      <w:r>
        <w:t xml:space="preserve">R. Vérifier qu’il y a bien des utilisateurs avec</w:t>
      </w:r>
      <w:r>
        <w:t xml:space="preserve"> </w:t>
      </w:r>
      <w:r>
        <w:rPr>
          <w:rStyle w:val="VerbatimChar"/>
        </w:rPr>
        <w:t xml:space="preserve">'LIAISON'</w:t>
      </w:r>
      <w:r>
        <w:t xml:space="preserve"> </w:t>
      </w:r>
      <w:r>
        <w:t xml:space="preserve">dans leur tableau</w:t>
      </w:r>
      <w:r>
        <w:t xml:space="preserve"> </w:t>
      </w:r>
      <w:r>
        <w:rPr>
          <w:rStyle w:val="VerbatimChar"/>
        </w:rPr>
        <w:t xml:space="preserve">roles</w:t>
      </w:r>
      <w:r>
        <w:t xml:space="preserve">. La table</w:t>
      </w:r>
      <w:r>
        <w:t xml:space="preserve"> </w:t>
      </w:r>
      <w:r>
        <w:rPr>
          <w:rStyle w:val="VerbatimChar"/>
        </w:rPr>
        <w:t xml:space="preserve">activity_logs</w:t>
      </w:r>
      <w:r>
        <w:t xml:space="preserve"> </w:t>
      </w:r>
      <w:r>
        <w:t xml:space="preserve">n’est alimentée qu’après le déploiement du commit du 27 mai 2026 — les actions Liaison antérieures à cette date ne seront pas tracées rétroactivement.</w:t>
      </w:r>
    </w:p>
    <w:p>
      <w:pPr>
        <w:pStyle w:val="BodyText"/>
      </w:pPr>
      <w:r>
        <w:rPr>
          <w:b/>
          <w:bCs/>
        </w:rPr>
        <w:t xml:space="preserve">Q. Comment voir TOUTES les actions Liaison sur la plateforme (cross-Liaison) ?</w:t>
      </w:r>
      <w:r>
        <w:t xml:space="preserve"> </w:t>
      </w:r>
      <w:r>
        <w:t xml:space="preserve">R. Endpoint pas encore exposé — il faut requêter directement</w:t>
      </w:r>
      <w:r>
        <w:t xml:space="preserve"> </w:t>
      </w:r>
      <w:r>
        <w:rPr>
          <w:rStyle w:val="VerbatimChar"/>
        </w:rPr>
        <w:t xml:space="preserve">activity_logs</w:t>
      </w:r>
      <w:r>
        <w:t xml:space="preserve"> </w:t>
      </w:r>
      <w:r>
        <w:t xml:space="preserv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activity_logs </w:t>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200</w:t>
      </w:r>
      <w:r>
        <w:rPr>
          <w:rStyle w:val="NormalTok"/>
        </w:rPr>
        <w:t xml:space="preserve">;</w:t>
      </w:r>
    </w:p>
    <w:p>
      <w:pPr>
        <w:pStyle w:val="FirstParagraph"/>
      </w:pPr>
      <w:r>
        <w:t xml:space="preserve">On pourra ajouter</w:t>
      </w:r>
      <w:r>
        <w:t xml:space="preserve"> </w:t>
      </w:r>
      <w:r>
        <w:rPr>
          <w:rStyle w:val="VerbatimChar"/>
        </w:rPr>
        <w:t xml:space="preserve">GET /api/v1/admin/activity</w:t>
      </w:r>
      <w:r>
        <w:t xml:space="preserve"> </w:t>
      </w:r>
      <w:r>
        <w:t xml:space="preserve">si le besoin se confirme.</w:t>
      </w:r>
    </w:p>
    <w:p>
      <w:pPr>
        <w:pStyle w:val="BodyText"/>
      </w:pPr>
      <w:r>
        <w:rPr>
          <w:b/>
          <w:bCs/>
        </w:rPr>
        <w:t xml:space="preserve">Q. Un vendeur est en PENDING_ACTIVATION depuis 3 semaines. Pourquoi ?</w:t>
      </w:r>
      <w:r>
        <w:t xml:space="preserve"> </w:t>
      </w:r>
      <w:r>
        <w:t xml:space="preserve">R. Soit le KYC n’a pas été validé, soit le socle de reprise n’est pas accepté (</w:t>
      </w:r>
      <w:r>
        <w:rPr>
          <w:rStyle w:val="VerbatimChar"/>
        </w:rPr>
        <w:t xml:space="preserve">vendor_guarantee_signatures</w:t>
      </w:r>
      <w:r>
        <w:t xml:space="preserve"> </w:t>
      </w:r>
      <w:r>
        <w:t xml:space="preserve">doit avoir 2 lignes :</w:t>
      </w:r>
      <w:r>
        <w:t xml:space="preserve"> </w:t>
      </w:r>
      <w:r>
        <w:rPr>
          <w:rStyle w:val="VerbatimChar"/>
        </w:rPr>
        <w:t xml:space="preserve">RETURN_48H</w:t>
      </w:r>
      <w:r>
        <w:t xml:space="preserve"> </w:t>
      </w:r>
      <w:r>
        <w:t xml:space="preserve">et</w:t>
      </w:r>
      <w:r>
        <w:t xml:space="preserve"> </w:t>
      </w:r>
      <w:r>
        <w:rPr>
          <w:rStyle w:val="VerbatimChar"/>
        </w:rPr>
        <w:t xml:space="preserve">DELIVERY_REFUSAL</w:t>
      </w:r>
      <w:r>
        <w:t xml:space="preserve"> </w:t>
      </w:r>
      <w:r>
        <w:t xml:space="preserve">— ou</w:t>
      </w:r>
      <w:r>
        <w:t xml:space="preserve"> </w:t>
      </w:r>
      <w:r>
        <w:rPr>
          <w:rStyle w:val="VerbatimChar"/>
        </w:rPr>
        <w:t xml:space="preserve">WARRANTY_30D</w:t>
      </w:r>
      <w:r>
        <w:t xml:space="preserve"> </w:t>
      </w:r>
      <w:r>
        <w:t xml:space="preserve">pour un vendeur venu du contrat v1.1). Vérifier sur la page détail vendeur (</w:t>
      </w:r>
      <w:r>
        <w:rPr>
          <w:rStyle w:val="VerbatimChar"/>
        </w:rPr>
        <w:t xml:space="preserve">/admin/vendors/:id/detail</w:t>
      </w:r>
      <w:r>
        <w:t xml:space="preserve">). Un contrat d’adhésion signé sur le terrain active le vendeur et écrit ces lignes automatiquement.</w:t>
      </w:r>
    </w:p>
    <w:p>
      <w:pPr>
        <w:pStyle w:val="BodyText"/>
      </w:pPr>
      <w:r>
        <w:rPr>
          <w:b/>
          <w:bCs/>
        </w:rPr>
        <w:t xml:space="preserve">Q. Le webhook CinetPay ne marque pas la commande comme PAID.</w:t>
      </w:r>
      <w:r>
        <w:t xml:space="preserve"> </w:t>
      </w:r>
      <w:r>
        <w:t xml:space="preserve">R. Vérifier (1) que l’URL</w:t>
      </w:r>
      <w:r>
        <w:t xml:space="preserve"> </w:t>
      </w:r>
      <w:r>
        <w:rPr>
          <w:rStyle w:val="VerbatimChar"/>
        </w:rPr>
        <w:t xml:space="preserve">CINETPAY_NOTIFY_URL</w:t>
      </w:r>
      <w:r>
        <w:t xml:space="preserve"> </w:t>
      </w:r>
      <w:r>
        <w:t xml:space="preserve">pointe bien vers</w:t>
      </w:r>
      <w:r>
        <w:t xml:space="preserve"> </w:t>
      </w:r>
      <w:r>
        <w:rPr>
          <w:rStyle w:val="VerbatimChar"/>
        </w:rPr>
        <w:t xml:space="preserve">https://pieces.ci/api/v1/payment/webhook</w:t>
      </w:r>
      <w:r>
        <w:t xml:space="preserve">, (2) que la signature HMAC est valide, (3) que</w:t>
      </w:r>
      <w:r>
        <w:t xml:space="preserve"> </w:t>
      </w:r>
      <w:r>
        <w:rPr>
          <w:rStyle w:val="VerbatimChar"/>
        </w:rPr>
        <w:t xml:space="preserve">paymentRef</w:t>
      </w:r>
      <w:r>
        <w:t xml:space="preserve"> </w:t>
      </w:r>
      <w:r>
        <w:t xml:space="preserve">n’a pas déjà été traité (idempotence). Logs :</w:t>
      </w:r>
      <w:r>
        <w:t xml:space="preserve"> </w:t>
      </w:r>
      <w:r>
        <w:rPr>
          <w:rStyle w:val="VerbatimChar"/>
        </w:rPr>
        <w:t xml:space="preserve">event: PAYMENT_WEBHOOK_RECEIVED</w:t>
      </w:r>
      <w:r>
        <w:t xml:space="preserve">.</w:t>
      </w:r>
    </w:p>
    <w:p>
      <w:pPr>
        <w:pStyle w:val="BodyText"/>
      </w:pPr>
      <w:r>
        <w:rPr>
          <w:b/>
          <w:bCs/>
        </w:rPr>
        <w:t xml:space="preserve">Q. Le scoring d’un vendeur n’est pas à jour.</w:t>
      </w:r>
      <w:r>
        <w:t xml:space="preserve"> </w:t>
      </w:r>
      <w:r>
        <w:t xml:space="preserve">R. Le recalcul est cron quotidien. Force immédiat :</w:t>
      </w:r>
      <w:r>
        <w:t xml:space="preserve"> </w:t>
      </w:r>
      <w:r>
        <w:rPr>
          <w:rStyle w:val="VerbatimChar"/>
        </w:rPr>
        <w:t xml:space="preserve">POST /api/v1/admin/vendors/:id/recompute-score</w:t>
      </w:r>
      <w:r>
        <w:t xml:space="preserve">.</w:t>
      </w:r>
    </w:p>
    <w:p>
      <w:pPr>
        <w:pStyle w:val="BodyText"/>
      </w:pPr>
      <w:r>
        <w:rPr>
          <w:b/>
          <w:bCs/>
        </w:rPr>
        <w:t xml:space="preserve">Q. L’export CSV est en anglais ou les accents sont cassés.</w:t>
      </w:r>
      <w:r>
        <w:t xml:space="preserve"> </w:t>
      </w:r>
      <w:r>
        <w:t xml:space="preserve">R. Le CSV est UTF-8 avec BOM. Excel français doit l’ouvrir correctement ; si problème, Data → Importer données externes → choisir UTF-8.</w:t>
      </w:r>
    </w:p>
    <w:p>
      <w:pPr>
        <w:pStyle w:val="BodyText"/>
      </w:pPr>
      <w:r>
        <w:rPr>
          <w:b/>
          <w:bCs/>
        </w:rPr>
        <w:t xml:space="preserve">Q. Une migration n’a pas été appliquée en prod.</w:t>
      </w:r>
      <w:r>
        <w:t xml:space="preserve"> </w:t>
      </w:r>
      <w:r>
        <w:t xml:space="preserve">R. La prod utilise Prisma Postgres (pas Supabase — cf. </w:t>
      </w:r>
      <w:r>
        <w:rPr>
          <w:rStyle w:val="VerbatimChar"/>
        </w:rPr>
        <w:t xml:space="preserve">db-architecture</w:t>
      </w:r>
      <w:r>
        <w:t xml:space="preserve"> </w:t>
      </w:r>
      <w:r>
        <w:t xml:space="preserve">mémoire). Render lance</w:t>
      </w:r>
      <w:r>
        <w:t xml:space="preserve"> </w:t>
      </w:r>
      <w:r>
        <w:rPr>
          <w:rStyle w:val="VerbatimChar"/>
        </w:rPr>
        <w:t xml:space="preserve">prisma migrate deploy</w:t>
      </w:r>
      <w:r>
        <w:t xml:space="preserve"> </w:t>
      </w:r>
      <w:r>
        <w:t xml:space="preserve">au démarrage du service</w:t>
      </w:r>
      <w:r>
        <w:t xml:space="preserve"> </w:t>
      </w:r>
      <w:r>
        <w:rPr>
          <w:rStyle w:val="VerbatimChar"/>
        </w:rPr>
        <w:t xml:space="preserve">pieces-api</w:t>
      </w:r>
      <w:r>
        <w:t xml:space="preserve">. Si des migrations restent en</w:t>
      </w:r>
      <w:r>
        <w:t xml:space="preserve"> </w:t>
      </w:r>
      <w:r>
        <w:rPr>
          <w:rStyle w:val="VerbatimChar"/>
        </w:rPr>
        <w:t xml:space="preserve">not applied</w:t>
      </w:r>
      <w:r>
        <w:t xml:space="preserve"> </w:t>
      </w:r>
      <w:r>
        <w:t xml:space="preserve">après deploy, ouvrir les logs Render pour voir l’échec, ou appliquer manuellement via</w:t>
      </w:r>
      <w:r>
        <w:t xml:space="preserve"> </w:t>
      </w:r>
      <w:r>
        <w:rPr>
          <w:rStyle w:val="VerbatimChar"/>
        </w:rPr>
        <w:t xml:space="preserve">prisma db execute --file ...</w:t>
      </w:r>
      <w:r>
        <w:t xml:space="preserve"> </w:t>
      </w:r>
      <w:r>
        <w:t xml:space="preserve">puis</w:t>
      </w:r>
      <w:r>
        <w:t xml:space="preserve"> </w:t>
      </w:r>
      <w:r>
        <w:rPr>
          <w:rStyle w:val="VerbatimChar"/>
        </w:rPr>
        <w:t xml:space="preserve">prisma migrate resolve --applied &lt;name&gt;</w:t>
      </w:r>
      <w:r>
        <w:t xml:space="preserve">.</w:t>
      </w:r>
    </w:p>
    <w:p>
      <w:pPr>
        <w:pStyle w:val="BodyText"/>
      </w:pPr>
      <w:r>
        <w:rPr>
          <w:b/>
          <w:bCs/>
        </w:rPr>
        <w:t xml:space="preserve">Q. Comment ajouter un nouveau type d’action à tracer dans le journal d’audit ?</w:t>
      </w:r>
      <w:r>
        <w:t xml:space="preserve"> </w:t>
      </w:r>
      <w:r>
        <w:t xml:space="preserve">R. (1) Ajouter le code à</w:t>
      </w:r>
      <w:r>
        <w:t xml:space="preserve"> </w:t>
      </w:r>
      <w:r>
        <w:rPr>
          <w:rStyle w:val="VerbatimChar"/>
        </w:rPr>
        <w:t xml:space="preserve">ActivityAction</w:t>
      </w:r>
      <w:r>
        <w:t xml:space="preserve"> </w:t>
      </w:r>
      <w:r>
        <w:t xml:space="preserve">dans</w:t>
      </w:r>
      <w:r>
        <w:t xml:space="preserve"> </w:t>
      </w:r>
      <w:r>
        <w:rPr>
          <w:rStyle w:val="VerbatimChar"/>
        </w:rPr>
        <w:t xml:space="preserve">apps/api/src/lib/activityLog.ts</w:t>
      </w:r>
      <w:r>
        <w:t xml:space="preserve">, (2) appeler</w:t>
      </w:r>
      <w:r>
        <w:t xml:space="preserve"> </w:t>
      </w:r>
      <w:r>
        <w:rPr>
          <w:rStyle w:val="VerbatimChar"/>
        </w:rPr>
        <w:t xml:space="preserve">recordActivity({...})</w:t>
      </w:r>
      <w:r>
        <w:t xml:space="preserve"> </w:t>
      </w:r>
      <w:r>
        <w:t xml:space="preserve">dans le handler de route concerné, (3) ajouter le libellé français dans</w:t>
      </w:r>
      <w:r>
        <w:t xml:space="preserve"> </w:t>
      </w:r>
      <w:r>
        <w:rPr>
          <w:rStyle w:val="VerbatimChar"/>
        </w:rPr>
        <w:t xml:space="preserve">ACTION_LABELS</w:t>
      </w:r>
      <w:r>
        <w:t xml:space="preserve"> </w:t>
      </w:r>
      <w:r>
        <w:t xml:space="preserve">de</w:t>
      </w:r>
      <w:r>
        <w:t xml:space="preserve"> </w:t>
      </w:r>
      <w:r>
        <w:rPr>
          <w:rStyle w:val="VerbatimChar"/>
        </w:rPr>
        <w:t xml:space="preserve">apps/web/app/(auth)/admin/liaisons/[id]/page.tsx</w:t>
      </w:r>
      <w:r>
        <w:t xml:space="preserve">.</w:t>
      </w:r>
    </w:p>
    <w:p>
      <w:pPr>
        <w:pStyle w:val="BodyText"/>
      </w:pPr>
      <w:r>
        <w:rPr>
          <w:b/>
          <w:bCs/>
        </w:rPr>
        <w:t xml:space="preserve">Q. Comment ajouter une page dans la sidebar admin ?</w:t>
      </w:r>
      <w:r>
        <w:t xml:space="preserve"> </w:t>
      </w:r>
      <w:r>
        <w:t xml:space="preserve">R. Éditer</w:t>
      </w:r>
      <w:r>
        <w:t xml:space="preserve"> </w:t>
      </w:r>
      <w:r>
        <w:rPr>
          <w:rStyle w:val="VerbatimChar"/>
        </w:rPr>
        <w:t xml:space="preserve">NAV</w:t>
      </w:r>
      <w:r>
        <w:t xml:space="preserve"> </w:t>
      </w:r>
      <w:r>
        <w:t xml:space="preserve">dans</w:t>
      </w:r>
      <w:r>
        <w:t xml:space="preserve"> </w:t>
      </w:r>
      <w:r>
        <w:rPr>
          <w:rStyle w:val="VerbatimChar"/>
        </w:rPr>
        <w:t xml:space="preserve">apps/web/app/(auth)/admin/layout.tsx</w:t>
      </w:r>
      <w:r>
        <w:t xml:space="preserve">. La page est protégée automatiquement par le guard d’auth/role du layout.</w:t>
      </w:r>
    </w:p>
    <w:p>
      <w:r>
        <w:pict>
          <v:rect style="width:0;height:1.5pt" o:hralign="center" o:hrstd="t" o:hr="t"/>
        </w:pict>
      </w:r>
    </w:p>
    <w:bookmarkEnd w:id="143"/>
    <w:bookmarkStart w:id="144" w:name="annexes"/>
    <w:p>
      <w:pPr>
        <w:pStyle w:val="Heading2"/>
      </w:pPr>
      <w:r>
        <w:t xml:space="preserve">Annexes</w:t>
      </w:r>
    </w:p>
    <w:p>
      <w:pPr>
        <w:pStyle w:val="Compact"/>
        <w:numPr>
          <w:ilvl w:val="0"/>
          <w:numId w:val="1029"/>
        </w:numPr>
      </w:pPr>
      <w:r>
        <w:rPr>
          <w:b/>
          <w:bCs/>
        </w:rPr>
        <w:t xml:space="preserve">Topologie de déploiement</w:t>
      </w:r>
      <w:r>
        <w:t xml:space="preserve"> </w:t>
      </w:r>
      <w:r>
        <w:t xml:space="preserve">: Web sur Cloudflare Worker (auto-déploi sur push main), API sur Render (auto-déploi sur push,</w:t>
      </w:r>
      <w:r>
        <w:t xml:space="preserve"> </w:t>
      </w:r>
      <w:r>
        <w:rPr>
          <w:rStyle w:val="VerbatimChar"/>
        </w:rPr>
        <w:t xml:space="preserve">prisma migrate deploy</w:t>
      </w:r>
      <w:r>
        <w:t xml:space="preserve"> </w:t>
      </w:r>
      <w:r>
        <w:t xml:space="preserve">au boot), DB applicative sur Prisma Postgres (</w:t>
      </w:r>
      <w:r>
        <w:rPr>
          <w:rStyle w:val="VerbatimChar"/>
        </w:rPr>
        <w:t xml:space="preserve">db.prisma.io</w:t>
      </w:r>
      <w:r>
        <w:t xml:space="preserve">), DB auth sur Supabase.</w:t>
      </w:r>
    </w:p>
    <w:p>
      <w:pPr>
        <w:pStyle w:val="Compact"/>
        <w:numPr>
          <w:ilvl w:val="0"/>
          <w:numId w:val="1029"/>
        </w:numPr>
      </w:pPr>
      <w:r>
        <w:rPr>
          <w:b/>
          <w:bCs/>
        </w:rPr>
        <w:t xml:space="preserve">Source de vérité design</w:t>
      </w:r>
      <w:r>
        <w:t xml:space="preserve"> </w:t>
      </w:r>
      <w:r>
        <w:t xml:space="preserve">:</w:t>
      </w:r>
      <w:r>
        <w:t xml:space="preserve"> </w:t>
      </w:r>
      <w:r>
        <w:rPr>
          <w:rStyle w:val="VerbatimChar"/>
        </w:rPr>
        <w:t xml:space="preserve">DESIGN.md</w:t>
      </w:r>
      <w:r>
        <w:t xml:space="preserve"> </w:t>
      </w:r>
      <w:r>
        <w:t xml:space="preserve">à la racine du repo.</w:t>
      </w:r>
    </w:p>
    <w:p>
      <w:pPr>
        <w:pStyle w:val="Compact"/>
        <w:numPr>
          <w:ilvl w:val="0"/>
          <w:numId w:val="1029"/>
        </w:numPr>
      </w:pPr>
      <w:r>
        <w:rPr>
          <w:b/>
          <w:bCs/>
        </w:rPr>
        <w:t xml:space="preserve">Build des docs PDF/DOCX</w:t>
      </w:r>
      <w:r>
        <w:t xml:space="preserve"> </w:t>
      </w:r>
      <w:r>
        <w:t xml:space="preserve">:</w:t>
      </w:r>
      <w:r>
        <w:t xml:space="preserve"> </w:t>
      </w:r>
      <w:r>
        <w:rPr>
          <w:rStyle w:val="VerbatimChar"/>
        </w:rPr>
        <w:t xml:space="preserve">bash docs/_template/build.sh</w:t>
      </w:r>
      <w:r>
        <w:t xml:space="preserve"> </w:t>
      </w:r>
      <w:r>
        <w:t xml:space="preserve">(voir</w:t>
      </w:r>
      <w:r>
        <w:t xml:space="preserve"> </w:t>
      </w:r>
      <w:r>
        <w:rPr>
          <w:rStyle w:val="VerbatimChar"/>
        </w:rPr>
        <w:t xml:space="preserve">docs/_template/README.md</w:t>
      </w:r>
      <w:r>
        <w:t xml:space="preserve">).</w:t>
      </w:r>
    </w:p>
    <w:p>
      <w:r>
        <w:pict>
          <v:rect style="width:0;height:1.5pt" o:hralign="center" o:hrstd="t" o:hr="t"/>
        </w:pict>
      </w:r>
    </w:p>
    <w:p>
      <w:pPr>
        <w:pStyle w:val="FirstParagraph"/>
      </w:pPr>
      <w:r>
        <w:rPr>
          <w:i/>
          <w:iCs/>
        </w:rPr>
        <w:t xml:space="preserve">Document interne Pièces — version 2.0 · Mai 2026. À mettre à jour à chaque livraison majeure de nouvelle fonctionnalité admin.</w:t>
      </w:r>
    </w:p>
    <w:bookmarkEnd w:id="144"/>
    <w:bookmarkEnd w:id="1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2026-09-18T17:33:43Z</dcterms:created>
  <dcterms:modified xsi:type="dcterms:W3CDTF">2026-09-18T17:33:43Z</dcterms:modified>
</cp:coreProperties>
</file>

<file path=docProps/custom.xml><?xml version="1.0" encoding="utf-8"?>
<Properties xmlns="http://schemas.openxmlformats.org/officeDocument/2006/custom-properties" xmlns:vt="http://schemas.openxmlformats.org/officeDocument/2006/docPropsVTypes"/>
</file>