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5183acd2c611d6d0e961cd8319af2339f72c61"/>
    <w:p>
      <w:pPr>
        <w:pStyle w:val="Heading1"/>
      </w:pPr>
      <w:r>
        <w:t xml:space="preserve">Pièces — La marketplace de référence pour les pièces auto à Abidjan</w:t>
      </w:r>
    </w:p>
    <w:p>
      <w:pPr>
        <w:pStyle w:val="FirstParagraph"/>
      </w:pPr>
      <w:r>
        <w:rPr>
          <w:b/>
          <w:bCs/>
        </w:rPr>
        <w:t xml:space="preserve">Trouvez la bonne pièce. Payez en sécurité. Recevez-la chez vous.</w:t>
      </w:r>
    </w:p>
    <w:p>
      <w:r>
        <w:pict>
          <v:rect style="width:0;height:1.5pt" o:hralign="center" o:hrstd="t" o:hr="t"/>
        </w:pict>
      </w:r>
    </w:p>
    <w:bookmarkStart w:id="20" w:name="pourquoi-pièces-"/>
    <w:p>
      <w:pPr>
        <w:pStyle w:val="Heading2"/>
      </w:pPr>
      <w:r>
        <w:t xml:space="preserve">Pourquoi Pièces ?</w:t>
      </w:r>
    </w:p>
    <w:p>
      <w:pPr>
        <w:pStyle w:val="FirstParagraph"/>
      </w:pPr>
      <w:r>
        <w:t xml:space="preserve">À Abidjan, trouver une pièce auto d'occasion fiable, au bon prix, livrée dans la journée, c'était jusqu'ici un parcours du combattant entre les casses, les garages, et les intermédiaires.</w:t>
      </w:r>
    </w:p>
    <w:p>
      <w:pPr>
        <w:pStyle w:val="BodyText"/>
      </w:pPr>
      <w:r>
        <w:rPr>
          <w:b/>
          <w:bCs/>
        </w:rPr>
        <w:t xml:space="preserve">Pièces</w:t>
      </w:r>
      <w:r>
        <w:t xml:space="preserve"> </w:t>
      </w:r>
      <w:r>
        <w:t xml:space="preserve">rassemble dans une seule plateforme :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mécaniciens</w:t>
      </w:r>
      <w:r>
        <w:t xml:space="preserve"> </w:t>
      </w:r>
      <w:r>
        <w:t xml:space="preserve">qui cherchent,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vendeurs et casses</w:t>
      </w:r>
      <w:r>
        <w:t xml:space="preserve"> </w:t>
      </w:r>
      <w:r>
        <w:t xml:space="preserve">qui ont le stock,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propriétaires de véhicules</w:t>
      </w:r>
      <w:r>
        <w:t xml:space="preserve"> </w:t>
      </w:r>
      <w:r>
        <w:t xml:space="preserve">qui paient,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livreurs</w:t>
      </w:r>
      <w:r>
        <w:t xml:space="preserve"> </w:t>
      </w:r>
      <w:r>
        <w:t xml:space="preserve">qui acheminent,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entreprises</w:t>
      </w:r>
      <w:r>
        <w:t xml:space="preserve"> </w:t>
      </w:r>
      <w:r>
        <w:t xml:space="preserve">qui gèrent une flotte complète.</w:t>
      </w:r>
    </w:p>
    <w:p>
      <w:pPr>
        <w:pStyle w:val="FirstParagraph"/>
      </w:pPr>
      <w:r>
        <w:t xml:space="preserve">Le tout encadré par une règle simple —</w:t>
      </w:r>
      <w:r>
        <w:t xml:space="preserve"> </w:t>
      </w:r>
      <w:r>
        <w:rPr>
          <w:b/>
          <w:bCs/>
        </w:rPr>
        <w:t xml:space="preserve">aucune pièce n'est remise sans être payée, et le vendeur est payé immédiatement</w:t>
      </w:r>
      <w:r>
        <w:t xml:space="preserve"> </w:t>
      </w:r>
      <w:r>
        <w:t xml:space="preserve">— des avis publics, et un service client en français.</w:t>
      </w:r>
    </w:p>
    <w:p>
      <w:pPr>
        <w:pStyle w:val="BlockText"/>
      </w:pPr>
      <w:r>
        <w:rPr>
          <w:b/>
          <w:bCs/>
        </w:rPr>
        <w:t xml:space="preserve">Notre marché aujourd'hui :</w:t>
      </w:r>
      <w:r>
        <w:t xml:space="preserve"> </w:t>
      </w:r>
      <w:r>
        <w:t xml:space="preserve">Côte d'Ivoire — Abidjan et communes limitrophes. Toute notre logistique, nos partenaires vendeurs et nos livreurs sont locaux.</w:t>
      </w:r>
    </w:p>
    <w:p>
      <w:r>
        <w:pict>
          <v:rect style="width:0;height:1.5pt" o:hralign="center" o:hrstd="t" o:hr="t"/>
        </w:pict>
      </w:r>
    </w:p>
    <w:bookmarkEnd w:id="20"/>
    <w:bookmarkStart w:id="27" w:name="ce-que-pièces-fait-pour-vous"/>
    <w:p>
      <w:pPr>
        <w:pStyle w:val="Heading2"/>
      </w:pPr>
      <w:r>
        <w:t xml:space="preserve">Ce que Pièces fait pour vous</w:t>
      </w:r>
    </w:p>
    <w:bookmarkStart w:id="21" w:name="Xedb651c52647ef3aacc3027023abe2fde20fca3"/>
    <w:p>
      <w:pPr>
        <w:pStyle w:val="Heading3"/>
      </w:pPr>
      <w:r>
        <w:t xml:space="preserve">🔧 Pour le mécanicien — Trouver la bonne pièce, sans se déplacer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photo</w:t>
      </w:r>
      <w:r>
        <w:t xml:space="preserve"> </w:t>
      </w:r>
      <w:r>
        <w:t xml:space="preserve">: prenez la pièce en photo, notre IA l'identifie (catégorie, état probable, références compatibles) en quelques secondes.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référence OEM ou par véhicule</w:t>
      </w:r>
      <w:r>
        <w:t xml:space="preserve"> </w:t>
      </w:r>
      <w:r>
        <w:t xml:space="preserve">(marque · modèle · année).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Comparaison côte-à-côte</w:t>
      </w:r>
      <w:r>
        <w:t xml:space="preserve"> </w:t>
      </w:r>
      <w:r>
        <w:t xml:space="preserve">: prix, état (Neuf / Occasion / Ré-usiné), source (OEM / Aftermarket / Compatible), garantie vendeur, distance.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Création d'un devis</w:t>
      </w:r>
      <w:r>
        <w:t xml:space="preserve"> </w:t>
      </w:r>
      <w:r>
        <w:t xml:space="preserve">que le propriétaire du véhicule paie en un clic.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Coordination livraison</w:t>
      </w:r>
      <w:r>
        <w:t xml:space="preserve"> </w:t>
      </w:r>
      <w:r>
        <w:t xml:space="preserve">: le livreur vient chercher la pièce chez le vendeur et la dépose à votre atelier.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  <w:r>
        <w:t xml:space="preserve"> </w:t>
      </w:r>
      <w:r>
        <w:t xml:space="preserve">(recherche) et</w:t>
      </w:r>
      <w:r>
        <w:t xml:space="preserve"> </w:t>
      </w:r>
      <w:r>
        <w:rPr>
          <w:rStyle w:val="VerbatimChar"/>
        </w:rPr>
        <w:t xml:space="preserve">pieces.ci/choose/[shareToken]</w:t>
      </w:r>
      <w:r>
        <w:t xml:space="preserve"> </w:t>
      </w:r>
      <w:r>
        <w:t xml:space="preserve">(devis partagé).</w:t>
      </w:r>
    </w:p>
    <w:p>
      <w:r>
        <w:pict>
          <v:rect style="width:0;height:1.5pt" o:hralign="center" o:hrstd="t" o:hr="t"/>
        </w:pict>
      </w:r>
    </w:p>
    <w:bookmarkEnd w:id="21"/>
    <w:bookmarkStart w:id="22" w:name="X5ffbc8b7cabf9c01b91bb8ef430bb17bebb1ed4"/>
    <w:p>
      <w:pPr>
        <w:pStyle w:val="Heading3"/>
      </w:pPr>
      <w:r>
        <w:t xml:space="preserve">🚗 Pour le propriétaire — Payer en sécurité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Devis transparent</w:t>
      </w:r>
      <w:r>
        <w:t xml:space="preserve"> </w:t>
      </w:r>
      <w:r>
        <w:t xml:space="preserve">envoyé par le mécanicien : prix vendeur, main-d'œuvre, livraison, frais plateforme — tout est ventilé avant le paiement.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Vous choisissez quand payer</w:t>
      </w:r>
      <w:r>
        <w:t xml:space="preserve"> </w:t>
      </w:r>
      <w:r>
        <w:t xml:space="preserve">: en ligne à la commande (Orange Money, MTN Money, Wave, carte via CinetPay), ou au livreur au moment où il vous remet la pièce. Aucun des deux n'est un mode dégradé.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Vous voyez la pièce avant de payer</w:t>
      </w:r>
      <w:r>
        <w:t xml:space="preserve"> </w:t>
      </w:r>
      <w:r>
        <w:t xml:space="preserve">si vous réglez à la remise. Et si elle ne correspond pas à l'annonce, le retour sous 48 h s'applique.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Notation du vendeur et du livreur</w:t>
      </w:r>
      <w:r>
        <w:t xml:space="preserve"> </w:t>
      </w:r>
      <w:r>
        <w:t xml:space="preserve">après chaque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Ouverture de litige</w:t>
      </w:r>
      <w:r>
        <w:t xml:space="preserve"> </w:t>
      </w:r>
      <w:r>
        <w:t xml:space="preserve">en un clic en cas de problème.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 lien de paiement reçu par WhatsApp ou SMS, ou</w:t>
      </w:r>
      <w:r>
        <w:t xml:space="preserve"> </w:t>
      </w:r>
      <w:r>
        <w:rPr>
          <w:rStyle w:val="VerbatimChar"/>
        </w:rPr>
        <w:t xml:space="preserve">pieces.ci/orders/[id]</w:t>
      </w:r>
      <w:r>
        <w:t xml:space="preserve"> </w:t>
      </w:r>
      <w:r>
        <w:t xml:space="preserve">pour suivre vos commandes.</w:t>
      </w:r>
    </w:p>
    <w:p>
      <w:r>
        <w:pict>
          <v:rect style="width:0;height:1.5pt" o:hralign="center" o:hrstd="t" o:hr="t"/>
        </w:pict>
      </w:r>
    </w:p>
    <w:bookmarkEnd w:id="22"/>
    <w:bookmarkStart w:id="23" w:name="X53c4c48b6a36f2106c63d575b6eb0095bf33979"/>
    <w:p>
      <w:pPr>
        <w:pStyle w:val="Heading3"/>
      </w:pPr>
      <w:r>
        <w:t xml:space="preserve">🏪 Pour le vendeur — Vendre plus, en toute confiance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Catalogue en ligne</w:t>
      </w:r>
      <w:r>
        <w:t xml:space="preserve"> </w:t>
      </w:r>
      <w:r>
        <w:t xml:space="preserve">sans frais d'entrée : vos pièces apparaissent dès qu'elles sont publiées.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et fiches enrichies par notre équipe</w:t>
      </w:r>
      <w:r>
        <w:t xml:space="preserve"> </w:t>
      </w:r>
      <w:r>
        <w:t xml:space="preserve">(Liaison terrain) pour que vos annonces soient propres et complètes.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 négociée pièce par pièce</w:t>
      </w:r>
      <w:r>
        <w:t xml:space="preserve"> </w:t>
      </w:r>
      <w:r>
        <w:t xml:space="preserve">— vous savez ce que vous reversez à Pièces pour chaque vente, c'est convenu à l'avance.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Payé immédiatement, jamais d'impayé</w:t>
      </w:r>
      <w:r>
        <w:t xml:space="preserve"> </w:t>
      </w:r>
      <w:r>
        <w:t xml:space="preserve">: aucune pièce n'est remise sans encaissement — pas de paiement, pas de livraison, la pièce vous revient. Et dès que le client a payé, votre part vous est transmise dans la foulée, commission déduite. Ni fonds bloqués, ni délai de reversement.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publiques</w:t>
      </w:r>
      <w:r>
        <w:t xml:space="preserve"> </w:t>
      </w:r>
      <w:r>
        <w:t xml:space="preserve">: vos bonnes ventes construisent votre réputation et vous amènent plus de demandes.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pour ne rater aucune commande.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Gestion multi-zones de livraison</w:t>
      </w:r>
      <w:r>
        <w:t xml:space="preserve"> </w:t>
      </w:r>
      <w:r>
        <w:t xml:space="preserve">: choisissez les communes où vous acceptez de livrer.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pour s'inscrire,</w:t>
      </w:r>
      <w:r>
        <w:t xml:space="preserve"> </w:t>
      </w:r>
      <w:r>
        <w:rPr>
          <w:rStyle w:val="VerbatimChar"/>
        </w:rPr>
        <w:t xml:space="preserve">pieces.ci/seller</w:t>
      </w:r>
      <w:r>
        <w:t xml:space="preserve"> </w:t>
      </w:r>
      <w:r>
        <w:t xml:space="preserve">pour gérer son espace, ou via un Liaison Pièces qui vient sur place.</w:t>
      </w:r>
    </w:p>
    <w:p>
      <w:r>
        <w:pict>
          <v:rect style="width:0;height:1.5pt" o:hralign="center" o:hrstd="t" o:hr="t"/>
        </w:pict>
      </w:r>
    </w:p>
    <w:bookmarkEnd w:id="23"/>
    <w:bookmarkStart w:id="24" w:name="X7d165fa1883cdbfe4d4f5980064f2d5c1bf9acb"/>
    <w:p>
      <w:pPr>
        <w:pStyle w:val="Heading3"/>
      </w:pPr>
      <w:r>
        <w:t xml:space="preserve">🛵 Pour le livreur — Missions à la demande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Acceptation manuelle</w:t>
      </w:r>
      <w:r>
        <w:t xml:space="preserve"> </w:t>
      </w:r>
      <w:r>
        <w:t xml:space="preserve">des courses sur votre téléphone.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Itinéraire optimisé</w:t>
      </w:r>
      <w:r>
        <w:t xml:space="preserve"> </w:t>
      </w:r>
      <w:r>
        <w:t xml:space="preserve">: passage chez le vendeur puis dépose au mécanicien ou au propriétaire.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Paiement à la course</w:t>
      </w:r>
      <w:r>
        <w:t xml:space="preserve">, hebdomadaire ou mensuel selon votre profil.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Notation client</w:t>
      </w:r>
      <w:r>
        <w:t xml:space="preserve"> </w:t>
      </w:r>
      <w:r>
        <w:t xml:space="preserve">transparente.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pieces.ci/rider</w:t>
      </w:r>
      <w:r>
        <w:t xml:space="preserve"> </w:t>
      </w:r>
      <w:r>
        <w:t xml:space="preserve">(en cours de déploiement).</w:t>
      </w:r>
    </w:p>
    <w:p>
      <w:r>
        <w:pict>
          <v:rect style="width:0;height:1.5pt" o:hralign="center" o:hrstd="t" o:hr="t"/>
        </w:pict>
      </w:r>
    </w:p>
    <w:bookmarkEnd w:id="24"/>
    <w:bookmarkStart w:id="25" w:name="X85c6111fee77e7124500ffff8d58f237e135100"/>
    <w:p>
      <w:pPr>
        <w:pStyle w:val="Heading3"/>
      </w:pPr>
      <w:r>
        <w:t xml:space="preserve">🏢 Pour l'entreprise / le gestionnaire de flotte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3, 10, 50 véhicules</w:t>
      </w:r>
      <w:r>
        <w:t xml:space="preserve"> </w:t>
      </w:r>
      <w:r>
        <w:t xml:space="preserve">? Pièces vous offre un espace dédié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Inventaire de votre flotte</w:t>
      </w:r>
      <w:r>
        <w:t xml:space="preserve"> </w:t>
      </w:r>
      <w:r>
        <w:t xml:space="preserve">(immatriculation, marque, modèle, année, kilométrage, type d'usage).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Historique de maintenance par véhicule</w:t>
      </w:r>
      <w:r>
        <w:t xml:space="preserve"> </w:t>
      </w:r>
      <w:r>
        <w:t xml:space="preserve">— vous savez ce qui a été remplacé, quand, combien.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Devis et commandes consolidés</w:t>
      </w:r>
      <w:r>
        <w:t xml:space="preserve"> </w:t>
      </w:r>
      <w:r>
        <w:t xml:space="preserve">pour toute la flotte.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Gestion multi-utilisateurs</w:t>
      </w:r>
      <w:r>
        <w:t xml:space="preserve"> </w:t>
      </w:r>
      <w:r>
        <w:t xml:space="preserve">: chauffeurs, gestionnaires, mécaniciens internes ont chacun leur accès.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en masse</w:t>
      </w:r>
      <w:r>
        <w:t xml:space="preserve"> </w:t>
      </w:r>
      <w:r>
        <w:t xml:space="preserve">depuis votre fichier Excel/CSV existant.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pannes en cours, coûts par véhicule, alertes entretien.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(guide),</w:t>
      </w:r>
      <w:r>
        <w:t xml:space="preserve"> </w:t>
      </w:r>
      <w:r>
        <w:rPr>
          <w:rStyle w:val="VerbatimChar"/>
        </w:rPr>
        <w:t xml:space="preserve">pieces.ci/enterprise</w:t>
      </w:r>
      <w:r>
        <w:t xml:space="preserve"> </w:t>
      </w:r>
      <w:r>
        <w:t xml:space="preserve">(espace gestionnaire).</w:t>
      </w:r>
    </w:p>
    <w:p>
      <w:r>
        <w:pict>
          <v:rect style="width:0;height:1.5pt" o:hralign="center" o:hrstd="t" o:hr="t"/>
        </w:pict>
      </w:r>
    </w:p>
    <w:bookmarkEnd w:id="25"/>
    <w:bookmarkStart w:id="26" w:name="X7977c3cacc1212dbc6c37ed41a5485e0e8aa6c7"/>
    <w:p>
      <w:pPr>
        <w:pStyle w:val="Heading3"/>
      </w:pPr>
      <w:r>
        <w:t xml:space="preserve">🤖 WhatsApp Bot — Tout sans ouvrir l'app</w:t>
      </w:r>
    </w:p>
    <w:p>
      <w:pPr>
        <w:pStyle w:val="FirstParagraph"/>
      </w:pPr>
      <w:r>
        <w:t xml:space="preserve">Vous préférez WhatsApp ? Envoyez :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photo de la pièce</w:t>
      </w:r>
      <w:r>
        <w:t xml:space="preserve"> </w:t>
      </w:r>
      <w:r>
        <w:t xml:space="preserve">pour une identification IA + suggestions vendeurs,</w:t>
      </w:r>
    </w:p>
    <w:p>
      <w:pPr>
        <w:pStyle w:val="Compact"/>
        <w:numPr>
          <w:ilvl w:val="0"/>
          <w:numId w:val="1007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numéro d'une commande</w:t>
      </w:r>
      <w:r>
        <w:t xml:space="preserve"> </w:t>
      </w:r>
      <w:r>
        <w:t xml:space="preserve">pour son statut en temps réel,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demande de devis</w:t>
      </w:r>
      <w:r>
        <w:t xml:space="preserve"> </w:t>
      </w:r>
      <w:r>
        <w:t xml:space="preserve">: un humain Pièces vous répond dans la journée.</w:t>
      </w:r>
    </w:p>
    <w:p>
      <w:pPr>
        <w:pStyle w:val="FirstParagraph"/>
      </w:pPr>
      <w:r>
        <w:rPr>
          <w:b/>
          <w:bCs/>
        </w:rPr>
        <w:t xml:space="preserve">Comment y accéder</w:t>
      </w:r>
      <w:r>
        <w:t xml:space="preserve"> </w:t>
      </w:r>
      <w:r>
        <w:t xml:space="preserve">: numéro WhatsApp officiel Pièces (à communiquer à vos contacts) — confidentialité et conformité ARTCI garanties.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os-garanties"/>
    <w:p>
      <w:pPr>
        <w:pStyle w:val="Heading2"/>
      </w:pPr>
      <w:r>
        <w:t xml:space="preserve">Nos garanties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Comment ça marche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Pièce conforme</w:t>
            </w:r>
            <w:r>
              <w:t xml:space="preserve"> </w:t>
            </w:r>
            <w:r>
              <w:t xml:space="preserve">ou remboursée</w:t>
            </w:r>
          </w:p>
        </w:tc>
        <w:tc>
          <w:tcPr/>
          <w:p>
            <w:pPr>
              <w:pStyle w:val="Compact"/>
            </w:pPr>
            <w:r>
              <w:t xml:space="preserve">Rien n'est remis sans être payé, et le client peut régler à la remise, après avoir vu la pièce. En cas de non-conformité, retour sous 48 h : Pièces reprend la pièce et rembourse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État de la pièce affiché clairement</w:t>
            </w:r>
          </w:p>
        </w:tc>
        <w:tc>
          <w:tcPr/>
          <w:p>
            <w:pPr>
              <w:pStyle w:val="Compact"/>
            </w:pPr>
            <w:r>
              <w:t xml:space="preserve">Chaque fiche porte un</w:t>
            </w:r>
            <w:r>
              <w:t xml:space="preserve"> </w:t>
            </w:r>
            <w:r>
              <w:rPr>
                <w:i/>
                <w:iCs/>
              </w:rPr>
              <w:t xml:space="preserve">condition chip</w:t>
            </w:r>
            <w:r>
              <w:t xml:space="preserve"> </w:t>
            </w:r>
            <w:r>
              <w:t xml:space="preserve">visible (Neuf / Occasion / Ré-usiné) et une étiquette de source (OEM / Aftermarket / Compatible)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Chaque pièce affiche une durée de garantie en mois, fixée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Prix transparent</w:t>
            </w:r>
          </w:p>
        </w:tc>
        <w:tc>
          <w:tcPr/>
          <w:p>
            <w:pPr>
              <w:pStyle w:val="Compact"/>
            </w:pPr>
            <w:r>
              <w:t xml:space="preserve">Le ventilé complet (vendeur / main-d'œuvre / livraison / frais plateforme) est affiché avant tout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des données (ARTCI)</w:t>
            </w:r>
          </w:p>
        </w:tc>
        <w:tc>
          <w:tcPr/>
          <w:p>
            <w:pPr>
              <w:pStyle w:val="Compact"/>
            </w:pPr>
            <w:r>
              <w:t xml:space="preserve">Conformité loi n°2013-450 de Côte d'Ivoire ; consentement explicite à la première 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suivis</w:t>
            </w:r>
          </w:p>
        </w:tc>
        <w:tc>
          <w:tcPr/>
          <w:p>
            <w:pPr>
              <w:pStyle w:val="Compact"/>
            </w:pPr>
            <w:r>
              <w:t xml:space="preserve">Toute commande peut être contestée ; un médiateur Pièces tranche sous 72h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tarifs-et-commissions"/>
    <w:p>
      <w:pPr>
        <w:pStyle w:val="Heading2"/>
      </w:pPr>
      <w:r>
        <w:t xml:space="preserve">Tarifs et commissions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mécanicien / propriétaire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vendeur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en ligne d'une pièce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par vente (à la charge du vendeur)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Négociée pièce par pièce</w:t>
            </w:r>
            <w:r>
              <w:t xml:space="preserve"> </w:t>
            </w:r>
            <w:r>
              <w:t xml:space="preserve">lors de l'onboarding (typiquement 5–10 % du prix de vente)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livraison</w:t>
            </w:r>
          </w:p>
        </w:tc>
        <w:tc>
          <w:tcPr/>
          <w:p>
            <w:pPr>
              <w:pStyle w:val="Compact"/>
            </w:pPr>
            <w:r>
              <w:t xml:space="preserve">Calculés selon distance — communiqués sur le devis avant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transaction CinetPay</w:t>
            </w:r>
          </w:p>
        </w:tc>
        <w:tc>
          <w:tcPr/>
          <w:p>
            <w:pPr>
              <w:pStyle w:val="Compact"/>
            </w:pPr>
            <w:r>
              <w:t xml:space="preserve">Inclus dans le total affiché sur le devis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noter</w:t>
      </w:r>
      <w:r>
        <w:t xml:space="preserve"> </w:t>
      </w:r>
      <w:r>
        <w:t xml:space="preserve">: un plancher minimum de</w:t>
      </w:r>
      <w:r>
        <w:t xml:space="preserve"> </w:t>
      </w:r>
      <w:r>
        <w:rPr>
          <w:b/>
          <w:bCs/>
        </w:rPr>
        <w:t xml:space="preserve">1 000 FCFA ou 5 % du prix de vente</w:t>
      </w:r>
      <w:r>
        <w:t xml:space="preserve"> </w:t>
      </w:r>
      <w:r>
        <w:t xml:space="preserve">(le plus élevé des deux) s'applique à la commission, pour garantir l'équilibre du service.</w:t>
      </w:r>
    </w:p>
    <w:p>
      <w:r>
        <w:pict>
          <v:rect style="width:0;height:1.5pt" o:hralign="center" o:hrstd="t" o:hr="t"/>
        </w:pict>
      </w:r>
    </w:p>
    <w:bookmarkEnd w:id="29"/>
    <w:bookmarkStart w:id="34" w:name="comment-accéder-à-pièces"/>
    <w:p>
      <w:pPr>
        <w:pStyle w:val="Heading2"/>
      </w:pPr>
      <w:r>
        <w:t xml:space="preserve">Comment accéder à Pièces</w:t>
      </w:r>
    </w:p>
    <w:bookmarkStart w:id="31" w:name="sur-le-web"/>
    <w:p>
      <w:pPr>
        <w:pStyle w:val="Heading3"/>
      </w:pPr>
      <w:r>
        <w:t xml:space="preserve">Sur le web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 principal</w:t>
      </w:r>
      <w:r>
        <w:t xml:space="preserve"> </w:t>
      </w:r>
      <w:r>
        <w:t xml:space="preserve">:</w:t>
      </w:r>
      <w:r>
        <w:t xml:space="preserve"> </w:t>
      </w:r>
      <w:hyperlink r:id="rId30">
        <w:hyperlink r:id="rId30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Recherche de pièces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Inscription vendeur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entreprises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</w:p>
    <w:bookmarkEnd w:id="31"/>
    <w:bookmarkStart w:id="32" w:name="sur-mobile"/>
    <w:p>
      <w:pPr>
        <w:pStyle w:val="Heading3"/>
      </w:pPr>
      <w:r>
        <w:t xml:space="preserve">Sur mobile</w:t>
      </w:r>
    </w:p>
    <w:p>
      <w:pPr>
        <w:pStyle w:val="Compact"/>
        <w:numPr>
          <w:ilvl w:val="0"/>
          <w:numId w:val="1009"/>
        </w:numPr>
      </w:pPr>
      <w:r>
        <w:t xml:space="preserve">Le site est conçu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 </w:t>
      </w:r>
      <w:r>
        <w:t xml:space="preserve">et installable en</w:t>
      </w:r>
      <w:r>
        <w:t xml:space="preserve"> </w:t>
      </w:r>
      <w:r>
        <w:rPr>
          <w:b/>
          <w:bCs/>
        </w:rPr>
        <w:t xml:space="preserve">application web (PWA)</w:t>
      </w:r>
      <w:r>
        <w:t xml:space="preserve"> </w:t>
      </w:r>
      <w:r>
        <w:t xml:space="preserve">sur Android et iOS — pas besoin de passer par les stores.</w:t>
      </w:r>
    </w:p>
    <w:p>
      <w:pPr>
        <w:pStyle w:val="Compact"/>
        <w:numPr>
          <w:ilvl w:val="0"/>
          <w:numId w:val="1009"/>
        </w:numPr>
      </w:pPr>
      <w:r>
        <w:t xml:space="preserve">Pour installer : 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dans Chrome ou Safari, menu →</w:t>
      </w:r>
      <w:r>
        <w:t xml:space="preserve"> </w:t>
      </w:r>
      <w:r>
        <w:rPr>
          <w:i/>
          <w:iCs/>
        </w:rPr>
        <w:t xml:space="preserve">Ajouter à l'écran d'accueil</w:t>
      </w:r>
      <w:r>
        <w:t xml:space="preserve">.</w:t>
      </w:r>
    </w:p>
    <w:bookmarkEnd w:id="32"/>
    <w:bookmarkStart w:id="33" w:name="sur-whatsapp"/>
    <w:p>
      <w:pPr>
        <w:pStyle w:val="Heading3"/>
      </w:pPr>
      <w:r>
        <w:t xml:space="preserve">Sur WhatsApp</w:t>
      </w:r>
    </w:p>
    <w:p>
      <w:pPr>
        <w:pStyle w:val="Compact"/>
        <w:numPr>
          <w:ilvl w:val="0"/>
          <w:numId w:val="1010"/>
        </w:numPr>
      </w:pPr>
      <w:r>
        <w:t xml:space="preserve">Numéro officiel à demander à votre Liaison Pièces ou à</w:t>
      </w:r>
      <w:r>
        <w:t xml:space="preserve"> </w:t>
      </w:r>
      <w:r>
        <w:rPr>
          <w:rStyle w:val="VerbatimChar"/>
        </w:rPr>
        <w:t xml:space="preserve">contact@pieces.ci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ment-démarrer"/>
    <w:p>
      <w:pPr>
        <w:pStyle w:val="Heading2"/>
      </w:pPr>
      <w:r>
        <w:t xml:space="preserve">Comment démarrer</w:t>
      </w:r>
    </w:p>
    <w:bookmarkStart w:id="35" w:name="X421b4c02061889fa3b494befe3ab8d5658c6aac"/>
    <w:p>
      <w:pPr>
        <w:pStyle w:val="Heading3"/>
      </w:pPr>
      <w:r>
        <w:t xml:space="preserve">Vous êtes mécanicien ou propriétaire de véhicule</w:t>
      </w:r>
    </w:p>
    <w:p>
      <w:pPr>
        <w:pStyle w:val="Compact"/>
        <w:numPr>
          <w:ilvl w:val="0"/>
          <w:numId w:val="1011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sur votre téléphone.</w:t>
      </w:r>
    </w:p>
    <w:p>
      <w:pPr>
        <w:pStyle w:val="Compact"/>
        <w:numPr>
          <w:ilvl w:val="0"/>
          <w:numId w:val="1011"/>
        </w:numPr>
      </w:pPr>
      <w:r>
        <w:t xml:space="preserve">Se connecter avec votre numéro de téléphone (code OTP par SMS, pas de mot de passe).</w:t>
      </w:r>
    </w:p>
    <w:p>
      <w:pPr>
        <w:pStyle w:val="Compact"/>
        <w:numPr>
          <w:ilvl w:val="0"/>
          <w:numId w:val="1011"/>
        </w:numPr>
      </w:pPr>
      <w:r>
        <w:t xml:space="preserve">Accepter le consentement ARTCI.</w:t>
      </w:r>
    </w:p>
    <w:p>
      <w:pPr>
        <w:pStyle w:val="Compact"/>
        <w:numPr>
          <w:ilvl w:val="0"/>
          <w:numId w:val="1011"/>
        </w:numPr>
      </w:pPr>
      <w:r>
        <w:t xml:space="preserve">C'est parti — recherchez votre première pièce.</w:t>
      </w:r>
    </w:p>
    <w:bookmarkEnd w:id="35"/>
    <w:bookmarkStart w:id="36" w:name="vous-êtes-vendeur-de-pièces"/>
    <w:p>
      <w:pPr>
        <w:pStyle w:val="Heading3"/>
      </w:pPr>
      <w:r>
        <w:t xml:space="preserve">Vous êtes vendeur de pièces</w:t>
      </w:r>
    </w:p>
    <w:p>
      <w:pPr>
        <w:pStyle w:val="Compact"/>
        <w:numPr>
          <w:ilvl w:val="0"/>
          <w:numId w:val="1012"/>
        </w:numPr>
      </w:pPr>
      <w:r>
        <w:t xml:space="preserve">Soit un</w:t>
      </w:r>
      <w:r>
        <w:t xml:space="preserve"> </w:t>
      </w:r>
      <w:r>
        <w:rPr>
          <w:b/>
          <w:bCs/>
        </w:rPr>
        <w:t xml:space="preserve">Liaison Pièces</w:t>
      </w:r>
      <w:r>
        <w:t xml:space="preserve"> </w:t>
      </w:r>
      <w:r>
        <w:t xml:space="preserve">vient vous voir sur place (le plus simple — il s'occupe de tout).</w:t>
      </w:r>
    </w:p>
    <w:p>
      <w:pPr>
        <w:pStyle w:val="Compact"/>
        <w:numPr>
          <w:ilvl w:val="0"/>
          <w:numId w:val="1012"/>
        </w:numPr>
      </w:pPr>
      <w:r>
        <w:t xml:space="preserve">Soit vous vous inscrivez vous-même sur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Renseigner votre boutique, contact, KYC (RCCM ou CNI), coordonnées GPS, zones de livraison.</w:t>
      </w:r>
    </w:p>
    <w:p>
      <w:pPr>
        <w:pStyle w:val="Compact"/>
        <w:numPr>
          <w:ilvl w:val="1"/>
          <w:numId w:val="1013"/>
        </w:numPr>
      </w:pPr>
      <w:r>
        <w:t xml:space="preserve">Signer les garanties vendeur.</w:t>
      </w:r>
    </w:p>
    <w:p>
      <w:pPr>
        <w:pStyle w:val="Compact"/>
        <w:numPr>
          <w:ilvl w:val="1"/>
          <w:numId w:val="1013"/>
        </w:numPr>
      </w:pPr>
      <w:r>
        <w:t xml:space="preserve">Publier vos premières pièces depuis votre espace.</w:t>
      </w:r>
    </w:p>
    <w:p>
      <w:pPr>
        <w:pStyle w:val="Compact"/>
        <w:numPr>
          <w:ilvl w:val="0"/>
          <w:numId w:val="1012"/>
        </w:numPr>
      </w:pPr>
      <w:r>
        <w:t xml:space="preserve">L'équipe Pièces valide votre KYC sous 24-48h. Votre boutique passe en statut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End w:id="36"/>
    <w:bookmarkStart w:id="37" w:name="vous-gérez-une-flotte-dentreprise"/>
    <w:p>
      <w:pPr>
        <w:pStyle w:val="Heading3"/>
      </w:pPr>
      <w:r>
        <w:t xml:space="preserve">Vous gérez une flotte d'entreprise</w:t>
      </w:r>
    </w:p>
    <w:p>
      <w:pPr>
        <w:pStyle w:val="Compact"/>
        <w:numPr>
          <w:ilvl w:val="0"/>
          <w:numId w:val="1014"/>
        </w:numPr>
      </w:pPr>
      <w:r>
        <w:t xml:space="preserve">Aller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pour découvrir l'offre.</w:t>
      </w:r>
    </w:p>
    <w:p>
      <w:pPr>
        <w:pStyle w:val="Compact"/>
        <w:numPr>
          <w:ilvl w:val="0"/>
          <w:numId w:val="1014"/>
        </w:numPr>
      </w:pPr>
      <w:r>
        <w:t xml:space="preserve">Créer votre espace entreprise, importer votre flotte depuis Excel.</w:t>
      </w:r>
    </w:p>
    <w:p>
      <w:pPr>
        <w:pStyle w:val="Compact"/>
        <w:numPr>
          <w:ilvl w:val="0"/>
          <w:numId w:val="1014"/>
        </w:numPr>
      </w:pPr>
      <w:r>
        <w:t xml:space="preserve">Inviter vos collaborateurs (chauffeurs, gestionnaires, mécaniciens).</w:t>
      </w:r>
    </w:p>
    <w:p>
      <w:pPr>
        <w:pStyle w:val="Compact"/>
        <w:numPr>
          <w:ilvl w:val="0"/>
          <w:numId w:val="1014"/>
        </w:numPr>
      </w:pPr>
      <w:r>
        <w:t xml:space="preserve">Commencer à passer commande au nom de l'entreprise.</w:t>
      </w:r>
    </w:p>
    <w:bookmarkEnd w:id="37"/>
    <w:bookmarkStart w:id="38" w:name="vous-voulez-devenir-livreur-partenaire"/>
    <w:p>
      <w:pPr>
        <w:pStyle w:val="Heading3"/>
      </w:pPr>
      <w:r>
        <w:t xml:space="preserve">Vous voulez devenir livreur partenaire</w:t>
      </w:r>
    </w:p>
    <w:p>
      <w:pPr>
        <w:pStyle w:val="Compact"/>
        <w:numPr>
          <w:ilvl w:val="0"/>
          <w:numId w:val="1015"/>
        </w:numPr>
      </w:pPr>
      <w:r>
        <w:t xml:space="preserve">Contacter Pièces à</w:t>
      </w:r>
      <w:r>
        <w:t xml:space="preserve"> </w:t>
      </w:r>
      <w:r>
        <w:rPr>
          <w:rStyle w:val="VerbatimChar"/>
        </w:rPr>
        <w:t xml:space="preserve">partenaires@pieces.ci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Adresse</w:t>
      </w:r>
      <w:r>
        <w:t xml:space="preserve"> </w:t>
      </w:r>
      <w:r>
        <w:t xml:space="preserve">: Abidjan, Côte d'Ivoire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général</w:t>
      </w:r>
      <w:r>
        <w:t xml:space="preserve"> 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contact@pieces.ci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partenaires</w:t>
      </w:r>
      <w:r>
        <w:t xml:space="preserve"> 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partenaires@pieces.ci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Site</w:t>
      </w:r>
      <w:r>
        <w:t xml:space="preserve"> </w:t>
      </w:r>
      <w:r>
        <w:t xml:space="preserve">:</w:t>
      </w:r>
      <w:r>
        <w:t xml:space="preserve"> </w:t>
      </w:r>
      <w:hyperlink r:id="rId30">
        <w:hyperlink r:id="rId30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: numéro communiqué par votre Liaison ou à la demande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Heures de service client</w:t>
      </w:r>
      <w:r>
        <w:t xml:space="preserve"> </w:t>
      </w:r>
      <w:r>
        <w:t xml:space="preserve">: Lundi–Samedi, 8h–19h</w:t>
      </w:r>
    </w:p>
    <w:p>
      <w:r>
        <w:pict>
          <v:rect style="width:0;height:1.5pt" o:hralign="center" o:hrstd="t" o:hr="t"/>
        </w:pict>
      </w:r>
    </w:p>
    <w:bookmarkEnd w:id="42"/>
    <w:bookmarkStart w:id="43" w:name="le-mot-de-léquipe"/>
    <w:p>
      <w:pPr>
        <w:pStyle w:val="Heading2"/>
      </w:pPr>
      <w:r>
        <w:t xml:space="preserve">Le mot de l'équipe</w:t>
      </w:r>
    </w:p>
    <w:p>
      <w:pPr>
        <w:pStyle w:val="BlockText"/>
      </w:pPr>
      <w:r>
        <w:t xml:space="preserve">Nous construisons Pièces avec les vendeurs et les mécaniciens d'Abidjan, pas pour eux. Chaque fonctionnalité — la photo IA, le paiement à la remise, les zones de livraison, la commission négociée — a été décidée parce que quelqu'un sur le terrain en avait besoin.</w:t>
      </w:r>
    </w:p>
    <w:p>
      <w:pPr>
        <w:pStyle w:val="BlockText"/>
      </w:pPr>
      <w:r>
        <w:t xml:space="preserve">Si vous lisez ce document, vous faites partie de la communauté. Dites-nous ce qui manque.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mise à jour mai 2026. Disponible en français. Une version anglaise sera publiée selon la demande.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pieces.ci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ieces.ci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2026-08-26T12:47:51Z</dcterms:created>
  <dcterms:modified xsi:type="dcterms:W3CDTF">2026-08-26T12:47:51Z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