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0" w:name="X560d4c81032e4f04812afa376296b478f149e46"/>
    <w:p>
      <w:pPr>
        <w:pStyle w:val="Heading1"/>
      </w:pPr>
      <w:r>
        <w:t xml:space="preserve">Manuel technique — Système de paiement et escrow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 (XOF)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3e8e7fd1a7e134781b329a17e86c05cdf6e39b5">
        <w:r>
          <w:rPr>
            <w:rStyle w:val="Hyperlink"/>
          </w:rPr>
          <w:t xml:space="preserve">Vue d'ensemble du système de paiement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64fbd56fd455e7bcb3488effcb3a731231756ac">
        <w:r>
          <w:rPr>
            <w:rStyle w:val="Hyperlink"/>
          </w:rPr>
          <w:t xml:space="preserve">Méthodes de paiement</w:t>
        </w:r>
      </w:hyperlink>
    </w:p>
    <w:p>
      <w:pPr>
        <w:pStyle w:val="Compact"/>
        <w:numPr>
          <w:ilvl w:val="0"/>
          <w:numId w:val="1001"/>
        </w:numPr>
      </w:pPr>
      <w:hyperlink w:anchor="X57cd65451a4883da6fedb319ea7842b2893d76a">
        <w:r>
          <w:rPr>
            <w:rStyle w:val="Hyperlink"/>
          </w:rPr>
          <w:t xml:space="preserve">Intégration CinetPay</w:t>
        </w:r>
      </w:hyperlink>
    </w:p>
    <w:p>
      <w:pPr>
        <w:pStyle w:val="Compact"/>
        <w:numPr>
          <w:ilvl w:val="0"/>
          <w:numId w:val="1001"/>
        </w:numPr>
      </w:pPr>
      <w:hyperlink w:anchor="X2e2a5e41aab70a13412d0a3e9408afdbdf79f8d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551c30af8410ed2374c890810b7f94cfb03498">
        <w:r>
          <w:rPr>
            <w:rStyle w:val="Hyperlink"/>
          </w:rPr>
          <w:t xml:space="preserve">Créer une commande (DRAFT)</w:t>
        </w:r>
      </w:hyperlink>
    </w:p>
    <w:p>
      <w:pPr>
        <w:pStyle w:val="Compact"/>
        <w:numPr>
          <w:ilvl w:val="0"/>
          <w:numId w:val="1001"/>
        </w:numPr>
      </w:pPr>
      <w:hyperlink w:anchor="Xe3d6bdb7555443d66af4c63a7b73d7a43358a3e">
        <w:r>
          <w:rPr>
            <w:rStyle w:val="Hyperlink"/>
          </w:rPr>
          <w:t xml:space="preserve">Verrouillage des prix (price snapshot)</w:t>
        </w:r>
      </w:hyperlink>
    </w:p>
    <w:p>
      <w:pPr>
        <w:pStyle w:val="Compact"/>
        <w:numPr>
          <w:ilvl w:val="0"/>
          <w:numId w:val="1001"/>
        </w:numPr>
      </w:pPr>
      <w:hyperlink w:anchor="X3ed10f6850f6da62b22a5ab684d13c31c4cddfe">
        <w:r>
          <w:rPr>
            <w:rStyle w:val="Hyperlink"/>
          </w:rPr>
          <w:t xml:space="preserve">Sélectionner la méthode de paiement</w:t>
        </w:r>
      </w:hyperlink>
    </w:p>
    <w:p>
      <w:pPr>
        <w:pStyle w:val="Compact"/>
        <w:numPr>
          <w:ilvl w:val="0"/>
          <w:numId w:val="1001"/>
        </w:numPr>
      </w:pPr>
      <w:hyperlink w:anchor="X12612e7fd4223bde9c729931eef2b3f6c62c0de">
        <w:r>
          <w:rPr>
            <w:rStyle w:val="Hyperlink"/>
          </w:rPr>
          <w:t xml:space="preserve">Paiement Mobile Money (Orange, MTN, Wave)</w:t>
        </w:r>
      </w:hyperlink>
    </w:p>
    <w:p>
      <w:pPr>
        <w:pStyle w:val="Compact"/>
        <w:numPr>
          <w:ilvl w:val="0"/>
          <w:numId w:val="1001"/>
        </w:numPr>
      </w:pPr>
      <w:hyperlink w:anchor="X4a9ae2b712e44f9f1534a69649a81e68e0872b0">
        <w:r>
          <w:rPr>
            <w:rStyle w:val="Hyperlink"/>
          </w:rPr>
          <w:t xml:space="preserve">Paiement en espèces (COD)</w:t>
        </w:r>
      </w:hyperlink>
    </w:p>
    <w:p>
      <w:pPr>
        <w:pStyle w:val="Compact"/>
        <w:numPr>
          <w:ilvl w:val="0"/>
          <w:numId w:val="1001"/>
        </w:numPr>
      </w:pPr>
      <w:hyperlink w:anchor="Xc3e18f0072baec8479f0ad72191ce0e1b6c89c6">
        <w:r>
          <w:rPr>
            <w:rStyle w:val="Hyperlink"/>
          </w:rPr>
          <w:t xml:space="preserve">Webhook CinetPay</w:t>
        </w:r>
      </w:hyperlink>
    </w:p>
    <w:p>
      <w:pPr>
        <w:pStyle w:val="Compact"/>
        <w:numPr>
          <w:ilvl w:val="0"/>
          <w:numId w:val="1001"/>
        </w:numPr>
      </w:pPr>
      <w:hyperlink w:anchor="X8e348bd4699d137d0d72e30bcd8da444bd06e6a">
        <w:r>
          <w:rPr>
            <w:rStyle w:val="Hyperlink"/>
          </w:rPr>
          <w:t xml:space="preserve">Système escrow (séquestre)</w:t>
        </w:r>
      </w:hyperlink>
    </w:p>
    <w:p>
      <w:pPr>
        <w:pStyle w:val="Compact"/>
        <w:numPr>
          <w:ilvl w:val="0"/>
          <w:numId w:val="1001"/>
        </w:numPr>
      </w:pPr>
      <w:hyperlink w:anchor="X66b9dbaed443329e3b10d05f63aab3df589f510">
        <w:r>
          <w:rPr>
            <w:rStyle w:val="Hyperlink"/>
          </w:rPr>
          <w:t xml:space="preserve">Création de l'escrow</w:t>
        </w:r>
      </w:hyperlink>
    </w:p>
    <w:p>
      <w:pPr>
        <w:pStyle w:val="Compact"/>
        <w:numPr>
          <w:ilvl w:val="0"/>
          <w:numId w:val="1001"/>
        </w:numPr>
      </w:pPr>
      <w:hyperlink w:anchor="X35449f918b484ca216b33bf24a8f4dae1ad46b5">
        <w:r>
          <w:rPr>
            <w:rStyle w:val="Hyperlink"/>
          </w:rPr>
          <w:t xml:space="preserve">Libération de l'escrow</w:t>
        </w:r>
      </w:hyperlink>
    </w:p>
    <w:p>
      <w:pPr>
        <w:pStyle w:val="Compact"/>
        <w:numPr>
          <w:ilvl w:val="0"/>
          <w:numId w:val="1001"/>
        </w:numPr>
      </w:pPr>
      <w:hyperlink w:anchor="X8fc608422af97312d265d2a966c7ee3a61e54af">
        <w:r>
          <w:rPr>
            <w:rStyle w:val="Hyperlink"/>
          </w:rPr>
          <w:t xml:space="preserve">Remboursement de l'escrow</w:t>
        </w:r>
      </w:hyperlink>
    </w:p>
    <w:p>
      <w:pPr>
        <w:pStyle w:val="Compact"/>
        <w:numPr>
          <w:ilvl w:val="0"/>
          <w:numId w:val="1001"/>
        </w:numPr>
      </w:pPr>
      <w:hyperlink w:anchor="X1e79c6880db3af83ea06ba03de3d4608a16ec56">
        <w:r>
          <w:rPr>
            <w:rStyle w:val="Hyperlink"/>
          </w:rPr>
          <w:t xml:space="preserve">Auto-libération 48 heures</w:t>
        </w:r>
      </w:hyperlink>
    </w:p>
    <w:p>
      <w:pPr>
        <w:pStyle w:val="Compact"/>
        <w:numPr>
          <w:ilvl w:val="0"/>
          <w:numId w:val="1001"/>
        </w:numPr>
      </w:pPr>
      <w:hyperlink w:anchor="Xdf1dcc1e9c6968fc4f59fe90566bf1d4055ae96">
        <w:r>
          <w:rPr>
            <w:rStyle w:val="Hyperlink"/>
          </w:rPr>
          <w:t xml:space="preserve">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9b6a744cdc1711a63f84ce49e8c151de024a73">
        <w:r>
          <w:rPr>
            <w:rStyle w:val="Hyperlink"/>
          </w:rPr>
          <w:t xml:space="preserve">Intégration livraison → escrow</w:t>
        </w:r>
      </w:hyperlink>
    </w:p>
    <w:p>
      <w:pPr>
        <w:pStyle w:val="Compact"/>
        <w:numPr>
          <w:ilvl w:val="0"/>
          <w:numId w:val="1001"/>
        </w:numPr>
      </w:pPr>
      <w:hyperlink w:anchor="Xc797e34c926f401d6f2341b85c164f50604aeb2">
        <w:r>
          <w:rPr>
            <w:rStyle w:val="Hyperlink"/>
          </w:rPr>
          <w:t xml:space="preserve">Calcul des montants</w:t>
        </w:r>
      </w:hyperlink>
    </w:p>
    <w:p>
      <w:pPr>
        <w:pStyle w:val="Compact"/>
        <w:numPr>
          <w:ilvl w:val="0"/>
          <w:numId w:val="1001"/>
        </w:numPr>
      </w:pPr>
      <w:hyperlink w:anchor="Xb5da52a733f2d184dee55f20a1dee052662df00">
        <w:r>
          <w:rPr>
            <w:rStyle w:val="Hyperlink"/>
          </w:rPr>
          <w:t xml:space="preserve">Gestion des devises (FCFA/XOF)</w:t>
        </w:r>
      </w:hyperlink>
    </w:p>
    <w:p>
      <w:pPr>
        <w:pStyle w:val="Compact"/>
        <w:numPr>
          <w:ilvl w:val="0"/>
          <w:numId w:val="1001"/>
        </w:numPr>
      </w:pPr>
      <w:hyperlink w:anchor="X41352d17440a6b07c9631162d2484ca02b75378">
        <w:r>
          <w:rPr>
            <w:rStyle w:val="Hyperlink"/>
          </w:rPr>
          <w:t xml:space="preserve">Modèles de données Prisma</w:t>
        </w:r>
      </w:hyperlink>
    </w:p>
    <w:p>
      <w:pPr>
        <w:pStyle w:val="Compact"/>
        <w:numPr>
          <w:ilvl w:val="0"/>
          <w:numId w:val="1001"/>
        </w:numPr>
      </w:pPr>
      <w:hyperlink w:anchor="X5a80ee3410e3e365cc723af56b467c2db73563b">
        <w:r>
          <w:rPr>
            <w:rStyle w:val="Hyperlink"/>
          </w:rPr>
          <w:t xml:space="preserve">Journal des événements (OrderEvent)</w:t>
        </w:r>
      </w:hyperlink>
    </w:p>
    <w:p>
      <w:pPr>
        <w:pStyle w:val="Compact"/>
        <w:numPr>
          <w:ilvl w:val="0"/>
          <w:numId w:val="1001"/>
        </w:numPr>
      </w:pPr>
      <w:hyperlink w:anchor="X0a54f93e89fce0ee1901700a722546f12f85de4">
        <w:r>
          <w:rPr>
            <w:rStyle w:val="Hyperlink"/>
          </w:rPr>
          <w:t xml:space="preserve">Endpoints API complets</w:t>
        </w:r>
      </w:hyperlink>
    </w:p>
    <w:p>
      <w:pPr>
        <w:pStyle w:val="Compact"/>
        <w:numPr>
          <w:ilvl w:val="0"/>
          <w:numId w:val="1001"/>
        </w:numPr>
      </w:pPr>
      <w:hyperlink w:anchor="X2f54624b25de622259e73ed415ba354ed5b2ea9">
        <w:r>
          <w:rPr>
            <w:rStyle w:val="Hyperlink"/>
          </w:rPr>
          <w:t xml:space="preserve">Validation des données (Zod)</w:t>
        </w:r>
      </w:hyperlink>
    </w:p>
    <w:p>
      <w:pPr>
        <w:pStyle w:val="Compact"/>
        <w:numPr>
          <w:ilvl w:val="0"/>
          <w:numId w:val="1001"/>
        </w:numPr>
      </w:pPr>
      <w:hyperlink w:anchor="Xac7259ed06727b725689333ff4292e3e0691c64">
        <w:r>
          <w:rPr>
            <w:rStyle w:val="Hyperlink"/>
          </w:rPr>
          <w:t xml:space="preserve">Gestion d'erreurs</w:t>
        </w:r>
      </w:hyperlink>
    </w:p>
    <w:p>
      <w:pPr>
        <w:pStyle w:val="Compact"/>
        <w:numPr>
          <w:ilvl w:val="0"/>
          <w:numId w:val="1001"/>
        </w:numPr>
      </w:pPr>
      <w:hyperlink w:anchor="X28d9f832d08c34689e5dbc5416794fcbcf7e626">
        <w:r>
          <w:rPr>
            <w:rStyle w:val="Hyperlink"/>
          </w:rPr>
          <w:t xml:space="preserve">Sécurité</w:t>
        </w:r>
      </w:hyperlink>
    </w:p>
    <w:p>
      <w:pPr>
        <w:pStyle w:val="Compact"/>
        <w:numPr>
          <w:ilvl w:val="0"/>
          <w:numId w:val="1001"/>
        </w:numPr>
      </w:pPr>
      <w:hyperlink w:anchor="Xa1f628ed50d4c651967eb05addb4b304940df01">
        <w:r>
          <w:rPr>
            <w:rStyle w:val="Hyperlink"/>
          </w:rPr>
          <w:t xml:space="preserve">Administration et dashboard</w:t>
        </w:r>
      </w:hyperlink>
    </w:p>
    <w:p>
      <w:pPr>
        <w:pStyle w:val="Compact"/>
        <w:numPr>
          <w:ilvl w:val="0"/>
          <w:numId w:val="1001"/>
        </w:numPr>
      </w:pPr>
      <w:hyperlink w:anchor="X57ec39b26c61758a1f25575bb0ba0626f1b17a9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8b59eaf64565eba7aabe9cbe81cb51c8a3160eb">
        <w:r>
          <w:rPr>
            <w:rStyle w:val="Hyperlink"/>
          </w:rPr>
          <w:t xml:space="preserve">File d'attente et jobs asynchrones</w:t>
        </w:r>
      </w:hyperlink>
    </w:p>
    <w:p>
      <w:pPr>
        <w:pStyle w:val="Compact"/>
        <w:numPr>
          <w:ilvl w:val="0"/>
          <w:numId w:val="1001"/>
        </w:numPr>
      </w:pPr>
      <w:hyperlink w:anchor="Xf80802c43929ab32116d9b2454322c6c31d73e9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a336c628802bffd6d611d7e6a44fa64d0af45fe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2908732877112c77a43d46f5c7078eb397cb13a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84e8f46367d1a054978300e7cbc361d0593b7bd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X3e8e7fd1a7e134781b329a17e86c05cdf6e39b5"/>
    <w:p>
      <w:pPr>
        <w:pStyle w:val="Heading2"/>
      </w:pPr>
      <w:r>
        <w:t xml:space="preserve">1. Vue d'ensemble du système de paiement</w:t>
      </w:r>
    </w:p>
    <w:p>
      <w:pPr>
        <w:pStyle w:val="FirstParagraph"/>
      </w:pPr>
      <w:r>
        <w:t xml:space="preserve">Le système de paiement de Pièces est conçu pour le marché ivoirien où le</w:t>
      </w:r>
      <w:r>
        <w:t xml:space="preserve"> </w:t>
      </w:r>
      <w:r>
        <w:rPr>
          <w:b/>
          <w:bCs/>
        </w:rPr>
        <w:t xml:space="preserve">Mobile Money</w:t>
      </w:r>
      <w:r>
        <w:t xml:space="preserve"> </w:t>
      </w:r>
      <w:r>
        <w:t xml:space="preserve">est le moyen de paiement dominant. Il combine :</w:t>
      </w:r>
    </w:p>
    <w:bookmarkStart w:id="10" w:name="les-3-piliers"/>
    <w:p>
      <w:pPr>
        <w:pStyle w:val="Heading3"/>
      </w:pPr>
      <w:r>
        <w:t xml:space="preserve">Les 3 piliers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SYSTÈME DE PAIEMENT PIÈCES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1. PASSERELLE              2. ESCROW              3. COD     │</w:t>
      </w:r>
      <w:r>
        <w:br/>
      </w:r>
      <w:r>
        <w:rPr>
          <w:rStyle w:val="VerbatimChar"/>
        </w:rPr>
        <w:t xml:space="preserve">│     CinetPay                   Séquestre              Espèces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Orange Money ─┐           Fonds BLOQUÉS            Paiement  │</w:t>
      </w:r>
      <w:r>
        <w:br/>
      </w:r>
      <w:r>
        <w:rPr>
          <w:rStyle w:val="VerbatimChar"/>
        </w:rPr>
        <w:t xml:space="preserve">│  MTN MoMo ─────┼──► API ──► jusqu'à la ──► Vendeur  à la     │</w:t>
      </w:r>
      <w:r>
        <w:br/>
      </w:r>
      <w:r>
        <w:rPr>
          <w:rStyle w:val="VerbatimChar"/>
        </w:rPr>
        <w:t xml:space="preserve">│  Wave ─────────┘           livraison         payé   livraison │</w:t>
      </w:r>
      <w:r>
        <w:br/>
      </w:r>
      <w:r>
        <w:rPr>
          <w:rStyle w:val="VerbatimChar"/>
        </w:rPr>
        <w:t xml:space="preserve">│                                                     (≤75K F)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flux-simplifié"/>
    <w:p>
      <w:pPr>
        <w:pStyle w:val="Heading3"/>
      </w:pPr>
      <w:r>
        <w:t xml:space="preserve">Flux simplifié</w:t>
      </w:r>
    </w:p>
    <w:p>
      <w:pPr>
        <w:pStyle w:val="SourceCode"/>
      </w:pPr>
      <w:r>
        <w:rPr>
          <w:rStyle w:val="VerbatimChar"/>
        </w:rPr>
        <w:t xml:space="preserve">ACHETEUR                 PIÈCES                  VENDEUR</w:t>
      </w:r>
      <w:r>
        <w:br/>
      </w:r>
      <w:r>
        <w:br/>
      </w:r>
      <w:r>
        <w:rPr>
          <w:rStyle w:val="VerbatimChar"/>
        </w:rPr>
        <w:t xml:space="preserve">Choisit les pièces       Verrouille les prix</w:t>
      </w:r>
      <w:r>
        <w:br/>
      </w:r>
      <w:r>
        <w:rPr>
          <w:rStyle w:val="VerbatimChar"/>
        </w:rPr>
        <w:t xml:space="preserve">       │                 (price snapshot)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Sélectionne le paiement         │</w:t>
      </w:r>
      <w:r>
        <w:br/>
      </w:r>
      <w:r>
        <w:rPr>
          <w:rStyle w:val="VerbatimChar"/>
        </w:rPr>
        <w:t xml:space="preserve">(Orange/MTN/Wave/COD)           │</w:t>
      </w:r>
      <w:r>
        <w:br/>
      </w:r>
      <w:r>
        <w:rPr>
          <w:rStyle w:val="VerbatimChar"/>
        </w:rPr>
        <w:t xml:space="preserve">       │                        │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Paie ──────────────────► Escrow BLOQUÉ</w:t>
      </w:r>
      <w:r>
        <w:br/>
      </w:r>
      <w:r>
        <w:rPr>
          <w:rStyle w:val="VerbatimChar"/>
        </w:rPr>
        <w:t xml:space="preserve">                         (status: HELD)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Vendeur confirme ◄─────── Reçoit notification</w:t>
      </w:r>
      <w:r>
        <w:br/>
      </w:r>
      <w:r>
        <w:rPr>
          <w:rStyle w:val="VerbatimChar"/>
        </w:rPr>
        <w:t xml:space="preserve">                                │                  (45 min SLA)</w:t>
      </w:r>
      <w:r>
        <w:br/>
      </w:r>
      <w:r>
        <w:rPr>
          <w:rStyle w:val="VerbatimChar"/>
        </w:rPr>
        <w:t xml:space="preserve">                         Livraison effectuée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48h de vérification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Escrow LIBÉRÉ ──────────► Reçoit le paiement</w:t>
      </w:r>
      <w:r>
        <w:br/>
      </w:r>
      <w:r>
        <w:rPr>
          <w:rStyle w:val="VerbatimChar"/>
        </w:rPr>
        <w:t xml:space="preserve">                         (status: RELEASED)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eff45521e39f2c6b3238264fc688a9790604ec"/>
    <w:p>
      <w:pPr>
        <w:pStyle w:val="Heading2"/>
      </w:pPr>
      <w:r>
        <w:t xml:space="preserve">2. Architecture technique</w:t>
      </w:r>
    </w:p>
    <w:bookmarkStart w:id="13" w:name="X3b98721ecf38dbec89c49b87dd17c453cf1e6ed"/>
    <w:p>
      <w:pPr>
        <w:pStyle w:val="Heading3"/>
      </w:pPr>
      <w:r>
        <w:t xml:space="preserve">2.1 Composants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Order Module    │  │ Payment Module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/orders    │  │ POST /webhooks/cinetpay      │  │</w:t>
      </w:r>
      <w:r>
        <w:br/>
      </w:r>
      <w:r>
        <w:rPr>
          <w:rStyle w:val="VerbatimChar"/>
        </w:rPr>
        <w:t xml:space="preserve">│  │ POST /:id/pay   │  │ GET  /:orderId/escrow        │  │</w:t>
      </w:r>
      <w:r>
        <w:br/>
      </w:r>
      <w:r>
        <w:rPr>
          <w:rStyle w:val="VerbatimChar"/>
        </w:rPr>
        <w:t xml:space="preserve">│  │ POST /:id/confirm│ │                              │  │</w:t>
      </w:r>
      <w:r>
        <w:br/>
      </w:r>
      <w:r>
        <w:rPr>
          <w:rStyle w:val="VerbatimChar"/>
        </w:rPr>
        <w:t xml:space="preserve">│  │ POST /:id/cancel│  │ payment.service.ts           │  │</w:t>
      </w:r>
      <w:r>
        <w:br/>
      </w:r>
      <w:r>
        <w:rPr>
          <w:rStyle w:val="VerbatimChar"/>
        </w:rPr>
        <w:t xml:space="preserve">│  │                 │  │ - createEscrow()             │  │</w:t>
      </w:r>
      <w:r>
        <w:br/>
      </w:r>
      <w:r>
        <w:rPr>
          <w:rStyle w:val="VerbatimChar"/>
        </w:rPr>
        <w:t xml:space="preserve">│  │ order.service   │  │ - releaseEscrow()            │  │</w:t>
      </w:r>
      <w:r>
        <w:br/>
      </w:r>
      <w:r>
        <w:rPr>
          <w:rStyle w:val="VerbatimChar"/>
        </w:rPr>
        <w:t xml:space="preserve">│  │ - createOrder() │  │ - refundEscrow()             │  │</w:t>
      </w:r>
      <w:r>
        <w:br/>
      </w:r>
      <w:r>
        <w:rPr>
          <w:rStyle w:val="VerbatimChar"/>
        </w:rPr>
        <w:t xml:space="preserve">│  │ - selectPayment()│ │ - getEscrowByOrderId()       │  │</w:t>
      </w:r>
      <w:r>
        <w:br/>
      </w:r>
      <w:r>
        <w:rPr>
          <w:rStyle w:val="VerbatimChar"/>
        </w:rPr>
        <w:t xml:space="preserve">│  │ - transitionOrder│ │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Delivery Module │  │ CinetPay Lib  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/:id/deliver│ │ lib/cinetpay.ts              │  │</w:t>
      </w:r>
      <w:r>
        <w:br/>
      </w:r>
      <w:r>
        <w:rPr>
          <w:rStyle w:val="VerbatimChar"/>
        </w:rPr>
        <w:t xml:space="preserve">│  │ → trigger escrow│  │ - initPayment()              │  │</w:t>
      </w:r>
      <w:r>
        <w:br/>
      </w:r>
      <w:r>
        <w:rPr>
          <w:rStyle w:val="VerbatimChar"/>
        </w:rPr>
        <w:t xml:space="preserve">│  │   release       │  │ - transaction ID format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Queue System                                       │  │</w:t>
      </w:r>
      <w:r>
        <w:br/>
      </w:r>
      <w:r>
        <w:rPr>
          <w:rStyle w:val="VerbatimChar"/>
        </w:rPr>
        <w:t xml:space="preserve">│  │ - IMAGE_PROCESS_VARIANTS                           │  │</w:t>
      </w:r>
      <w:r>
        <w:br/>
      </w:r>
      <w:r>
        <w:rPr>
          <w:rStyle w:val="VerbatimChar"/>
        </w:rPr>
        <w:t xml:space="preserve">│  │ - CATALOG_AI_IDENTIFY                              │  │</w:t>
      </w:r>
      <w:r>
        <w:br/>
      </w:r>
      <w:r>
        <w:rPr>
          <w:rStyle w:val="VerbatimChar"/>
        </w:rPr>
        <w:t xml:space="preserve">│  │ - ESCROW_AUTO_RELEASE (planifié)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                            ▲</w:t>
      </w:r>
      <w:r>
        <w:br/>
      </w:r>
      <w:r>
        <w:rPr>
          <w:rStyle w:val="VerbatimChar"/>
        </w:rPr>
        <w:t xml:space="preserve">         ▼                              │</w:t>
      </w:r>
      <w:r>
        <w:br/>
      </w:r>
      <w:r>
        <w:rPr>
          <w:rStyle w:val="VerbatimChar"/>
        </w:rPr>
        <w:t xml:space="preserve">┌──────────────────┐           ┌──────────────────┐</w:t>
      </w:r>
      <w:r>
        <w:br/>
      </w:r>
      <w:r>
        <w:rPr>
          <w:rStyle w:val="VerbatimChar"/>
        </w:rPr>
        <w:t xml:space="preserve">│ CinetPay API     │           │ PostgreSQL       │</w:t>
      </w:r>
      <w:r>
        <w:br/>
      </w:r>
      <w:r>
        <w:rPr>
          <w:rStyle w:val="VerbatimChar"/>
        </w:rPr>
        <w:t xml:space="preserve">│ (Mobile Money)   │           │ (Prisma ORM)     │</w:t>
      </w:r>
      <w:r>
        <w:br/>
      </w:r>
      <w:r>
        <w:rPr>
          <w:rStyle w:val="VerbatimChar"/>
        </w:rPr>
        <w:t xml:space="preserve">└──────────────────┘           └──────────────────┘</w:t>
      </w:r>
    </w:p>
    <w:bookmarkEnd w:id="13"/>
    <w:bookmarkStart w:id="14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Paiement Mobile Money :</w:t>
      </w:r>
      <w:r>
        <w:br/>
      </w:r>
      <w:r>
        <w:rPr>
          <w:rStyle w:val="VerbatimChar"/>
        </w:rPr>
        <w:t xml:space="preserve">  Client → Frontend → POST /orders/:id/pay → initPayment() → CinetPay URL</w:t>
      </w:r>
      <w:r>
        <w:br/>
      </w:r>
      <w:r>
        <w:rPr>
          <w:rStyle w:val="VerbatimChar"/>
        </w:rPr>
        <w:t xml:space="preserve">  Client → CinetPay page → Confirme paiement → CinetPay webhook → createEscrow()</w:t>
      </w:r>
      <w:r>
        <w:br/>
      </w:r>
      <w:r>
        <w:br/>
      </w:r>
      <w:r>
        <w:rPr>
          <w:rStyle w:val="VerbatimChar"/>
        </w:rPr>
        <w:t xml:space="preserve">Paiement COD :</w:t>
      </w:r>
      <w:r>
        <w:br/>
      </w:r>
      <w:r>
        <w:rPr>
          <w:rStyle w:val="VerbatimChar"/>
        </w:rPr>
        <w:t xml:space="preserve">  Client → Frontend → POST /orders/:id/pay { method: COD } → PAID immédiatement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64fbd56fd455e7bcb3488effcb3a731231756ac"/>
    <w:p>
      <w:pPr>
        <w:pStyle w:val="Heading2"/>
      </w:pPr>
      <w:r>
        <w:t xml:space="preserve">3. Méthodes de paiement</w:t>
      </w:r>
    </w:p>
    <w:bookmarkStart w:id="16" w:name="Xd80da1955e45f716f0cd81947038c2b89f74550"/>
    <w:p>
      <w:pPr>
        <w:pStyle w:val="Heading3"/>
      </w:pPr>
      <w:r>
        <w:t xml:space="preserve">3.1 Les 4 méthodes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Passerelle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MTN 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Espèces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≤ 75 000 FCFA</w:t>
            </w:r>
          </w:p>
        </w:tc>
      </w:tr>
    </w:tbl>
    <w:bookmarkEnd w:id="16"/>
    <w:bookmarkStart w:id="17" w:name="X60f3861317e2e69e0e1127e130fc380c43fdf32"/>
    <w:p>
      <w:pPr>
        <w:pStyle w:val="Heading3"/>
      </w:pPr>
      <w:r>
        <w:t xml:space="preserve">3.2 Comportement par méthode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Escrow créé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MTN MoMo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DRAFT → PAID (immédiat)</w:t>
            </w:r>
          </w:p>
        </w:tc>
      </w:tr>
    </w:tbl>
    <w:bookmarkEnd w:id="17"/>
    <w:bookmarkStart w:id="18" w:name="X499f3a4ef12db429b67abd91c8846cbfe1506f9"/>
    <w:p>
      <w:pPr>
        <w:pStyle w:val="Heading3"/>
      </w:pPr>
      <w:r>
        <w:t xml:space="preserve">3.3 Enum Prisma</w:t>
      </w:r>
    </w:p>
    <w:p>
      <w:pPr>
        <w:pStyle w:val="SourceCode"/>
      </w:pP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X57cd65451a4883da6fedb319ea7842b2893d76a"/>
    <w:p>
      <w:pPr>
        <w:pStyle w:val="Heading2"/>
      </w:pPr>
      <w:r>
        <w:t xml:space="preserve">4. Intégration CinetPay</w:t>
      </w:r>
    </w:p>
    <w:bookmarkStart w:id="20" w:name="X43df8281abd30dd28d41a0fc0d397bd2877426d"/>
    <w:p>
      <w:pPr>
        <w:pStyle w:val="Heading3"/>
      </w:pPr>
      <w:r>
        <w:t xml:space="preserve">4.1 Présentation</w:t>
      </w:r>
    </w:p>
    <w:p>
      <w:pPr>
        <w:pStyle w:val="FirstParagraph"/>
      </w:pPr>
      <w:r>
        <w:rPr>
          <w:b/>
          <w:bCs/>
        </w:rPr>
        <w:t xml:space="preserve">CinetPay</w:t>
      </w:r>
      <w:r>
        <w:t xml:space="preserve"> </w:t>
      </w:r>
      <w:r>
        <w:t xml:space="preserve">est la passerelle de paiement Mobile Money utilisée par Pièces. Elle gère les transactions Orange Money, MTN MoMo et Wave en Côte d'Ivoire.</w:t>
      </w:r>
    </w:p>
    <w:bookmarkEnd w:id="20"/>
    <w:bookmarkStart w:id="21" w:name="X8b53ebf05e3111d2d5b47d552e44db53f9872be"/>
    <w:p>
      <w:pPr>
        <w:pStyle w:val="Heading3"/>
      </w:pPr>
      <w:r>
        <w:t xml:space="preserve">4.2 Fonction d'initialisation</w:t>
      </w:r>
    </w:p>
    <w:p>
      <w:pPr>
        <w:pStyle w:val="SourceCode"/>
      </w:pPr>
      <w:r>
        <w:rPr>
          <w:rStyle w:val="CommentTok"/>
        </w:rPr>
        <w:t xml:space="preserve">// apps/api/src/lib/cinetpay.ts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initPayment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Montant en FCFA (entier)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ID de la commande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Description du paiement</w:t>
      </w:r>
      <w:r>
        <w:br/>
      </w:r>
      <w:r>
        <w:rPr>
          <w:rStyle w:val="NormalTok"/>
        </w:rPr>
        <w:t xml:space="preserve">  customerPhone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Téléphone du client (+225...)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ORANGE_MONEY | MTN_MOMO | WAVE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PaymentInitResult</w:t>
      </w:r>
      <w:r>
        <w:rPr>
          <w:rStyle w:val="OperatorTok"/>
        </w:rPr>
        <w:t xml:space="preserve">&gt;</w:t>
      </w:r>
    </w:p>
    <w:bookmarkEnd w:id="21"/>
    <w:bookmarkStart w:id="22" w:name="Xdf64d0261eeea389362cb1dd670e47953e04302"/>
    <w:p>
      <w:pPr>
        <w:pStyle w:val="Heading3"/>
      </w:pPr>
      <w:r>
        <w:t xml:space="preserve">4.3 Requête vers CinetPay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"${CINETPAY_API_KEY}"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"${CINETPAY_SITE_ID}"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"pieces_${orderId}_${Date.now()}"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"XOF"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"ORANGE_CI"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"${NEXT_PUBLIC_URL}/orders/success"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"${API_URL}/api/v1/webhooks/cinetpay"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Xc84f57ded61b9a338c4af47c71213a96405eb05"/>
    <w:p>
      <w:pPr>
        <w:pStyle w:val="Heading3"/>
      </w:pPr>
      <w:r>
        <w:t xml:space="preserve">4.4 Format de l'identifiant de transaction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  <w:r>
        <w:br/>
      </w:r>
      <w:r>
        <w:br/>
      </w:r>
      <w:r>
        <w:rPr>
          <w:rStyle w:val="VerbatimChar"/>
        </w:rPr>
        <w:t xml:space="preserve">Exemple : pieces_order-abc123_1709300400000</w:t>
      </w:r>
      <w:r>
        <w:br/>
      </w:r>
      <w:r>
        <w:br/>
      </w:r>
      <w:r>
        <w:rPr>
          <w:rStyle w:val="VerbatimChar"/>
        </w:rPr>
        <w:t xml:space="preserve">Décomposition :</w:t>
      </w:r>
      <w:r>
        <w:br/>
      </w:r>
      <w:r>
        <w:rPr>
          <w:rStyle w:val="VerbatimChar"/>
        </w:rPr>
        <w:t xml:space="preserve">  pieces          → préfixe fixe</w:t>
      </w:r>
      <w:r>
        <w:br/>
      </w:r>
      <w:r>
        <w:rPr>
          <w:rStyle w:val="VerbatimChar"/>
        </w:rPr>
        <w:t xml:space="preserve">  order-abc123    → ID de la commande</w:t>
      </w:r>
      <w:r>
        <w:br/>
      </w:r>
      <w:r>
        <w:rPr>
          <w:rStyle w:val="VerbatimChar"/>
        </w:rPr>
        <w:t xml:space="preserve">  1709300400000   → timestamp Unix en ms</w:t>
      </w:r>
    </w:p>
    <w:bookmarkEnd w:id="23"/>
    <w:bookmarkStart w:id="24" w:name="X0c8de7396b42709c58dc75b38b51e8da8eb6002"/>
    <w:p>
      <w:pPr>
        <w:pStyle w:val="Heading3"/>
      </w:pPr>
      <w:r>
        <w:t xml:space="preserve">4.5 Résultat de l'initialisation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PaymentInitResult 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"pieces_order-abc123_1709300400000"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URL CinetPay pour le client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X9d5f7933879d3691f9146892ee46bec15360672"/>
    <w:p>
      <w:pPr>
        <w:pStyle w:val="Heading3"/>
      </w:pPr>
      <w:r>
        <w:t xml:space="preserve">4.6 Mapping des canaux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 Pièces</w:t>
            </w:r>
          </w:p>
        </w:tc>
        <w:tc>
          <w:tcPr/>
          <w:p>
            <w:pPr>
              <w:pStyle w:val="Compact"/>
            </w:pPr>
            <w:r>
              <w:t xml:space="preserve">Canal CinetPay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</w:tbl>
    <w:bookmarkEnd w:id="25"/>
    <w:bookmarkStart w:id="26" w:name="Xb2cb160b0aee3dd85a5a10badb33ac8ec83f005"/>
    <w:p>
      <w:pPr>
        <w:pStyle w:val="Heading3"/>
      </w:pPr>
      <w:r>
        <w:t xml:space="preserve">4.7 Mode développement (stub)</w:t>
      </w:r>
    </w:p>
    <w:p>
      <w:pPr>
        <w:pStyle w:val="FirstParagraph"/>
      </w:pPr>
      <w:r>
        <w:t xml:space="preserve">Quand les variables CinetPay ne sont pas configurées :</w:t>
      </w:r>
    </w:p>
    <w:p>
      <w:pPr>
        <w:pStyle w:val="SourceCode"/>
      </w:pPr>
      <w:r>
        <w:rPr>
          <w:rStyle w:val="CommentTok"/>
        </w:rPr>
        <w:t xml:space="preserve">// Retourne un mock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`txn_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e2a5e41aab70a13412d0a3e9408afdbdf79f8d"/>
    <w:p>
      <w:pPr>
        <w:pStyle w:val="Heading2"/>
      </w:pPr>
      <w:r>
        <w:t xml:space="preserve">5. Configuration et variables d'environnement</w:t>
      </w:r>
    </w:p>
    <w:bookmarkStart w:id="28" w:name="Xe0162607c0f28b521a6566297c3a6b1ab7a52bb"/>
    <w:p>
      <w:pPr>
        <w:pStyle w:val="Heading3"/>
      </w:pPr>
      <w:r>
        <w:t xml:space="preserve">5.1 Variables CinetPay</w:t>
      </w:r>
    </w:p>
    <w:p>
      <w:pPr>
        <w:pStyle w:val="SourceCode"/>
      </w:pPr>
      <w:r>
        <w:rPr>
          <w:rStyle w:val="VariableTok"/>
        </w:rPr>
        <w:t xml:space="preserve">CINETPAY_API_KEY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clé </w:t>
      </w:r>
      <w:r>
        <w:rPr>
          <w:rStyle w:val="ExtensionTok"/>
        </w:rPr>
        <w:t xml:space="preserve">API</w:t>
      </w:r>
      <w:r>
        <w:rPr>
          <w:rStyle w:val="NormalTok"/>
        </w:rPr>
        <w:t xml:space="preserve"> CinetPay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CINETPAY_SITE_ID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ID 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site CinetPay</w:t>
      </w:r>
      <w:r>
        <w:rPr>
          <w:rStyle w:val="OperatorTok"/>
        </w:rPr>
        <w:t xml:space="preserve">&gt;</w:t>
      </w:r>
    </w:p>
    <w:bookmarkEnd w:id="28"/>
    <w:bookmarkStart w:id="29" w:name="Xa13ccbbc502624febaf264d3cd168052dd5d775"/>
    <w:p>
      <w:pPr>
        <w:pStyle w:val="Heading3"/>
      </w:pPr>
      <w:r>
        <w:t xml:space="preserve">5.2 Variables URL</w:t>
      </w:r>
    </w:p>
    <w:p>
      <w:pPr>
        <w:pStyle w:val="SourceCode"/>
      </w:pPr>
      <w:r>
        <w:rPr>
          <w:rStyle w:val="VariableTok"/>
        </w:rPr>
        <w:t xml:space="preserve">API_URL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https://api.pieces.ci          </w:t>
      </w:r>
      <w:r>
        <w:rPr>
          <w:rStyle w:val="CommentTok"/>
        </w:rPr>
        <w:t xml:space="preserve"># URL de l'API (pour notify_url)</w:t>
      </w:r>
      <w:r>
        <w:br/>
      </w:r>
      <w:r>
        <w:rPr>
          <w:rStyle w:val="VariableTok"/>
        </w:rPr>
        <w:t xml:space="preserve">NEXT_PUBLIC_URL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https://pieces.ci      </w:t>
      </w:r>
      <w:r>
        <w:rPr>
          <w:rStyle w:val="CommentTok"/>
        </w:rPr>
        <w:t xml:space="preserve"># URL du frontend (pour return_url)</w:t>
      </w:r>
    </w:p>
    <w:bookmarkEnd w:id="29"/>
    <w:bookmarkStart w:id="30" w:name="Xa616d83d9ed9124e59c85abb160edc5bc86f1a1"/>
    <w:p>
      <w:pPr>
        <w:pStyle w:val="Heading3"/>
      </w:pPr>
      <w:r>
        <w:t xml:space="preserve">5.3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API_URL</w:t>
            </w:r>
          </w:p>
        </w:tc>
        <w:tc>
          <w:tcPr/>
          <w:p>
            <w:pPr>
              <w:pStyle w:val="Compact"/>
            </w:pPr>
            <w:r>
              <w:t xml:space="preserve">Webhook URL non fonctionnel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Redirection post-paiement non fonctionnelle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Xc551c30af8410ed2374c890810b7f94cfb03498"/>
    <w:p>
      <w:pPr>
        <w:pStyle w:val="Heading2"/>
      </w:pPr>
      <w:r>
        <w:t xml:space="preserve">6. Créer une commande (DRAFT)</w:t>
      </w:r>
    </w:p>
    <w:bookmarkStart w:id="32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/api/v1/orders</w:t>
      </w:r>
      <w:r>
        <w:br/>
      </w:r>
      <w:r>
        <w:rPr>
          <w:rStyle w:val="VerbatimChar"/>
        </w:rPr>
        <w:t xml:space="preserve">Auth: Bearer Token (rôle MECHANIC ou SELLER)</w:t>
      </w:r>
    </w:p>
    <w:bookmarkEnd w:id="32"/>
    <w:bookmarkStart w:id="33" w:name="X8b600826f9165e9ed7863c0a8808281c62dd6c8"/>
    <w:p>
      <w:pPr>
        <w:pStyle w:val="Heading3"/>
      </w:pPr>
      <w:r>
        <w:t xml:space="preserve">6.2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Min 1 article avec</w:t>
            </w:r>
            <w:r>
              <w:t xml:space="preserve"> </w:t>
            </w:r>
            <w:r>
              <w:rPr>
                <w:rStyle w:val="VerbatimChar"/>
              </w:rPr>
              <w:t xml:space="preserve">catalogItemId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ownerPhone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Téléphone du propriétaire (+225...)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laborCost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Frais de main d'œuvre mécanicien (FCFA)</w:t>
            </w:r>
          </w:p>
        </w:tc>
      </w:tr>
    </w:tbl>
    <w:bookmarkEnd w:id="33"/>
    <w:bookmarkStart w:id="34" w:name="X44a3682bab65bf47ba76c04efff7884814dcbd1"/>
    <w:p>
      <w:pPr>
        <w:pStyle w:val="Heading3"/>
      </w:pPr>
      <w:r>
        <w:t xml:space="preserve">6.3 Processus de création</w:t>
      </w:r>
    </w:p>
    <w:p>
      <w:pPr>
        <w:pStyle w:val="SourceCode"/>
      </w:pPr>
      <w:r>
        <w:rPr>
          <w:rStyle w:val="VerbatimChar"/>
        </w:rPr>
        <w:t xml:space="preserve">1. Valider les articles (existent, publiés, en stock, vendeur actif)</w:t>
      </w:r>
      <w:r>
        <w:br/>
      </w:r>
      <w:r>
        <w:rPr>
          <w:rStyle w:val="VerbatimChar"/>
        </w:rPr>
        <w:t xml:space="preserve">2. Verrouiller les prix (priceSnapshot = prix actuel)</w:t>
      </w:r>
      <w:r>
        <w:br/>
      </w:r>
      <w:r>
        <w:rPr>
          <w:rStyle w:val="VerbatimChar"/>
        </w:rPr>
        <w:t xml:space="preserve">3. Calculer le montant total</w:t>
      </w:r>
      <w:r>
        <w:br/>
      </w:r>
      <w:r>
        <w:rPr>
          <w:rStyle w:val="VerbatimChar"/>
        </w:rPr>
        <w:t xml:space="preserve">4. Générer un shareToken unique</w:t>
      </w:r>
      <w:r>
        <w:br/>
      </w:r>
      <w:r>
        <w:rPr>
          <w:rStyle w:val="VerbatimChar"/>
        </w:rPr>
        <w:t xml:space="preserve">5. Créer la commande en statut DRAFT</w:t>
      </w:r>
      <w:r>
        <w:br/>
      </w:r>
      <w:r>
        <w:rPr>
          <w:rStyle w:val="VerbatimChar"/>
        </w:rPr>
        <w:t xml:space="preserve">6. Enregistrer un OrderEvent (→ DRAFT)</w:t>
      </w:r>
    </w:p>
    <w:bookmarkEnd w:id="34"/>
    <w:bookmarkStart w:id="35" w:name="X2066a404732b0a3067b83d34889d9dd64c30b29"/>
    <w:p>
      <w:pPr>
        <w:pStyle w:val="Heading3"/>
      </w:pPr>
      <w:r>
        <w:t xml:space="preserve">6.4 Réponse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"deliveryFee"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 Corolla"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"Filtre à huile"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"Pièces Express"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Xe3d6bdb7555443d66af4c63a7b73d7a43358a3e"/>
    <w:p>
      <w:pPr>
        <w:pStyle w:val="Heading2"/>
      </w:pPr>
      <w:r>
        <w:t xml:space="preserve">7. Verrouillage des prix (price snapshot)</w:t>
      </w:r>
    </w:p>
    <w:bookmarkStart w:id="37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Quand une commande est créée, le prix de chaque article est</w:t>
      </w:r>
      <w:r>
        <w:t xml:space="preserve"> </w:t>
      </w:r>
      <w:r>
        <w:rPr>
          <w:b/>
          <w:bCs/>
        </w:rPr>
        <w:t xml:space="preserve">verrouillé</w:t>
      </w:r>
      <w:r>
        <w:t xml:space="preserve"> </w:t>
      </w:r>
      <w:r>
        <w:t xml:space="preserve">(snapshot). Même si le vendeur modifie son prix ensuite, la commande conserve le prix initial.</w:t>
      </w:r>
    </w:p>
    <w:bookmarkEnd w:id="37"/>
    <w:bookmarkStart w:id="38" w:name="Xdd327dffb8bcd0109439351457bf8b0b9713396"/>
    <w:p>
      <w:pPr>
        <w:pStyle w:val="Heading3"/>
      </w:pPr>
      <w:r>
        <w:t xml:space="preserve">7.2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priceSnapshot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← Prix figé ici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vendorShopName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imageThumbUrl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url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8"/>
    <w:bookmarkStart w:id="39" w:name="Xf37489f8624e7364fa27d5b82d4ac2221e71c29"/>
    <w:p>
      <w:pPr>
        <w:pStyle w:val="Heading3"/>
      </w:pPr>
      <w:r>
        <w:t xml:space="preserve">7.3 Modèle de données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</w:t>
      </w:r>
      <w:r>
        <w:br/>
      </w:r>
      <w:r>
        <w:rPr>
          <w:rStyle w:val="VerbatimChar"/>
        </w:rPr>
        <w:t xml:space="preserve">  catalogItemId   String</w:t>
      </w:r>
      <w:r>
        <w:br/>
      </w:r>
      <w:r>
        <w:rPr>
          <w:rStyle w:val="VerbatimChar"/>
        </w:rPr>
        <w:t xml:space="preserve">  vendorId        String</w:t>
      </w:r>
      <w:r>
        <w:br/>
      </w:r>
      <w:r>
        <w:rPr>
          <w:rStyle w:val="VerbatimChar"/>
        </w:rPr>
        <w:t xml:space="preserve">  vendorShopName  String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    // ← PRIX VERROUILLÉ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Xd069290813133b925c5b5ed5331bd44859c9e1e"/>
    <w:p>
      <w:pPr>
        <w:pStyle w:val="Heading3"/>
      </w:pPr>
      <w:r>
        <w:t xml:space="preserve">7.4 Pourquoi le verrouillage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Sans verrouillage</w:t>
            </w:r>
          </w:p>
        </w:tc>
        <w:tc>
          <w:tcPr/>
          <w:p>
            <w:pPr>
              <w:pStyle w:val="Compact"/>
            </w:pPr>
            <w:r>
              <w:t xml:space="preserve">Avec verrouillage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vendeur modifie le prix → le client paie plus</w:t>
            </w:r>
          </w:p>
        </w:tc>
        <w:tc>
          <w:tcPr/>
          <w:p>
            <w:pPr>
              <w:pStyle w:val="Compact"/>
            </w:pPr>
            <w:r>
              <w:t xml:space="preserve">Le prix est fixé au moment de la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possible sur le montant</w:t>
            </w:r>
          </w:p>
        </w:tc>
        <w:tc>
          <w:tcPr/>
          <w:p>
            <w:pPr>
              <w:pStyle w:val="Compact"/>
            </w:pPr>
            <w:r>
              <w:t xml:space="preserve">Montant garanti pour le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Incohérence entre commande et paiement</w:t>
            </w:r>
          </w:p>
        </w:tc>
        <w:tc>
          <w:tcPr/>
          <w:p>
            <w:pPr>
              <w:pStyle w:val="Compact"/>
            </w:pPr>
            <w:r>
              <w:t xml:space="preserve">Cohérence totale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7" w:name="X3ed10f6850f6da62b22a5ab684d13c31c4cddfe"/>
    <w:p>
      <w:pPr>
        <w:pStyle w:val="Heading2"/>
      </w:pPr>
      <w:r>
        <w:t xml:space="preserve">8. Sélectionner la méthode de paiement</w:t>
      </w:r>
    </w:p>
    <w:bookmarkStart w:id="42" w:name="X17e6c01498417bc204d6d8cd29cb3beb503e63f"/>
    <w:p>
      <w:pPr>
        <w:pStyle w:val="Heading3"/>
      </w:pPr>
      <w:r>
        <w:t xml:space="preserve">8.1 Endpoint</w:t>
      </w:r>
    </w:p>
    <w:p>
      <w:pPr>
        <w:pStyle w:val="SourceCode"/>
      </w:pPr>
      <w:r>
        <w:rPr>
          <w:rStyle w:val="VerbatimChar"/>
        </w:rPr>
        <w:t xml:space="preserve">POST /api/v1/orders/{orderId}/pay</w:t>
      </w:r>
      <w:r>
        <w:br/>
      </w:r>
      <w:r>
        <w:rPr>
          <w:rStyle w:val="VerbatimChar"/>
        </w:rPr>
        <w:t xml:space="preserve">Auth: Aucune (accessible via lien partagé)</w:t>
      </w:r>
    </w:p>
    <w:bookmarkEnd w:id="42"/>
    <w:bookmarkStart w:id="43" w:name="X6e6bdf964719ea54ee3c5ab0c17a98d4a8a93ec"/>
    <w:p>
      <w:pPr>
        <w:pStyle w:val="Heading3"/>
      </w:pPr>
      <w:r>
        <w:t xml:space="preserve">8.2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"paymentMethod"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"ORANGE_MONEY"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Valeurs acceptées :</w:t>
      </w:r>
      <w:r>
        <w:t xml:space="preserve"> </w:t>
      </w:r>
      <w:r>
        <w:rPr>
          <w:rStyle w:val="VerbatimChar"/>
        </w:rPr>
        <w:t xml:space="preserve">ORANGE_MONEY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MTN_MOMO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</w:p>
    <w:bookmarkEnd w:id="43"/>
    <w:bookmarkStart w:id="44" w:name="Xea20326f52b1dc54ba9ad2b6e7539985316c6a0"/>
    <w:p>
      <w:pPr>
        <w:pStyle w:val="Heading3"/>
      </w:pPr>
      <w:r>
        <w:t xml:space="preserve">8.3 Logique de traitement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selectPaymentMethod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orderId }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Vérifier que la commande est en DRAFT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'ORDER_INVALID_STATUS'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Vérifier la limite COD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75_000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'ORDER_COD_LIMIT'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Déterminer le nouveau statut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Mettre à jour la commande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Si Mobile Money : appeler initPayment() → retourner paymentUrl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Si COD : marquer comme PAID avec paidAt = now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X157bc61d36b2532f7aee9119c5d399fee13ad42"/>
    <w:p>
      <w:pPr>
        <w:pStyle w:val="Heading3"/>
      </w:pPr>
      <w:r>
        <w:t xml:space="preserve">8.4 Réponse (Mobile Money)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"PENDING_PAYMENT"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"https://checkout.cinetpay.com/payment/abc123"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5"/>
    <w:bookmarkStart w:id="46" w:name="Xa6a2f28a01e50cf599026436ad195cec42b6158"/>
    <w:p>
      <w:pPr>
        <w:pStyle w:val="Heading3"/>
      </w:pPr>
      <w:r>
        <w:t xml:space="preserve">8.5 Réponse (COD)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"paidAt"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"2026-03-01T10:30:00Z"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12612e7fd4223bde9c729931eef2b3f6c62c0de"/>
    <w:p>
      <w:pPr>
        <w:pStyle w:val="Heading2"/>
      </w:pPr>
      <w:r>
        <w:t xml:space="preserve">9. Paiement Mobile Money (Orange, MTN, Wave)</w:t>
      </w:r>
    </w:p>
    <w:bookmarkStart w:id="48" w:name="X0484a6c05ba50f568e7c934879e9f14640a6d7e"/>
    <w:p>
      <w:pPr>
        <w:pStyle w:val="Heading3"/>
      </w:pPr>
      <w:r>
        <w:t xml:space="preserve">9.1 Flux complet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CINETPAY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"ORANGE_MONEY"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├──────────────────► Transition DRAFT → PENDING_PAYMENT</w:t>
      </w:r>
      <w:r>
        <w:br/>
      </w:r>
      <w:r>
        <w:rPr>
          <w:rStyle w:val="VerbatimChar"/>
        </w:rPr>
        <w:t xml:space="preserve">         │                    initPayment() ──────────────────► Crée transaction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│◄──────────────────  paymentUrl ◄──────────────────── URL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2. Ouvre l'URL CinetPay</w:t>
      </w:r>
      <w:r>
        <w:br/>
      </w:r>
      <w:r>
        <w:rPr>
          <w:rStyle w:val="VerbatimChar"/>
        </w:rPr>
        <w:t xml:space="preserve">   dans le navigateur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├──────────────────────────────────────────────────────► Page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3. Confirme sur son téléphone</w:t>
      </w:r>
      <w:r>
        <w:br/>
      </w:r>
      <w:r>
        <w:rPr>
          <w:rStyle w:val="VerbatimChar"/>
        </w:rPr>
        <w:t xml:space="preserve">   (Orange Money / MTN / Wave)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     Traite le paiement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POST /webhooks/cinetpay ◄──────── Notification</w:t>
      </w:r>
      <w:r>
        <w:br/>
      </w:r>
      <w:r>
        <w:rPr>
          <w:rStyle w:val="VerbatimChar"/>
        </w:rPr>
        <w:t xml:space="preserve">         │                    cpm_trans_status: "ACCEPTED"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         │                    createEscrow()</w:t>
      </w:r>
      <w:r>
        <w:br/>
      </w:r>
      <w:r>
        <w:rPr>
          <w:rStyle w:val="VerbatimChar"/>
        </w:rPr>
        <w:t xml:space="preserve">         │                    PENDING_PAYMENT → PAID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4. Redirigé vers                   │</w:t>
      </w:r>
      <w:r>
        <w:br/>
      </w:r>
      <w:r>
        <w:rPr>
          <w:rStyle w:val="VerbatimChar"/>
        </w:rPr>
        <w:t xml:space="preserve">   /orders/success ◄──────────── return_url</w:t>
      </w:r>
    </w:p>
    <w:bookmarkEnd w:id="48"/>
    <w:bookmarkStart w:id="49" w:name="X396d3d0b5187999f1464df6c680b6b0a55648d4"/>
    <w:p>
      <w:pPr>
        <w:pStyle w:val="Heading3"/>
      </w:pPr>
      <w:r>
        <w:t xml:space="preserve">9.2 Identifiant de transaction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rStyle w:val="VerbatimChar"/>
        </w:rPr>
        <w:t xml:space="preserve">transaction_id</w:t>
      </w:r>
      <w:r>
        <w:t xml:space="preserve"> </w:t>
      </w:r>
      <w:r>
        <w:t xml:space="preserve">envoyé à CinetPay est au format :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</w:p>
    <w:p>
      <w:pPr>
        <w:pStyle w:val="FirstParagraph"/>
      </w:pPr>
      <w:r>
        <w:t xml:space="preserve">Ce format permet de retrouver la commande correspondante dans le webhook.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X4a9ae2b712e44f9f1534a69649a81e68e0872b0"/>
    <w:p>
      <w:pPr>
        <w:pStyle w:val="Heading2"/>
      </w:pPr>
      <w:r>
        <w:t xml:space="preserve">10. Paiement en espèces (COD)</w:t>
      </w:r>
    </w:p>
    <w:bookmarkStart w:id="51" w:name="Xd42d1d905c686a0a75cd7fb1abe18bf269d4598"/>
    <w:p>
      <w:pPr>
        <w:pStyle w:val="Heading3"/>
      </w:pPr>
      <w:r>
        <w:t xml:space="preserve">10.1 Principe</w:t>
      </w:r>
    </w:p>
    <w:p>
      <w:pPr>
        <w:pStyle w:val="FirstParagraph"/>
      </w:pPr>
      <w:r>
        <w:t xml:space="preserve">Le paiement en espèces (Cash on Delivery) permet au client de payer directement au livreur lors de la réception des pièces.</w:t>
      </w:r>
    </w:p>
    <w:bookmarkEnd w:id="51"/>
    <w:bookmarkStart w:id="52" w:name="X03f0ee81ddc47457d9d58d0d29533c5bd966de4"/>
    <w:p>
      <w:pPr>
        <w:pStyle w:val="Heading3"/>
      </w:pPr>
      <w:r>
        <w:t xml:space="preserve">10.2 Limite</w:t>
      </w:r>
    </w:p>
    <w:p>
      <w:pPr>
        <w:pStyle w:val="SourceCode"/>
      </w:pPr>
      <w:r>
        <w:rPr>
          <w:rStyle w:val="VerbatimChar"/>
        </w:rPr>
        <w:t xml:space="preserve">MONTANT MAXIMUM COD : 75 000 FCFA</w:t>
      </w:r>
    </w:p>
    <w:p>
      <w:pPr>
        <w:pStyle w:val="FirstParagraph"/>
      </w:pPr>
      <w:r>
        <w:t xml:space="preserve">Au-delà de ce montant, le client doit utiliser un paiement Mobile Money.</w:t>
      </w:r>
    </w:p>
    <w:bookmarkEnd w:id="52"/>
    <w:bookmarkStart w:id="53" w:name="X5e150e307d407517a24a26f7122c114fc64d8e7"/>
    <w:p>
      <w:pPr>
        <w:pStyle w:val="Heading3"/>
      </w:pPr>
      <w:r>
        <w:t xml:space="preserve">10.3 Flux COD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LIVREUR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"COD"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Vérifie : total ≤ 75 000 ? ────►  Si NON → Erreur 400</w:t>
      </w:r>
      <w:r>
        <w:br/>
      </w:r>
      <w:r>
        <w:rPr>
          <w:rStyle w:val="VerbatimChar"/>
        </w:rPr>
        <w:t xml:space="preserve">         │                                        "Le paiement à la livraison</w:t>
      </w:r>
      <w:r>
        <w:br/>
      </w:r>
      <w:r>
        <w:rPr>
          <w:rStyle w:val="VerbatimChar"/>
        </w:rPr>
        <w:t xml:space="preserve">         │                                         est limité à 75,000 FCFA"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Si OUI → DRAFT → PAID</w:t>
      </w:r>
      <w:r>
        <w:br/>
      </w:r>
      <w:r>
        <w:rPr>
          <w:rStyle w:val="VerbatimChar"/>
        </w:rPr>
        <w:t xml:space="preserve">         │     paidAt = now</w:t>
      </w:r>
      <w:r>
        <w:br/>
      </w:r>
      <w:r>
        <w:rPr>
          <w:rStyle w:val="VerbatimChar"/>
        </w:rPr>
        <w:t xml:space="preserve">         │     paymentMethod = COD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                                     Livraison assignée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▼</w:t>
      </w:r>
      <w:r>
        <w:br/>
      </w:r>
      <w:r>
        <w:rPr>
          <w:rStyle w:val="VerbatimChar"/>
        </w:rPr>
        <w:t xml:space="preserve">         │                                      Livreur se présente</w:t>
      </w:r>
      <w:r>
        <w:br/>
      </w:r>
      <w:r>
        <w:rPr>
          <w:rStyle w:val="VerbatimChar"/>
        </w:rPr>
        <w:t xml:space="preserve">         │                                      avec la pièce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2. Paie le livreur                                    │</w:t>
      </w:r>
      <w:r>
        <w:br/>
      </w:r>
      <w:r>
        <w:rPr>
          <w:rStyle w:val="VerbatimChar"/>
        </w:rPr>
        <w:t xml:space="preserve">   en espèces 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Confirme la livraison</w:t>
      </w:r>
      <w:r>
        <w:br/>
      </w:r>
      <w:r>
        <w:rPr>
          <w:rStyle w:val="VerbatimChar"/>
        </w:rPr>
        <w:t xml:space="preserve">         │                                      POST /:id/deliver</w:t>
      </w:r>
    </w:p>
    <w:bookmarkEnd w:id="53"/>
    <w:bookmarkStart w:id="54" w:name="X4f72ea1db74472aee5810c8d322f3116b10122d"/>
    <w:p>
      <w:pPr>
        <w:pStyle w:val="Heading3"/>
      </w:pPr>
      <w:r>
        <w:t xml:space="preserve">10.4 Pas d'escrow pour COD</w:t>
      </w:r>
    </w:p>
    <w:p>
      <w:pPr>
        <w:pStyle w:val="FirstParagraph"/>
      </w:pPr>
      <w:r>
        <w:t xml:space="preserve">Le paiement COD</w:t>
      </w:r>
      <w:r>
        <w:t xml:space="preserve"> </w:t>
      </w:r>
      <w:r>
        <w:rPr>
          <w:b/>
          <w:bCs/>
        </w:rPr>
        <w:t xml:space="preserve">ne crée pas de transaction escrow</w:t>
      </w:r>
      <w:r>
        <w:t xml:space="preserve"> </w:t>
      </w:r>
      <w:r>
        <w:t xml:space="preserve">— le paiement est effectué directement entre l'acheteur et le livreur. Le livreur reverse ensuite le montant au vendeur selon les modalités de la plateforme.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c3e18f0072baec8479f0ad72191ce0e1b6c89c6"/>
    <w:p>
      <w:pPr>
        <w:pStyle w:val="Heading2"/>
      </w:pPr>
      <w:r>
        <w:t xml:space="preserve">11. Webhook CinetPay</w:t>
      </w:r>
    </w:p>
    <w:bookmarkStart w:id="56" w:name="Xd499b63b164ecf1c63079fd69268abf0d8b39bb"/>
    <w:p>
      <w:pPr>
        <w:pStyle w:val="Heading3"/>
      </w:pPr>
      <w:r>
        <w:t xml:space="preserve">11.1 Endpoint</w:t>
      </w:r>
    </w:p>
    <w:p>
      <w:pPr>
        <w:pStyle w:val="SourceCode"/>
      </w:pPr>
      <w:r>
        <w:rPr>
          <w:rStyle w:val="VerbatimChar"/>
        </w:rPr>
        <w:t xml:space="preserve">POST /api/v1/webhooks/cinetpay</w:t>
      </w:r>
      <w:r>
        <w:br/>
      </w:r>
      <w:r>
        <w:rPr>
          <w:rStyle w:val="VerbatimChar"/>
        </w:rPr>
        <w:t xml:space="preserve">Auth: Aucune (appelé par les serveurs CinetPay)</w:t>
      </w:r>
    </w:p>
    <w:bookmarkEnd w:id="56"/>
    <w:bookmarkStart w:id="57" w:name="X72e9b6e8103b0868ef0c8b14595cc2ef44aa8bf"/>
    <w:p>
      <w:pPr>
        <w:pStyle w:val="Heading3"/>
      </w:pPr>
      <w:r>
        <w:t xml:space="preserve">11.2 Payload reçu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"pieces_order-abc123_1709300400000"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"123456"</w:t>
      </w:r>
      <w:r>
        <w:br/>
      </w:r>
      <w:r>
        <w:rPr>
          <w:rStyle w:val="FunctionTok"/>
        </w:rPr>
        <w:t xml:space="preserve">}</w:t>
      </w:r>
    </w:p>
    <w:bookmarkEnd w:id="57"/>
    <w:bookmarkStart w:id="58" w:name="X715934439f51c9a0e280bb31606a79be5c40084"/>
    <w:p>
      <w:pPr>
        <w:pStyle w:val="Heading3"/>
      </w:pPr>
      <w:r>
        <w:t xml:space="preserve">11.3 Champs importants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</w:p>
        </w:tc>
        <w:tc>
          <w:tcPr/>
          <w:p>
            <w:pPr>
              <w:pStyle w:val="Compact"/>
            </w:pPr>
            <w:r>
              <w:t xml:space="preserve">Identifiant de transaction (contient l'orderId)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cpm_trans_status</w:t>
            </w:r>
          </w:p>
        </w:tc>
        <w:tc>
          <w:tcPr/>
          <w:p>
            <w:pPr>
              <w:pStyle w:val="Compact"/>
            </w:pPr>
            <w:r>
              <w:t xml:space="preserve">Statut :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cpm_amount</w:t>
            </w:r>
          </w:p>
        </w:tc>
        <w:tc>
          <w:tcPr/>
          <w:p>
            <w:pPr>
              <w:pStyle w:val="Compact"/>
            </w:pPr>
            <w:r>
              <w:t xml:space="preserve">Montant payé (chaîne de caractères)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cpm_site_id</w:t>
            </w:r>
          </w:p>
        </w:tc>
        <w:tc>
          <w:tcPr/>
          <w:p>
            <w:pPr>
              <w:pStyle w:val="Compact"/>
            </w:pPr>
            <w:r>
              <w:t xml:space="preserve">Identifiant du site CinetPay</w:t>
            </w:r>
          </w:p>
        </w:tc>
      </w:tr>
    </w:tbl>
    <w:bookmarkEnd w:id="58"/>
    <w:bookmarkStart w:id="59" w:name="X68378e3e7191b9ad2c7bd41db8ea9296bd7b583"/>
    <w:p>
      <w:pPr>
        <w:pStyle w:val="Heading3"/>
      </w:pPr>
      <w:r>
        <w:t xml:space="preserve">11.4 Traitement</w:t>
      </w:r>
    </w:p>
    <w:p>
      <w:pPr>
        <w:pStyle w:val="SourceCode"/>
      </w:pPr>
      <w:r>
        <w:rPr>
          <w:rStyle w:val="CommentTok"/>
        </w:rPr>
        <w:t xml:space="preserve">// 1. Extraire l'orderId du transaction_id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cpm_trans_id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"order-abc123"</w:t>
      </w:r>
      <w:r>
        <w:br/>
      </w:r>
      <w:r>
        <w:br/>
      </w:r>
      <w:r>
        <w:rPr>
          <w:rStyle w:val="CommentTok"/>
        </w:rPr>
        <w:t xml:space="preserve">// 2. Si le paiement est accepté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(cpm_trans_status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Créer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(cpm_amount))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Transition : PENDING_PAYMENT → PAID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'Paiement CinetPay confirmé'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5. Toujours retourner 200 OK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59"/>
    <w:bookmarkStart w:id="60" w:name="X6777dfee1c2bce6bde5a50a741f3828e22e707c"/>
    <w:p>
      <w:pPr>
        <w:pStyle w:val="Heading3"/>
      </w:pPr>
      <w:r>
        <w:t xml:space="preserve">11.5 Réponses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 (même si paiement refusé)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  <w:r>
              <w:t xml:space="preserve"> </w:t>
            </w:r>
            <w:r>
              <w:t xml:space="preserve">manquant ou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X8e348bd4699d137d0d72e30bcd8da444bd06e6a"/>
    <w:p>
      <w:pPr>
        <w:pStyle w:val="Heading2"/>
      </w:pPr>
      <w:r>
        <w:t xml:space="preserve">12. Système escrow (séquestre)</w:t>
      </w:r>
    </w:p>
    <w:bookmarkStart w:id="62" w:name="Xec6f59a3bcacd2aca8de93f59d080365def169c"/>
    <w:p>
      <w:pPr>
        <w:pStyle w:val="Heading3"/>
      </w:pPr>
      <w:r>
        <w:t xml:space="preserve">12.1 Principe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escrow</w:t>
      </w:r>
      <w:r>
        <w:t xml:space="preserve"> </w:t>
      </w:r>
      <w:r>
        <w:t xml:space="preserve">(séquestre) protège l'acheteur en bloquant les fonds entre le paiement et la livraison. Le vendeur ne reçoit le paiement qu'après confirmation de la livraison.</w:t>
      </w:r>
    </w:p>
    <w:bookmarkEnd w:id="62"/>
    <w:bookmarkStart w:id="63" w:name="Xa2a8be83ea20be70378b5e70d927d0ec390ad14"/>
    <w:p>
      <w:pPr>
        <w:pStyle w:val="Heading3"/>
      </w:pPr>
      <w:r>
        <w:t xml:space="preserve">12.2 Les 3 états</w:t>
      </w:r>
    </w:p>
    <w:p>
      <w:pPr>
        <w:pStyle w:val="SourceCode"/>
      </w:pPr>
      <w:r>
        <w:rPr>
          <w:rStyle w:val="VerbatimChar"/>
        </w:rPr>
        <w:t xml:space="preserve">                    Paiement confirmé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            │  HELD    │  ← Fonds bloqués</w:t>
      </w:r>
      <w:r>
        <w:br/>
      </w:r>
      <w:r>
        <w:rPr>
          <w:rStyle w:val="VerbatimChar"/>
        </w:rPr>
        <w:t xml:space="preserve">                    │ (Bloqué)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┌──────────┴──────────┐</w:t>
      </w:r>
      <w:r>
        <w:br/>
      </w:r>
      <w:r>
        <w:rPr>
          <w:rStyle w:val="VerbatimChar"/>
        </w:rPr>
        <w:t xml:space="preserve">              │                     │</w:t>
      </w:r>
      <w:r>
        <w:br/>
      </w:r>
      <w:r>
        <w:rPr>
          <w:rStyle w:val="VerbatimChar"/>
        </w:rPr>
        <w:t xml:space="preserve">              ▼                     ▼</w:t>
      </w:r>
      <w:r>
        <w:br/>
      </w:r>
      <w:r>
        <w:rPr>
          <w:rStyle w:val="VerbatimChar"/>
        </w:rPr>
        <w:t xml:space="preserve">     ┌────────────────┐    ┌────────────────┐</w:t>
      </w:r>
      <w:r>
        <w:br/>
      </w:r>
      <w:r>
        <w:rPr>
          <w:rStyle w:val="VerbatimChar"/>
        </w:rPr>
        <w:t xml:space="preserve">     │   RELEASED     │    │   REFUNDED     │</w:t>
      </w:r>
      <w:r>
        <w:br/>
      </w:r>
      <w:r>
        <w:rPr>
          <w:rStyle w:val="VerbatimChar"/>
        </w:rPr>
        <w:t xml:space="preserve">     │  (Libéré)      │    │  (Remboursé)   │</w:t>
      </w:r>
      <w:r>
        <w:br/>
      </w:r>
      <w:r>
        <w:rPr>
          <w:rStyle w:val="VerbatimChar"/>
        </w:rPr>
        <w:t xml:space="preserve">     │                │    │                │</w:t>
      </w:r>
      <w:r>
        <w:br/>
      </w:r>
      <w:r>
        <w:rPr>
          <w:rStyle w:val="VerbatimChar"/>
        </w:rPr>
        <w:t xml:space="preserve">     │ → Vendeur payé │    │ → Acheteur     │</w:t>
      </w:r>
      <w:r>
        <w:br/>
      </w:r>
      <w:r>
        <w:rPr>
          <w:rStyle w:val="VerbatimChar"/>
        </w:rPr>
        <w:t xml:space="preserve">     │                │    │   remboursé    │</w:t>
      </w:r>
      <w:r>
        <w:br/>
      </w:r>
      <w:r>
        <w:rPr>
          <w:rStyle w:val="VerbatimChar"/>
        </w:rPr>
        <w:t xml:space="preserve">     └────────────────┘    └────────────────┘</w:t>
      </w:r>
    </w:p>
    <w:bookmarkEnd w:id="63"/>
    <w:bookmarkStart w:id="64" w:name="Xe630c14780f2b83b8b00f7974400b078266eff1"/>
    <w:p>
      <w:pPr>
        <w:pStyle w:val="Heading3"/>
      </w:pPr>
      <w:r>
        <w:t xml:space="preserve">12.3 Quand chaque état est utilisé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HELD</w:t>
            </w:r>
          </w:p>
        </w:tc>
        <w:tc>
          <w:tcPr/>
          <w:p>
            <w:pPr>
              <w:pStyle w:val="Compact"/>
            </w:pPr>
            <w:r>
              <w:t xml:space="preserve">Webhook CinetPay (paiement accepté)</w:t>
            </w:r>
          </w:p>
        </w:tc>
        <w:tc>
          <w:tcPr/>
          <w:p>
            <w:pPr>
              <w:pStyle w:val="Compact"/>
            </w:pPr>
            <w:r>
              <w:t xml:space="preserve">Fonds en attente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RELEASED</w:t>
            </w:r>
          </w:p>
        </w:tc>
        <w:tc>
          <w:tcPr/>
          <w:p>
            <w:pPr>
              <w:pStyle w:val="Compact"/>
            </w:pPr>
            <w:r>
              <w:t xml:space="preserve">Livraison confirmée + 48h</w:t>
            </w:r>
          </w:p>
        </w:tc>
        <w:tc>
          <w:tcPr/>
          <w:p>
            <w:pPr>
              <w:pStyle w:val="Compact"/>
            </w:pPr>
            <w:r>
              <w:t xml:space="preserve">Vendeur reçoit le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REFUNDED</w:t>
            </w:r>
          </w:p>
        </w:tc>
        <w:tc>
          <w:tcPr/>
          <w:p>
            <w:pPr>
              <w:pStyle w:val="Compact"/>
            </w:pPr>
            <w:r>
              <w:t xml:space="preserve">Annulation ou litige en faveur de l'acheteur</w:t>
            </w:r>
          </w:p>
        </w:tc>
        <w:tc>
          <w:tcPr/>
          <w:p>
            <w:pPr>
              <w:pStyle w:val="Compact"/>
            </w:pPr>
            <w:r>
              <w:t xml:space="preserve">Acheteur remboursé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9" w:name="X66b9dbaed443329e3b10d05f63aab3df589f510"/>
    <w:p>
      <w:pPr>
        <w:pStyle w:val="Heading2"/>
      </w:pPr>
      <w:r>
        <w:t xml:space="preserve">13. Création de l'escrow</w:t>
      </w:r>
    </w:p>
    <w:bookmarkStart w:id="66" w:name="X2a6ff195bbd1293be57e056ea2d84f64e8cba23"/>
    <w:p>
      <w:pPr>
        <w:pStyle w:val="Heading3"/>
      </w:pPr>
      <w:r>
        <w:t xml:space="preserve">13.1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Lien vers la commande (unique)</w:t>
      </w:r>
      <w:r>
        <w:br/>
      </w:r>
      <w:r>
        <w:rPr>
          <w:rStyle w:val="NormalTok"/>
        </w:rPr>
        <w:t xml:space="preserve">     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Montant en FCFA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État initial</w:t>
      </w:r>
      <w:r>
        <w:br/>
      </w:r>
      <w:r>
        <w:rPr>
          <w:rStyle w:val="NormalTok"/>
        </w:rPr>
        <w:t xml:space="preserve">      heldAt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Horodatage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X996762ecec84bbcd03abde7b36e1dbeed1cb624"/>
    <w:p>
      <w:pPr>
        <w:pStyle w:val="Heading3"/>
      </w:pPr>
      <w:r>
        <w:t xml:space="preserve">13.2 Déclencheur</w:t>
      </w:r>
    </w:p>
    <w:p>
      <w:pPr>
        <w:pStyle w:val="FirstParagraph"/>
      </w:pPr>
      <w:r>
        <w:t xml:space="preserve">Appelé par le webhook CinetPay quand</w:t>
      </w:r>
      <w:r>
        <w:t xml:space="preserve"> </w:t>
      </w:r>
      <w:r>
        <w:rPr>
          <w:rStyle w:val="VerbatimChar"/>
        </w:rPr>
        <w:t xml:space="preserve">cpm_trans_status === 'ACCEPTED'</w:t>
      </w:r>
      <w:r>
        <w:t xml:space="preserve">.</w:t>
      </w:r>
    </w:p>
    <w:bookmarkEnd w:id="67"/>
    <w:bookmarkStart w:id="68" w:name="X5a4502f08c6907a902f69c0be72c07ea5067f8f"/>
    <w:p>
      <w:pPr>
        <w:pStyle w:val="Heading3"/>
      </w:pPr>
      <w:r>
        <w:t xml:space="preserve">13.3 Contraintes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seul escrow par commande</w:t>
      </w:r>
      <w:r>
        <w:t xml:space="preserve"> </w:t>
      </w:r>
      <w:r>
        <w:t xml:space="preserve">(relation 1:1,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unique)</w:t>
      </w:r>
    </w:p>
    <w:p>
      <w:pPr>
        <w:pStyle w:val="Compact"/>
        <w:numPr>
          <w:ilvl w:val="0"/>
          <w:numId w:val="1002"/>
        </w:numPr>
      </w:pPr>
      <w:r>
        <w:t xml:space="preserve">Le montant correspond au</w:t>
      </w:r>
      <w:r>
        <w:t xml:space="preserve"> </w:t>
      </w:r>
      <w:r>
        <w:rPr>
          <w:rStyle w:val="VerbatimChar"/>
        </w:rPr>
        <w:t xml:space="preserve">cpm_amount</w:t>
      </w:r>
      <w:r>
        <w:t xml:space="preserve"> </w:t>
      </w:r>
      <w:r>
        <w:t xml:space="preserve">reçu de CinetPay</w:t>
      </w:r>
    </w:p>
    <w:p>
      <w:pPr>
        <w:pStyle w:val="Compact"/>
        <w:numPr>
          <w:ilvl w:val="0"/>
          <w:numId w:val="1002"/>
        </w:numPr>
      </w:pPr>
      <w:r>
        <w:t xml:space="preserve">L'horodatage</w:t>
      </w:r>
      <w:r>
        <w:t xml:space="preserve"> </w:t>
      </w:r>
      <w:r>
        <w:rPr>
          <w:rStyle w:val="VerbatimChar"/>
        </w:rPr>
        <w:t xml:space="preserve">heldAt</w:t>
      </w:r>
      <w:r>
        <w:t xml:space="preserve"> </w:t>
      </w:r>
      <w:r>
        <w:t xml:space="preserve">est automatique (</w:t>
      </w:r>
      <w:r>
        <w:rPr>
          <w:rStyle w:val="VerbatimChar"/>
        </w:rPr>
        <w:t xml:space="preserve">DateTime @default(now())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35449f918b484ca216b33bf24a8f4dae1ad46b5"/>
    <w:p>
      <w:pPr>
        <w:pStyle w:val="Heading2"/>
      </w:pPr>
      <w:r>
        <w:t xml:space="preserve">14. Libération de l'escrow</w:t>
      </w:r>
    </w:p>
    <w:bookmarkStart w:id="70" w:name="X509f99398fea32c74b11bbb583bb1c37c1e26b8"/>
    <w:p>
      <w:pPr>
        <w:pStyle w:val="Heading3"/>
      </w:pPr>
      <w:r>
        <w:t xml:space="preserve">14.1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releasedAt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0"/>
    <w:bookmarkStart w:id="71" w:name="X7e438b1f67ec282c32ff7653ad9299993ddca12"/>
    <w:p>
      <w:pPr>
        <w:pStyle w:val="Heading3"/>
      </w:pPr>
      <w:r>
        <w:t xml:space="preserve">14.2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L'acheteur confirme la réception dans l'app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</w:t>
            </w:r>
          </w:p>
        </w:tc>
        <w:tc>
          <w:tcPr/>
          <w:p>
            <w:pPr>
              <w:pStyle w:val="Compact"/>
            </w:pPr>
            <w:r>
              <w:t xml:space="preserve">48h après la livraison (planifié, pas encore implémenté)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litige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du vendeur</w:t>
            </w:r>
          </w:p>
        </w:tc>
      </w:tr>
    </w:tbl>
    <w:bookmarkEnd w:id="71"/>
    <w:bookmarkStart w:id="72" w:name="Xc441e4ef4e92cc99ecde12980f103de83bd38b7"/>
    <w:p>
      <w:pPr>
        <w:pStyle w:val="Heading3"/>
      </w:pPr>
      <w:r>
        <w:t xml:space="preserve">14.3 Ce que signifie la libération</w:t>
      </w:r>
    </w:p>
    <w:p>
      <w:pPr>
        <w:pStyle w:val="Compact"/>
        <w:numPr>
          <w:ilvl w:val="0"/>
          <w:numId w:val="1003"/>
        </w:numPr>
      </w:pPr>
      <w:r>
        <w:t xml:space="preserve">Le vendeur</w:t>
      </w:r>
      <w:r>
        <w:t xml:space="preserve"> </w:t>
      </w:r>
      <w:r>
        <w:rPr>
          <w:b/>
          <w:bCs/>
        </w:rPr>
        <w:t xml:space="preserve">reçoit le paiement</w:t>
      </w:r>
    </w:p>
    <w:p>
      <w:pPr>
        <w:pStyle w:val="Compact"/>
        <w:numPr>
          <w:ilvl w:val="0"/>
          <w:numId w:val="1003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COMPLETED</w:t>
      </w:r>
    </w:p>
    <w:p>
      <w:pPr>
        <w:pStyle w:val="Compact"/>
        <w:numPr>
          <w:ilvl w:val="0"/>
          <w:numId w:val="1003"/>
        </w:numPr>
      </w:pPr>
      <w:r>
        <w:t xml:space="preserve">L'acheteur peut toujours évaluer le vendeur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X8fc608422af97312d265d2a966c7ee3a61e54af"/>
    <w:p>
      <w:pPr>
        <w:pStyle w:val="Heading2"/>
      </w:pPr>
      <w:r>
        <w:t xml:space="preserve">15. Remboursement de l'escrow</w:t>
      </w:r>
    </w:p>
    <w:bookmarkStart w:id="74" w:name="X3747b8e43a3f8406b0a4f6c29ee1784889d4c1b"/>
    <w:p>
      <w:pPr>
        <w:pStyle w:val="Heading3"/>
      </w:pPr>
      <w:r>
        <w:t xml:space="preserve">15.1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refundEscrow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'REFUNDED'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refundedAt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4"/>
    <w:bookmarkStart w:id="75" w:name="X1cfb53816511f95fdd60847d780cfc678b4ddb0"/>
    <w:p>
      <w:pPr>
        <w:pStyle w:val="Heading3"/>
      </w:pPr>
      <w:r>
        <w:t xml:space="preserve">15.2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Annulation commande</w:t>
            </w:r>
          </w:p>
        </w:tc>
        <w:tc>
          <w:tcPr/>
          <w:p>
            <w:pPr>
              <w:pStyle w:val="Compact"/>
            </w:pPr>
            <w:r>
              <w:t xml:space="preserve">Commande annulée avant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acheteur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de l'acheteur (RESOLVED_BUYER)</w:t>
            </w:r>
          </w:p>
        </w:tc>
      </w:tr>
    </w:tbl>
    <w:bookmarkEnd w:id="75"/>
    <w:bookmarkStart w:id="76" w:name="X86ba7806445617fa9767e98ba717b3a969cd686"/>
    <w:p>
      <w:pPr>
        <w:pStyle w:val="Heading3"/>
      </w:pPr>
      <w:r>
        <w:t xml:space="preserve">15.3 Ce que signifie le remboursement</w:t>
      </w:r>
    </w:p>
    <w:p>
      <w:pPr>
        <w:pStyle w:val="Compact"/>
        <w:numPr>
          <w:ilvl w:val="0"/>
          <w:numId w:val="1004"/>
        </w:numPr>
      </w:pPr>
      <w:r>
        <w:t xml:space="preserve">L'acheteur</w:t>
      </w:r>
      <w:r>
        <w:t xml:space="preserve"> </w:t>
      </w:r>
      <w:r>
        <w:rPr>
          <w:b/>
          <w:bCs/>
        </w:rPr>
        <w:t xml:space="preserve">récupère ses fonds</w:t>
      </w:r>
    </w:p>
    <w:p>
      <w:pPr>
        <w:pStyle w:val="Compact"/>
        <w:numPr>
          <w:ilvl w:val="0"/>
          <w:numId w:val="1004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(si annulation)</w:t>
      </w:r>
    </w:p>
    <w:p>
      <w:pPr>
        <w:pStyle w:val="Compact"/>
        <w:numPr>
          <w:ilvl w:val="0"/>
          <w:numId w:val="1004"/>
        </w:numPr>
      </w:pPr>
      <w:r>
        <w:t xml:space="preserve">Le vendeur ne reçoit</w:t>
      </w:r>
      <w:r>
        <w:t xml:space="preserve"> </w:t>
      </w:r>
      <w:r>
        <w:rPr>
          <w:b/>
          <w:bCs/>
        </w:rPr>
        <w:t xml:space="preserve">rien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1e79c6880db3af83ea06ba03de3d4608a16ec56"/>
    <w:p>
      <w:pPr>
        <w:pStyle w:val="Heading2"/>
      </w:pPr>
      <w:r>
        <w:t xml:space="preserve">16. Auto-libération 48 heures</w:t>
      </w:r>
    </w:p>
    <w:bookmarkStart w:id="78" w:name="X1af01571032a82c36ebd2235725ce0e73ad1513"/>
    <w:p>
      <w:pPr>
        <w:pStyle w:val="Heading3"/>
      </w:pPr>
      <w:r>
        <w:t xml:space="preserve">16.1 Principe</w:t>
      </w:r>
    </w:p>
    <w:p>
      <w:pPr>
        <w:pStyle w:val="FirstParagraph"/>
      </w:pPr>
      <w:r>
        <w:t xml:space="preserve">Après la livraison, l'acheteur dispose de</w:t>
      </w:r>
      <w:r>
        <w:t xml:space="preserve"> </w:t>
      </w:r>
      <w:r>
        <w:rPr>
          <w:b/>
          <w:bCs/>
        </w:rPr>
        <w:t xml:space="preserve">48 heures</w:t>
      </w:r>
      <w:r>
        <w:t xml:space="preserve"> </w:t>
      </w:r>
      <w:r>
        <w:t xml:space="preserve">pour :</w:t>
      </w:r>
    </w:p>
    <w:p>
      <w:pPr>
        <w:pStyle w:val="Compact"/>
        <w:numPr>
          <w:ilvl w:val="0"/>
          <w:numId w:val="1005"/>
        </w:numPr>
      </w:pPr>
      <w:r>
        <w:t xml:space="preserve">Vérifier la pièce reçue</w:t>
      </w:r>
    </w:p>
    <w:p>
      <w:pPr>
        <w:pStyle w:val="Compact"/>
        <w:numPr>
          <w:ilvl w:val="0"/>
          <w:numId w:val="1005"/>
        </w:numPr>
      </w:pPr>
      <w:r>
        <w:t xml:space="preserve">Confirmer la réception</w:t>
      </w:r>
    </w:p>
    <w:p>
      <w:pPr>
        <w:pStyle w:val="Compact"/>
        <w:numPr>
          <w:ilvl w:val="0"/>
          <w:numId w:val="1005"/>
        </w:numPr>
      </w:pPr>
      <w:r>
        <w:t xml:space="preserve">Ouvrir un litige si nécessaire</w:t>
      </w:r>
    </w:p>
    <w:p>
      <w:pPr>
        <w:pStyle w:val="FirstParagraph"/>
      </w:pPr>
      <w:r>
        <w:t xml:space="preserve">Si aucune action n'est prise, les fonds sont</w:t>
      </w:r>
      <w:r>
        <w:t xml:space="preserve"> </w:t>
      </w:r>
      <w:r>
        <w:rPr>
          <w:b/>
          <w:bCs/>
        </w:rPr>
        <w:t xml:space="preserve">automatiquement libérés</w:t>
      </w:r>
      <w:r>
        <w:t xml:space="preserve"> </w:t>
      </w:r>
      <w:r>
        <w:t xml:space="preserve">au vendeur.</w:t>
      </w:r>
    </w:p>
    <w:bookmarkEnd w:id="78"/>
    <w:bookmarkStart w:id="79" w:name="Xc3022c48b90abe6bf3f8f202bb91e5f2d2e71e6"/>
    <w:p>
      <w:pPr>
        <w:pStyle w:val="Heading3"/>
      </w:pPr>
      <w:r>
        <w:t xml:space="preserve">16.2 Diagramme temporel</w:t>
      </w:r>
    </w:p>
    <w:p>
      <w:pPr>
        <w:pStyle w:val="SourceCode"/>
      </w:pPr>
      <w:r>
        <w:rPr>
          <w:rStyle w:val="VerbatimChar"/>
        </w:rPr>
        <w:t xml:space="preserve">                     Livraison</w:t>
      </w:r>
      <w:r>
        <w:br/>
      </w:r>
      <w:r>
        <w:rPr>
          <w:rStyle w:val="VerbatimChar"/>
        </w:rPr>
        <w:t xml:space="preserve">                     effectuée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│ T+0h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FENÊTRE 48H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Acheteur peut :  │</w:t>
      </w:r>
      <w:r>
        <w:br/>
      </w:r>
      <w:r>
        <w:rPr>
          <w:rStyle w:val="VerbatimChar"/>
        </w:rPr>
        <w:t xml:space="preserve">              │  - Confirmer ✅    │</w:t>
      </w:r>
      <w:r>
        <w:br/>
      </w:r>
      <w:r>
        <w:rPr>
          <w:rStyle w:val="VerbatimChar"/>
        </w:rPr>
        <w:t xml:space="preserve">              │  - Ouvrir litige ❌│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T+24h            │</w:t>
      </w:r>
      <w:r>
        <w:br/>
      </w:r>
      <w:r>
        <w:rPr>
          <w:rStyle w:val="VerbatimChar"/>
        </w:rPr>
        <w:t xml:space="preserve">              │  ...         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└─────────┬─────────┘</w:t>
      </w:r>
      <w:r>
        <w:br/>
      </w:r>
      <w:r>
        <w:rPr>
          <w:rStyle w:val="VerbatimChar"/>
        </w:rPr>
        <w:t xml:space="preserve">                        │ T+48h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Si litige ouvert :     Si aucune action :</w:t>
      </w:r>
      <w:r>
        <w:br/>
      </w:r>
      <w:r>
        <w:rPr>
          <w:rStyle w:val="VerbatimChar"/>
        </w:rPr>
        <w:t xml:space="preserve">  Escrow BLOQUÉ          Escrow AUTO-LIBÉRÉ</w:t>
      </w:r>
      <w:r>
        <w:br/>
      </w:r>
      <w:r>
        <w:rPr>
          <w:rStyle w:val="VerbatimChar"/>
        </w:rPr>
        <w:t xml:space="preserve">  En attente admin       Vendeur payé</w:t>
      </w:r>
      <w:r>
        <w:br/>
      </w:r>
      <w:r>
        <w:rPr>
          <w:rStyle w:val="VerbatimChar"/>
        </w:rPr>
        <w:t xml:space="preserve">                         Commande COMPLETED</w:t>
      </w:r>
    </w:p>
    <w:bookmarkEnd w:id="79"/>
    <w:bookmarkStart w:id="80" w:name="X58974745cc37a295c826c922a1fb99bc296fe1f"/>
    <w:p>
      <w:pPr>
        <w:pStyle w:val="Heading3"/>
      </w:pPr>
      <w:r>
        <w:t xml:space="preserve">16.3 État de l'implémentation</w:t>
      </w:r>
    </w:p>
    <w:p>
      <w:pPr>
        <w:pStyle w:val="FirstParagraph"/>
      </w:pPr>
      <w:r>
        <w:t xml:space="preserve">La machine à états permet la transition</w:t>
      </w:r>
      <w:r>
        <w:t xml:space="preserve"> </w:t>
      </w:r>
      <w:r>
        <w:rPr>
          <w:rStyle w:val="VerbatimChar"/>
        </w:rPr>
        <w:t xml:space="preserve">DELIVERED → COMPLETED</w:t>
      </w:r>
      <w:r>
        <w:t xml:space="preserve">, mais le</w:t>
      </w:r>
      <w:r>
        <w:t xml:space="preserve"> </w:t>
      </w:r>
      <w:r>
        <w:rPr>
          <w:b/>
          <w:bCs/>
        </w:rPr>
        <w:t xml:space="preserve">job schedulé pour l'auto-libération après 48h n'est pas encore implémenté</w:t>
      </w:r>
      <w:r>
        <w:t xml:space="preserve">.</w:t>
      </w:r>
    </w:p>
    <w:bookmarkEnd w:id="80"/>
    <w:bookmarkStart w:id="81" w:name="X9dcdd5ea9ce382d7c8cb0023dfb347f8b9d5c8c"/>
    <w:p>
      <w:pPr>
        <w:pStyle w:val="Heading3"/>
      </w:pPr>
      <w:r>
        <w:t xml:space="preserve">16.4 Implémentation planifiée</w:t>
      </w:r>
    </w:p>
    <w:p>
      <w:pPr>
        <w:pStyle w:val="SourceCode"/>
      </w:pPr>
      <w:r>
        <w:rPr>
          <w:rStyle w:val="CommentTok"/>
        </w:rPr>
        <w:t xml:space="preserve">// 1. Quand la livraison est confirmée, enqueue un job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2. Handler du job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handleEscrowAutoRelease</w:t>
      </w:r>
      <w:r>
        <w:rPr>
          <w:rStyle w:val="NormalTok"/>
        </w:rPr>
        <w:t xml:space="preserve">(job)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orderId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Vérifier qu'aucun litige n'a été ouvert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dispute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dispute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(dispute)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Litige ouvert → ne pas libérer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Libérer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'Auto-released after 48h'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Xdf1dcc1e9c6968fc4f59fe90566bf1d4055ae96"/>
    <w:p>
      <w:pPr>
        <w:pStyle w:val="Heading2"/>
      </w:pPr>
      <w:r>
        <w:t xml:space="preserve">17. Machine à états commande</w:t>
      </w:r>
    </w:p>
    <w:bookmarkStart w:id="83" w:name="X850df97dda7a4f29b448d1bc7faf265ad4d2202"/>
    <w:p>
      <w:pPr>
        <w:pStyle w:val="Heading3"/>
      </w:pPr>
      <w:r>
        <w:t xml:space="preserve">17.1 Transitions valides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VALID_TRANSITIONS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PENDING_PAYMENT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[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'VENDOR_CONFIRMED'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VENDOR_CONFIRMED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'DISPATCHED'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DISPATCHED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'IN_TRANSIT'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IN_TRANSIT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'DELIVERED'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DELIVERED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  CANCELLED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83"/>
    <w:bookmarkStart w:id="84" w:name="X712ecee384cbb530e6d0e402f72881a669fc7bc"/>
    <w:p>
      <w:pPr>
        <w:pStyle w:val="Heading3"/>
      </w:pPr>
      <w:r>
        <w:t xml:space="preserve">17.2 Diagramme complet</w:t>
      </w:r>
    </w:p>
    <w:p>
      <w:pPr>
        <w:pStyle w:val="SourceCode"/>
      </w:pPr>
      <w:r>
        <w:rPr>
          <w:rStyle w:val="VerbatimChar"/>
        </w:rPr>
        <w:t xml:space="preserve">DRAFT ───────────────────────────────────────────────────► CANCELLED</w:t>
      </w:r>
      <w:r>
        <w:br/>
      </w:r>
      <w:r>
        <w:rPr>
          <w:rStyle w:val="VerbatimChar"/>
        </w:rPr>
        <w:t xml:space="preserve">  │                                                            ▲</w:t>
      </w:r>
      <w:r>
        <w:br/>
      </w:r>
      <w:r>
        <w:rPr>
          <w:rStyle w:val="VerbatimChar"/>
        </w:rPr>
        <w:t xml:space="preserve">  ├─── COD ──────────────────────────────────► PAID ──────────┤</w:t>
      </w:r>
      <w:r>
        <w:br/>
      </w:r>
      <w:r>
        <w:rPr>
          <w:rStyle w:val="VerbatimChar"/>
        </w:rPr>
        <w:t xml:space="preserve">  │                                              │             │</w:t>
      </w:r>
      <w:r>
        <w:br/>
      </w:r>
      <w:r>
        <w:rPr>
          <w:rStyle w:val="VerbatimChar"/>
        </w:rPr>
        <w:t xml:space="preserve">  └─── Mobile Money ──► PENDING_PAYMENT ─────► PAID           │</w:t>
      </w:r>
      <w:r>
        <w:br/>
      </w:r>
      <w:r>
        <w:rPr>
          <w:rStyle w:val="VerbatimChar"/>
        </w:rPr>
        <w:t xml:space="preserve">                              │                  │             │</w:t>
      </w:r>
      <w:r>
        <w:br/>
      </w:r>
      <w:r>
        <w:rPr>
          <w:rStyle w:val="VerbatimChar"/>
        </w:rPr>
        <w:t xml:space="preserve">                              └──► CANCELLED     │             │</w:t>
      </w:r>
      <w:r>
        <w:br/>
      </w:r>
      <w:r>
        <w:rPr>
          <w:rStyle w:val="VerbatimChar"/>
        </w:rPr>
        <w:t xml:space="preserve">                                                 ▼             │</w:t>
      </w:r>
      <w:r>
        <w:br/>
      </w:r>
      <w:r>
        <w:rPr>
          <w:rStyle w:val="VerbatimChar"/>
        </w:rPr>
        <w:t xml:space="preserve">                                        VENDOR_CONFIRMED ──────┤</w:t>
      </w:r>
      <w:r>
        <w:br/>
      </w:r>
      <w:r>
        <w:rPr>
          <w:rStyle w:val="VerbatimChar"/>
        </w:rPr>
        <w:t xml:space="preserve">                                                 │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DISPATCHED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IN_TRANSIT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DELIVERED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┌─────┴─────┐</w:t>
      </w:r>
      <w:r>
        <w:br/>
      </w:r>
      <w:r>
        <w:rPr>
          <w:rStyle w:val="VerbatimChar"/>
        </w:rPr>
        <w:t xml:space="preserve">                                           ▼           ▼</w:t>
      </w:r>
      <w:r>
        <w:br/>
      </w:r>
      <w:r>
        <w:rPr>
          <w:rStyle w:val="VerbatimChar"/>
        </w:rPr>
        <w:t xml:space="preserve">                                      CONFIRMED    COMPLETED</w:t>
      </w:r>
      <w:r>
        <w:br/>
      </w:r>
      <w:r>
        <w:rPr>
          <w:rStyle w:val="VerbatimChar"/>
        </w:rPr>
        <w:t xml:space="preserve">                                           │       (auto 48h)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        COMPLETED</w:t>
      </w:r>
    </w:p>
    <w:bookmarkEnd w:id="84"/>
    <w:bookmarkStart w:id="85" w:name="X01010e6ca091b0a0cbd60d2bab136dd9d2d62a9"/>
    <w:p>
      <w:pPr>
        <w:pStyle w:val="Heading3"/>
      </w:pPr>
      <w:r>
        <w:t xml:space="preserve">17.3 Transitions liées au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PENDING_PAYMENT</w:t>
            </w:r>
          </w:p>
        </w:tc>
        <w:tc>
          <w:tcPr/>
          <w:p>
            <w:pPr>
              <w:pStyle w:val="Compact"/>
            </w:pPr>
            <w:r>
              <w:t xml:space="preserve">Sélection Mobile Money</w:t>
            </w:r>
          </w:p>
        </w:tc>
        <w:tc>
          <w:tcPr/>
          <w:p>
            <w:pPr>
              <w:pStyle w:val="Compact"/>
            </w:pPr>
            <w: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PAID</w:t>
            </w:r>
          </w:p>
        </w:tc>
        <w:tc>
          <w:tcPr/>
          <w:p>
            <w:pPr>
              <w:pStyle w:val="Compact"/>
            </w:pPr>
            <w:r>
              <w:t xml:space="preserve">Sélection COD</w:t>
            </w:r>
          </w:p>
        </w:tc>
        <w:tc>
          <w:tcPr/>
          <w:p>
            <w:pPr>
              <w:pStyle w:val="Compact"/>
            </w:pPr>
            <w:r>
              <w:t xml:space="preserve">Aucun (pas d'escrow)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PENDING_PAYMENT → PAID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Escrow créé (HELD)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CONFIRMED</w:t>
            </w:r>
          </w:p>
        </w:tc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COMPLETED</w:t>
            </w:r>
          </w:p>
        </w:tc>
        <w:tc>
          <w:tcPr/>
          <w:p>
            <w:pPr>
              <w:pStyle w:val="Compact"/>
            </w:pPr>
            <w:r>
              <w:t xml:space="preserve">Auto-libération 48h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 → CANCELLED</w:t>
            </w:r>
          </w:p>
        </w:tc>
        <w:tc>
          <w:tcPr/>
          <w:p>
            <w:pPr>
              <w:pStyle w:val="Compact"/>
            </w:pPr>
            <w:r>
              <w:t xml:space="preserve">Annulation</w:t>
            </w:r>
          </w:p>
        </w:tc>
        <w:tc>
          <w:tcPr/>
          <w:p>
            <w:pPr>
              <w:pStyle w:val="Compact"/>
            </w:pPr>
            <w:r>
              <w:t xml:space="preserve">Escrow remboursé (REFUNDED)</w:t>
            </w:r>
          </w:p>
        </w:tc>
      </w:tr>
    </w:tbl>
    <w:bookmarkEnd w:id="85"/>
    <w:bookmarkStart w:id="86" w:name="X5d26cacca528f61faaa5267d627422d981720c0"/>
    <w:p>
      <w:pPr>
        <w:pStyle w:val="Heading3"/>
      </w:pPr>
      <w:r>
        <w:t xml:space="preserve">17.4 Fonctions helper</w:t>
      </w:r>
    </w:p>
    <w:p>
      <w:pPr>
        <w:pStyle w:val="SourceCode"/>
      </w:pPr>
      <w:r>
        <w:rPr>
          <w:rStyle w:val="CommentTok"/>
        </w:rPr>
        <w:t xml:space="preserve">// Vérifie si la transition est valide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canTransition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br/>
      </w:r>
      <w:r>
        <w:rPr>
          <w:rStyle w:val="CommentTok"/>
        </w:rPr>
        <w:t xml:space="preserve">// Retourne les transitions possibles depuis un état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getValidTransitions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OrderStatus[]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f9b6a744cdc1711a63f84ce49e8c151de024a73"/>
    <w:p>
      <w:pPr>
        <w:pStyle w:val="Heading2"/>
      </w:pPr>
      <w:r>
        <w:t xml:space="preserve">18. Intégration livraison → escrow</w:t>
      </w:r>
    </w:p>
    <w:bookmarkStart w:id="88" w:name="Xe284f2326cfb9ae32bae9655150c27a2c054689"/>
    <w:p>
      <w:pPr>
        <w:pStyle w:val="Heading3"/>
      </w:pPr>
      <w:r>
        <w:t xml:space="preserve">18.1 Machine à états livraison</w:t>
      </w:r>
    </w:p>
    <w:p>
      <w:pPr>
        <w:pStyle w:val="SourceCode"/>
      </w:pPr>
      <w:r>
        <w:rPr>
          <w:rStyle w:val="VerbatimChar"/>
        </w:rPr>
        <w:t xml:space="preserve">PENDING_ASSIGNMENT → ASSIGNED → PICKUP_IN_PROGRESS → IN_TRANSIT → DELIVERED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┌────┴────┐</w:t>
      </w:r>
      <w:r>
        <w:br/>
      </w:r>
      <w:r>
        <w:rPr>
          <w:rStyle w:val="VerbatimChar"/>
        </w:rPr>
        <w:t xml:space="preserve">                                                                 ▼         ▼</w:t>
      </w:r>
      <w:r>
        <w:br/>
      </w:r>
      <w:r>
        <w:rPr>
          <w:rStyle w:val="VerbatimChar"/>
        </w:rPr>
        <w:t xml:space="preserve">                                                             CONFIRMED  RETURNED</w:t>
      </w:r>
    </w:p>
    <w:bookmarkEnd w:id="88"/>
    <w:bookmarkStart w:id="89" w:name="X646604b5d1ade6cdcfe0a3744c8c778c794ce76"/>
    <w:p>
      <w:pPr>
        <w:pStyle w:val="Heading3"/>
      </w:pPr>
      <w:r>
        <w:t xml:space="preserve">18.2 Déclenchement de la libération escrow</w:t>
      </w:r>
    </w:p>
    <w:p>
      <w:pPr>
        <w:pStyle w:val="SourceCode"/>
      </w:pPr>
      <w:r>
        <w:rPr>
          <w:rStyle w:val="VerbatimChar"/>
        </w:rPr>
        <w:t xml:space="preserve">Livreur confirme la livraison :</w:t>
      </w:r>
      <w:r>
        <w:br/>
      </w:r>
      <w:r>
        <w:rPr>
          <w:rStyle w:val="VerbatimChar"/>
        </w:rPr>
        <w:t xml:space="preserve">  POST /api/v1/deliveries/{deliveryId}/deliver</w:t>
      </w:r>
      <w:r>
        <w:br/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Delivery { status: 'DELIVERED', deliveredAt: now }</w:t>
      </w:r>
      <w:r>
        <w:br/>
      </w:r>
      <w:r>
        <w:rPr>
          <w:rStyle w:val="VerbatimChar"/>
        </w:rPr>
        <w:t xml:space="preserve">  Order { status: 'DELIVERED' }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 Si confirmation manuelle par l'acheteur :</w:t>
      </w:r>
      <w:r>
        <w:br/>
      </w:r>
      <w:r>
        <w:rPr>
          <w:rStyle w:val="VerbatimChar"/>
        </w:rPr>
        <w:t xml:space="preserve">       │     Order → CONFIRMED → COMPLETED</w:t>
      </w:r>
      <w:r>
        <w:br/>
      </w:r>
      <w:r>
        <w:rPr>
          <w:rStyle w:val="VerbatimChar"/>
        </w:rPr>
        <w:t xml:space="preserve">       │     Escrow → RELEASED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 Si aucune action après 48h (job planifié) :</w:t>
      </w:r>
      <w:r>
        <w:br/>
      </w:r>
      <w:r>
        <w:rPr>
          <w:rStyle w:val="VerbatimChar"/>
        </w:rPr>
        <w:t xml:space="preserve">             Order → COMPLETED</w:t>
      </w:r>
      <w:r>
        <w:br/>
      </w:r>
      <w:r>
        <w:rPr>
          <w:rStyle w:val="VerbatimChar"/>
        </w:rPr>
        <w:t xml:space="preserve">             Escrow → RELEASED</w:t>
      </w:r>
    </w:p>
    <w:bookmarkEnd w:id="89"/>
    <w:bookmarkStart w:id="90" w:name="X37218317fff7460ca56af2ce924d454d8df96ac"/>
    <w:p>
      <w:pPr>
        <w:pStyle w:val="Heading3"/>
      </w:pPr>
      <w:r>
        <w:t xml:space="preserve">18.3 Cas spécial : client absent</w:t>
      </w:r>
    </w:p>
    <w:p>
      <w:pPr>
        <w:pStyle w:val="SourceCode"/>
      </w:pPr>
      <w:r>
        <w:rPr>
          <w:rStyle w:val="VerbatimChar"/>
        </w:rPr>
        <w:t xml:space="preserve">Livreur marque "Client absent" :</w:t>
      </w:r>
      <w:r>
        <w:br/>
      </w:r>
      <w:r>
        <w:rPr>
          <w:rStyle w:val="VerbatimChar"/>
        </w:rPr>
        <w:t xml:space="preserve">  POST /api/v1/deliveries/{deliveryId}/client-absent</w:t>
      </w:r>
      <w:r>
        <w:br/>
      </w:r>
      <w:r>
        <w:br/>
      </w:r>
      <w:r>
        <w:rPr>
          <w:rStyle w:val="VerbatimChar"/>
        </w:rPr>
        <w:t xml:space="preserve">  Delivery { clientAbsent: true }</w:t>
      </w:r>
      <w:r>
        <w:br/>
      </w:r>
      <w:r>
        <w:rPr>
          <w:rStyle w:val="VerbatimChar"/>
        </w:rPr>
        <w:t xml:space="preserve">  → Nouvelle tentative de livraison organisée</w:t>
      </w:r>
      <w:r>
        <w:br/>
      </w:r>
      <w:r>
        <w:rPr>
          <w:rStyle w:val="VerbatimChar"/>
        </w:rPr>
        <w:t xml:space="preserve">  → Escrow reste HELD</w:t>
      </w:r>
    </w:p>
    <w:bookmarkEnd w:id="90"/>
    <w:bookmarkStart w:id="91" w:name="X866fc2f8f9fe964bc6ff02100d410c94af73e94"/>
    <w:p>
      <w:pPr>
        <w:pStyle w:val="Heading3"/>
      </w:pPr>
      <w:r>
        <w:t xml:space="preserve">18.4 Cas spécial : retour</w:t>
      </w:r>
    </w:p>
    <w:p>
      <w:pPr>
        <w:pStyle w:val="SourceCode"/>
      </w:pPr>
      <w:r>
        <w:rPr>
          <w:rStyle w:val="VerbatimChar"/>
        </w:rPr>
        <w:t xml:space="preserve">Livraison retournée :</w:t>
      </w:r>
      <w:r>
        <w:br/>
      </w:r>
      <w:r>
        <w:rPr>
          <w:rStyle w:val="VerbatimChar"/>
        </w:rPr>
        <w:t xml:space="preserve">  Delivery { status: 'RETURNED' }</w:t>
      </w:r>
      <w:r>
        <w:br/>
      </w:r>
      <w:r>
        <w:rPr>
          <w:rStyle w:val="VerbatimChar"/>
        </w:rPr>
        <w:t xml:space="preserve">  → Escrow devrait passer à REFUNDED</w:t>
      </w:r>
      <w:r>
        <w:br/>
      </w:r>
      <w:r>
        <w:rPr>
          <w:rStyle w:val="VerbatimChar"/>
        </w:rPr>
        <w:t xml:space="preserve">  → Commande → CANCELLED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Xc797e34c926f401d6f2341b85c164f50604aeb2"/>
    <w:p>
      <w:pPr>
        <w:pStyle w:val="Heading2"/>
      </w:pPr>
      <w:r>
        <w:t xml:space="preserve">19. Calcul des montants</w:t>
      </w:r>
    </w:p>
    <w:bookmarkStart w:id="93" w:name="Xb81e2c329e248518f7c2ae3684725c78264d3b2"/>
    <w:p>
      <w:pPr>
        <w:pStyle w:val="Heading3"/>
      </w:pPr>
      <w:r>
        <w:t xml:space="preserve">19.1 Composantes du prix</w:t>
      </w:r>
    </w:p>
    <w:p>
      <w:pPr>
        <w:pStyle w:val="SourceCode"/>
      </w:pPr>
      <w:r>
        <w:rPr>
          <w:rStyle w:val="VerbatimChar"/>
        </w:rPr>
        <w:t xml:space="preserve">TOTAL COMMANDE = Σ(priceSnapshot × quantity) + laborCost + deliveryFee</w:t>
      </w:r>
      <w:r>
        <w:br/>
      </w:r>
      <w:r>
        <w:br/>
      </w:r>
      <w:r>
        <w:rPr>
          <w:rStyle w:val="VerbatimChar"/>
        </w:rPr>
        <w:t xml:space="preserve">Où :</w:t>
      </w:r>
      <w:r>
        <w:br/>
      </w:r>
      <w:r>
        <w:rPr>
          <w:rStyle w:val="VerbatimChar"/>
        </w:rPr>
        <w:t xml:space="preserve">  priceSnapshot  = Prix de chaque pièce au moment de la commande</w:t>
      </w:r>
      <w:r>
        <w:br/>
      </w:r>
      <w:r>
        <w:rPr>
          <w:rStyle w:val="VerbatimChar"/>
        </w:rPr>
        <w:t xml:space="preserve">  quantity       = Quantité (par défaut : 1)</w:t>
      </w:r>
      <w:r>
        <w:br/>
      </w:r>
      <w:r>
        <w:rPr>
          <w:rStyle w:val="VerbatimChar"/>
        </w:rPr>
        <w:t xml:space="preserve">  laborCost      = Frais de main d'œuvre mécanicien (optionnel)</w:t>
      </w:r>
      <w:r>
        <w:br/>
      </w:r>
      <w:r>
        <w:rPr>
          <w:rStyle w:val="VerbatimChar"/>
        </w:rPr>
        <w:t xml:space="preserve">  deliveryFee    = Frais de livraison (non encore calculé, = 0)</w:t>
      </w:r>
    </w:p>
    <w:bookmarkEnd w:id="93"/>
    <w:bookmarkStart w:id="94" w:name="Xbc862e22b5f917300428ac88d9c92a5ba9260fb"/>
    <w:p>
      <w:pPr>
        <w:pStyle w:val="Heading3"/>
      </w:pPr>
      <w:r>
        <w:t xml:space="preserve">19.2 Exemple de calcul</w:t>
      </w:r>
    </w:p>
    <w:p>
      <w:pPr>
        <w:pStyle w:val="SourceCode"/>
      </w:pPr>
      <w:r>
        <w:rPr>
          <w:rStyle w:val="VerbatimChar"/>
        </w:rPr>
        <w:t xml:space="preserve">Article 1 : Alternateur Toyota     45 000 FCFA × 1 = 45 000 FCFA</w:t>
      </w:r>
      <w:r>
        <w:br/>
      </w:r>
      <w:r>
        <w:rPr>
          <w:rStyle w:val="VerbatimChar"/>
        </w:rPr>
        <w:t xml:space="preserve">Article 2 : Filtre à huile          8 500 FCFA × 1 =  8 500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Sous-total pièces :                                    53 500 FCFA</w:t>
      </w:r>
      <w:r>
        <w:br/>
      </w:r>
      <w:r>
        <w:rPr>
          <w:rStyle w:val="VerbatimChar"/>
        </w:rPr>
        <w:t xml:space="preserve">Main d'œuvre mécanicien :                              15 000 FCFA</w:t>
      </w:r>
      <w:r>
        <w:br/>
      </w:r>
      <w:r>
        <w:rPr>
          <w:rStyle w:val="VerbatimChar"/>
        </w:rPr>
        <w:t xml:space="preserve">Frais de livraison :                                        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TOTAL :                                                68 500 FCFA</w:t>
      </w:r>
    </w:p>
    <w:bookmarkEnd w:id="94"/>
    <w:bookmarkStart w:id="95" w:name="X5d19d2d3735ad0d1cc6cd1b553c48bae99c55af"/>
    <w:p>
      <w:pPr>
        <w:pStyle w:val="Heading3"/>
      </w:pPr>
      <w:r>
        <w:t xml:space="preserve">19.3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catalogItems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Le laborCost est ajouté séparément dans le modèle Order</w:t>
      </w:r>
      <w:r>
        <w:br/>
      </w:r>
      <w:r>
        <w:rPr>
          <w:rStyle w:val="CommentTok"/>
        </w:rPr>
        <w:t xml:space="preserve">// Le deliveryFee est toujours 0 en v1</w:t>
      </w:r>
    </w:p>
    <w:bookmarkEnd w:id="95"/>
    <w:bookmarkStart w:id="96" w:name="X94e1e0d0d37ba08b52afdb162638cff664e26e0"/>
    <w:p>
      <w:pPr>
        <w:pStyle w:val="Heading3"/>
      </w:pPr>
      <w:r>
        <w:t xml:space="preserve">19.4 Note sur les frais de livraison</w:t>
      </w:r>
    </w:p>
    <w:p>
      <w:pPr>
        <w:pStyle w:val="FirstParagraph"/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deliveryFee</w:t>
      </w:r>
      <w:r>
        <w:t xml:space="preserve"> </w:t>
      </w:r>
      <w:r>
        <w:t xml:space="preserve">existe dans le modèle mais vaut</w:t>
      </w:r>
      <w:r>
        <w:t xml:space="preserve"> </w:t>
      </w:r>
      <w:r>
        <w:rPr>
          <w:b/>
          <w:bCs/>
        </w:rPr>
        <w:t xml:space="preserve">toujours 0</w:t>
      </w:r>
      <w:r>
        <w:t xml:space="preserve"> </w:t>
      </w:r>
      <w:r>
        <w:t xml:space="preserve">en v1. Le calcul basé sur le mode de livraison (EXPRESS/STANDARD) et la zone est planifié pour une version future.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Xb5da52a733f2d184dee55f20a1dee052662df00"/>
    <w:p>
      <w:pPr>
        <w:pStyle w:val="Heading2"/>
      </w:pPr>
      <w:r>
        <w:t xml:space="preserve">20. Gestion des devises (FCFA/XOF)</w:t>
      </w:r>
    </w:p>
    <w:bookmarkStart w:id="98" w:name="Xa88cbcde7930662127a547e2b6aff86a0ab50ea"/>
    <w:p>
      <w:pPr>
        <w:pStyle w:val="Heading3"/>
      </w:pPr>
      <w:r>
        <w:t xml:space="preserve">20.1 Devise unique</w:t>
      </w:r>
    </w:p>
    <w:p>
      <w:pPr>
        <w:pStyle w:val="FirstParagraph"/>
      </w:pPr>
      <w:r>
        <w:t xml:space="preserve">Pièces opère exclusivement en</w:t>
      </w:r>
      <w:r>
        <w:t xml:space="preserve"> </w:t>
      </w:r>
      <w:r>
        <w:rPr>
          <w:b/>
          <w:bCs/>
        </w:rPr>
        <w:t xml:space="preserve">Franc CFA</w:t>
      </w:r>
      <w:r>
        <w:t xml:space="preserve"> </w:t>
      </w:r>
      <w:r>
        <w:t xml:space="preserve">(FCFA), code ISO :</w:t>
      </w:r>
      <w:r>
        <w:t xml:space="preserve"> </w:t>
      </w:r>
      <w:r>
        <w:rPr>
          <w:b/>
          <w:bCs/>
        </w:rPr>
        <w:t xml:space="preserve">XOF</w:t>
      </w:r>
      <w:r>
        <w:t xml:space="preserve"> </w:t>
      </w:r>
      <w:r>
        <w:t xml:space="preserve">(West African CFA Franc).</w:t>
      </w:r>
    </w:p>
    <w:bookmarkEnd w:id="98"/>
    <w:bookmarkStart w:id="99" w:name="X7c8fa6187d40773ed10dbf2f9d51f640e6c9491"/>
    <w:p>
      <w:pPr>
        <w:pStyle w:val="Heading3"/>
      </w:pPr>
      <w:r>
        <w:t xml:space="preserve">20.2 Stockage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Prisma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(entier)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de décimales</w:t>
            </w:r>
          </w:p>
        </w:tc>
        <w:tc>
          <w:tcPr/>
          <w:p>
            <w:pPr>
              <w:pStyle w:val="Compact"/>
            </w:pPr>
            <w:r>
              <w:t xml:space="preserve">Le FCFA n'a pas de centimes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Stockage en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45000</w:t>
            </w:r>
            <w:r>
              <w:t xml:space="preserve"> </w:t>
            </w:r>
            <w:r>
              <w:t xml:space="preserve">(pas</w:t>
            </w:r>
            <w:r>
              <w:t xml:space="preserve"> </w:t>
            </w:r>
            <w:r>
              <w:rPr>
                <w:rStyle w:val="VerbatimChar"/>
              </w:rPr>
              <w:t xml:space="preserve">45000.00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currency: "XOF"</w:t>
            </w:r>
          </w:p>
        </w:tc>
      </w:tr>
    </w:tbl>
    <w:bookmarkEnd w:id="99"/>
    <w:bookmarkStart w:id="100" w:name="Xc0f66df99ca0972853390c5271e7ce01449f91a"/>
    <w:p>
      <w:pPr>
        <w:pStyle w:val="Heading3"/>
      </w:pPr>
      <w:r>
        <w:t xml:space="preserve">20.3 Formatage côté client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'fr-CI'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'currency'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'XOF'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(amount)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Exemples :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"45 000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"75 000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1500000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→ "1 500 000 F CFA"</w:t>
      </w:r>
    </w:p>
    <w:bookmarkEnd w:id="100"/>
    <w:bookmarkStart w:id="101" w:name="Xd5ab9a6676435ea15782c4c6eb6a79f9b5a89d8"/>
    <w:p>
      <w:pPr>
        <w:pStyle w:val="Heading3"/>
      </w:pPr>
      <w:r>
        <w:t xml:space="preserve">20.4 Taux de conversion (référence)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Devise</w:t>
            </w:r>
          </w:p>
        </w:tc>
        <w:tc>
          <w:tcPr/>
          <w:p>
            <w:pPr>
              <w:pStyle w:val="Compact"/>
            </w:pPr>
            <w:r>
              <w:t xml:space="preserve">Taux indicatif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EUR</w:t>
            </w:r>
          </w:p>
        </w:tc>
        <w:tc>
          <w:tcPr/>
          <w:p>
            <w:pPr>
              <w:pStyle w:val="Compact"/>
            </w:pPr>
            <w:r>
              <w:t xml:space="preserve">~655,957 FCFA (taux fixe)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USD</w:t>
            </w:r>
          </w:p>
        </w:tc>
        <w:tc>
          <w:tcPr/>
          <w:p>
            <w:pPr>
              <w:pStyle w:val="Compact"/>
            </w:pPr>
            <w:r>
              <w:t xml:space="preserve">~600 FCFA (variable)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8" w:name="X41352d17440a6b07c9631162d2484ca02b75378"/>
    <w:p>
      <w:pPr>
        <w:pStyle w:val="Heading2"/>
      </w:pPr>
      <w:r>
        <w:t xml:space="preserve">21. Modèles de données Prisma</w:t>
      </w:r>
    </w:p>
    <w:bookmarkStart w:id="103" w:name="Xd82d7bf6d6e110dfda93017686683f157d7db49"/>
    <w:p>
      <w:pPr>
        <w:pStyle w:val="Heading3"/>
      </w:pPr>
      <w:r>
        <w:t xml:space="preserve">21.1 Order</w:t>
      </w:r>
    </w:p>
    <w:p>
      <w:pPr>
        <w:pStyle w:val="SourceCode"/>
      </w:pPr>
      <w:r>
        <w:rPr>
          <w:rStyle w:val="VerbatimChar"/>
        </w:rPr>
        <w:t xml:space="preserve">model Order {</w:t>
      </w:r>
      <w:r>
        <w:br/>
      </w:r>
      <w:r>
        <w:rPr>
          <w:rStyle w:val="VerbatimChar"/>
        </w:rPr>
        <w:t xml:space="preserve">  id                String         @id @default(uuid())</w:t>
      </w:r>
      <w:r>
        <w:br/>
      </w:r>
      <w:r>
        <w:rPr>
          <w:rStyle w:val="VerbatimChar"/>
        </w:rPr>
        <w:t xml:space="preserve">  initiatorId       String         @map("initiator_id")</w:t>
      </w:r>
      <w:r>
        <w:br/>
      </w:r>
      <w:r>
        <w:rPr>
          <w:rStyle w:val="VerbatimChar"/>
        </w:rPr>
        <w:t xml:space="preserve">  initiator         User           @relation("OrderInitiator", fields: [initiatorId])</w:t>
      </w:r>
      <w:r>
        <w:br/>
      </w:r>
      <w:r>
        <w:rPr>
          <w:rStyle w:val="VerbatimChar"/>
        </w:rPr>
        <w:t xml:space="preserve">  ownerPhone        String?        @map("owner_phone")</w:t>
      </w:r>
      <w:r>
        <w:br/>
      </w:r>
      <w:r>
        <w:rPr>
          <w:rStyle w:val="VerbatimChar"/>
        </w:rPr>
        <w:t xml:space="preserve">  status            OrderStatus    @default(DRAFT)</w:t>
      </w:r>
      <w:r>
        <w:br/>
      </w:r>
      <w:r>
        <w:rPr>
          <w:rStyle w:val="VerbatimChar"/>
        </w:rPr>
        <w:t xml:space="preserve">  paymentMethod     PaymentMethod? @map("payment_method")</w:t>
      </w:r>
      <w:r>
        <w:br/>
      </w:r>
      <w:r>
        <w:rPr>
          <w:rStyle w:val="VerbatimChar"/>
        </w:rPr>
        <w:t xml:space="preserve">  shareToken        String         @unique @map("share_token")</w:t>
      </w:r>
      <w:r>
        <w:br/>
      </w:r>
      <w:r>
        <w:rPr>
          <w:rStyle w:val="VerbatimChar"/>
        </w:rPr>
        <w:t xml:space="preserve">  totalAmount       Int            @default(0) @map("total_amount")</w:t>
      </w:r>
      <w:r>
        <w:br/>
      </w:r>
      <w:r>
        <w:rPr>
          <w:rStyle w:val="VerbatimChar"/>
        </w:rPr>
        <w:t xml:space="preserve">  deliveryFee       Int            @default(0) @map("delivery_fee")</w:t>
      </w:r>
      <w:r>
        <w:br/>
      </w:r>
      <w:r>
        <w:rPr>
          <w:rStyle w:val="VerbatimChar"/>
        </w:rPr>
        <w:t xml:space="preserve">  laborCost         Int?           @map("labor_cost")</w:t>
      </w:r>
      <w:r>
        <w:br/>
      </w:r>
      <w:r>
        <w:rPr>
          <w:rStyle w:val="VerbatimChar"/>
        </w:rPr>
        <w:t xml:space="preserve">  vendorConfirmedAt DateTime?      @map("vendor_confirmed_at")</w:t>
      </w:r>
      <w:r>
        <w:br/>
      </w:r>
      <w:r>
        <w:rPr>
          <w:rStyle w:val="VerbatimChar"/>
        </w:rPr>
        <w:t xml:space="preserve">  paidAt            DateTime?      @map("paid_at")</w:t>
      </w:r>
      <w:r>
        <w:br/>
      </w:r>
      <w:r>
        <w:rPr>
          <w:rStyle w:val="VerbatimChar"/>
        </w:rPr>
        <w:t xml:space="preserve">  cancelledAt       DateTime?      @map("cancelled_at")</w:t>
      </w:r>
      <w:r>
        <w:br/>
      </w:r>
      <w:r>
        <w:rPr>
          <w:rStyle w:val="VerbatimChar"/>
        </w:rPr>
        <w:t xml:space="preserve">  createdAt         DateTime       @default(now()) @map("created_at")</w:t>
      </w:r>
      <w:r>
        <w:br/>
      </w:r>
      <w:r>
        <w:rPr>
          <w:rStyle w:val="VerbatimChar"/>
        </w:rPr>
        <w:t xml:space="preserve">  updatedAt         DateTime       @updatedAt @map("updated_at")</w:t>
      </w:r>
      <w:r>
        <w:br/>
      </w:r>
      <w:r>
        <w:br/>
      </w:r>
      <w:r>
        <w:rPr>
          <w:rStyle w:val="VerbatimChar"/>
        </w:rPr>
        <w:t xml:space="preserve">  items           OrderItem[]</w:t>
      </w:r>
      <w:r>
        <w:br/>
      </w:r>
      <w:r>
        <w:rPr>
          <w:rStyle w:val="VerbatimChar"/>
        </w:rPr>
        <w:t xml:space="preserve">  events          OrderEvent[]</w:t>
      </w:r>
      <w:r>
        <w:br/>
      </w:r>
      <w:r>
        <w:rPr>
          <w:rStyle w:val="VerbatimChar"/>
        </w:rPr>
        <w:t xml:space="preserve">  escrow          EscrowTransaction?</w:t>
      </w:r>
      <w:r>
        <w:br/>
      </w:r>
      <w:r>
        <w:rPr>
          <w:rStyle w:val="VerbatimChar"/>
        </w:rPr>
        <w:t xml:space="preserve">  delivery        Delivery?</w:t>
      </w:r>
      <w:r>
        <w:br/>
      </w:r>
      <w:r>
        <w:rPr>
          <w:rStyle w:val="VerbatimChar"/>
        </w:rPr>
        <w:t xml:space="preserve">  sellerReviews   SellerReview[]</w:t>
      </w:r>
      <w:r>
        <w:br/>
      </w:r>
      <w:r>
        <w:rPr>
          <w:rStyle w:val="VerbatimChar"/>
        </w:rPr>
        <w:t xml:space="preserve">  disputes        Dispute[]</w:t>
      </w:r>
      <w:r>
        <w:br/>
      </w:r>
      <w:r>
        <w:br/>
      </w:r>
      <w:r>
        <w:rPr>
          <w:rStyle w:val="VerbatimChar"/>
        </w:rPr>
        <w:t xml:space="preserve">  @@map("orders")</w:t>
      </w:r>
      <w:r>
        <w:br/>
      </w:r>
      <w:r>
        <w:rPr>
          <w:rStyle w:val="VerbatimChar"/>
        </w:rPr>
        <w:t xml:space="preserve">  @@index([initiatorId])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}</w:t>
      </w:r>
    </w:p>
    <w:bookmarkEnd w:id="103"/>
    <w:bookmarkStart w:id="104" w:name="X2309a90a73c9683846e38ec6ecb82e7ef683c83"/>
    <w:p>
      <w:pPr>
        <w:pStyle w:val="Heading3"/>
      </w:pPr>
      <w:r>
        <w:t xml:space="preserve">21.2 OrderItem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   @map("order_id")</w:t>
      </w:r>
      <w:r>
        <w:br/>
      </w:r>
      <w:r>
        <w:rPr>
          <w:rStyle w:val="VerbatimChar"/>
        </w:rPr>
        <w:t xml:space="preserve">  order           Order    @relation(fields: [orderId])</w:t>
      </w:r>
      <w:r>
        <w:br/>
      </w:r>
      <w:r>
        <w:rPr>
          <w:rStyle w:val="VerbatimChar"/>
        </w:rPr>
        <w:t xml:space="preserve">  catalogItemId   String   @map("catalog_item_id")</w:t>
      </w:r>
      <w:r>
        <w:br/>
      </w:r>
      <w:r>
        <w:rPr>
          <w:rStyle w:val="VerbatimChar"/>
        </w:rPr>
        <w:t xml:space="preserve">  vendorId        String   @map("vendor_id")</w:t>
      </w:r>
      <w:r>
        <w:br/>
      </w:r>
      <w:r>
        <w:rPr>
          <w:rStyle w:val="VerbatimChar"/>
        </w:rPr>
        <w:t xml:space="preserve">  vendorShopName  String   @map("vendor_shop_name")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@map("price_snapshot")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  @map("image_thumb_url")</w:t>
      </w:r>
      <w:r>
        <w:br/>
      </w:r>
      <w:r>
        <w:rPr>
          <w:rStyle w:val="VerbatimChar"/>
        </w:rPr>
        <w:t xml:space="preserve">  createdAt       DateTime @default(now()) @map("created_at")</w:t>
      </w:r>
      <w:r>
        <w:br/>
      </w:r>
      <w:r>
        <w:br/>
      </w:r>
      <w:r>
        <w:rPr>
          <w:rStyle w:val="VerbatimChar"/>
        </w:rPr>
        <w:t xml:space="preserve">  @@map("order_items")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04"/>
    <w:bookmarkStart w:id="105" w:name="X15fd4ee388484e004e4b448e50f2eab4fb732cb"/>
    <w:p>
      <w:pPr>
        <w:pStyle w:val="Heading3"/>
      </w:pPr>
      <w:r>
        <w:t xml:space="preserve">21.3 EscrowTransaction</w:t>
      </w:r>
    </w:p>
    <w:p>
      <w:pPr>
        <w:pStyle w:val="SourceCode"/>
      </w:pPr>
      <w:r>
        <w:rPr>
          <w:rStyle w:val="VerbatimChar"/>
        </w:rPr>
        <w:t xml:space="preserve">model EscrowTransaction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@unique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amount     Int</w:t>
      </w:r>
      <w:r>
        <w:br/>
      </w:r>
      <w:r>
        <w:rPr>
          <w:rStyle w:val="VerbatimChar"/>
        </w:rPr>
        <w:t xml:space="preserve">  status     EscrowStatus @default(HELD)</w:t>
      </w:r>
      <w:r>
        <w:br/>
      </w:r>
      <w:r>
        <w:rPr>
          <w:rStyle w:val="VerbatimChar"/>
        </w:rPr>
        <w:t xml:space="preserve">  heldAt     DateTime     @default(now()) @map("held_at")</w:t>
      </w:r>
      <w:r>
        <w:br/>
      </w:r>
      <w:r>
        <w:rPr>
          <w:rStyle w:val="VerbatimChar"/>
        </w:rPr>
        <w:t xml:space="preserve">  releasedAt DateTime?    @map("released_at")</w:t>
      </w:r>
      <w:r>
        <w:br/>
      </w:r>
      <w:r>
        <w:rPr>
          <w:rStyle w:val="VerbatimChar"/>
        </w:rPr>
        <w:t xml:space="preserve">  refundedAt DateTime?    @map("refunded_at")</w:t>
      </w:r>
      <w:r>
        <w:br/>
      </w:r>
      <w:r>
        <w:br/>
      </w:r>
      <w:r>
        <w:rPr>
          <w:rStyle w:val="VerbatimChar"/>
        </w:rPr>
        <w:t xml:space="preserve">  @@map("escrow_transactions")</w:t>
      </w:r>
      <w:r>
        <w:br/>
      </w:r>
      <w:r>
        <w:rPr>
          <w:rStyle w:val="VerbatimChar"/>
        </w:rPr>
        <w:t xml:space="preserve">}</w:t>
      </w:r>
    </w:p>
    <w:bookmarkEnd w:id="105"/>
    <w:bookmarkStart w:id="106" w:name="Xf647c887a81216c9c5f15243682f9008150773e"/>
    <w:p>
      <w:pPr>
        <w:pStyle w:val="Heading3"/>
      </w:pPr>
      <w:r>
        <w:t xml:space="preserve">21.4 OrderEvent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fromStatus OrderStatus? @map("from_status")</w:t>
      </w:r>
      <w:r>
        <w:br/>
      </w:r>
      <w:r>
        <w:rPr>
          <w:rStyle w:val="VerbatimChar"/>
        </w:rPr>
        <w:t xml:space="preserve">  toStatus   OrderStatus  @map("to_status")</w:t>
      </w:r>
      <w:r>
        <w:br/>
      </w:r>
      <w:r>
        <w:rPr>
          <w:rStyle w:val="VerbatimChar"/>
        </w:rPr>
        <w:t xml:space="preserve">  actor  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 @default(now()) @map("created_at")</w:t>
      </w:r>
      <w:r>
        <w:br/>
      </w:r>
      <w:r>
        <w:br/>
      </w:r>
      <w:r>
        <w:rPr>
          <w:rStyle w:val="VerbatimChar"/>
        </w:rPr>
        <w:t xml:space="preserve">  @@map("order_events")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06"/>
    <w:bookmarkStart w:id="107" w:name="X9cbc7bab149aa6c4fe82f066534336bec746716"/>
    <w:p>
      <w:pPr>
        <w:pStyle w:val="Heading3"/>
      </w:pPr>
      <w:r>
        <w:t xml:space="preserve">21.5 Enums</w:t>
      </w:r>
    </w:p>
    <w:p>
      <w:pPr>
        <w:pStyle w:val="SourceCode"/>
      </w:pPr>
      <w:r>
        <w:rPr>
          <w:rStyle w:val="VerbatimChar"/>
        </w:rPr>
        <w:t xml:space="preserve">enum OrderStatus {</w:t>
      </w:r>
      <w:r>
        <w:br/>
      </w:r>
      <w:r>
        <w:rPr>
          <w:rStyle w:val="VerbatimChar"/>
        </w:rPr>
        <w:t xml:space="preserve">  DRAFT</w:t>
      </w:r>
      <w:r>
        <w:br/>
      </w:r>
      <w:r>
        <w:rPr>
          <w:rStyle w:val="VerbatimChar"/>
        </w:rPr>
        <w:t xml:space="preserve">  PENDING_PAYMENT</w:t>
      </w:r>
      <w:r>
        <w:br/>
      </w:r>
      <w:r>
        <w:rPr>
          <w:rStyle w:val="VerbatimChar"/>
        </w:rPr>
        <w:t xml:space="preserve">  PAID</w:t>
      </w:r>
      <w:r>
        <w:br/>
      </w:r>
      <w:r>
        <w:rPr>
          <w:rStyle w:val="VerbatimChar"/>
        </w:rPr>
        <w:t xml:space="preserve">  VENDOR_CONFIRMED</w:t>
      </w:r>
      <w:r>
        <w:br/>
      </w:r>
      <w:r>
        <w:rPr>
          <w:rStyle w:val="VerbatimChar"/>
        </w:rPr>
        <w:t xml:space="preserve">  DISPATCHED</w:t>
      </w:r>
      <w:r>
        <w:br/>
      </w:r>
      <w:r>
        <w:rPr>
          <w:rStyle w:val="VerbatimChar"/>
        </w:rPr>
        <w:t xml:space="preserve">  IN_TRANSIT</w:t>
      </w:r>
      <w:r>
        <w:br/>
      </w:r>
      <w:r>
        <w:rPr>
          <w:rStyle w:val="VerbatimChar"/>
        </w:rPr>
        <w:t xml:space="preserve">  DELIVERED</w:t>
      </w:r>
      <w:r>
        <w:br/>
      </w:r>
      <w:r>
        <w:rPr>
          <w:rStyle w:val="VerbatimChar"/>
        </w:rPr>
        <w:t xml:space="preserve">  CONFIRMED</w:t>
      </w:r>
      <w:r>
        <w:br/>
      </w:r>
      <w:r>
        <w:rPr>
          <w:rStyle w:val="VerbatimChar"/>
        </w:rPr>
        <w:t xml:space="preserve">  COMPLETED</w:t>
      </w:r>
      <w:r>
        <w:br/>
      </w:r>
      <w:r>
        <w:rPr>
          <w:rStyle w:val="VerbatimChar"/>
        </w:rPr>
        <w:t xml:space="preserve">  CANCELLED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EscrowStatus {</w:t>
      </w:r>
      <w:r>
        <w:br/>
      </w:r>
      <w:r>
        <w:rPr>
          <w:rStyle w:val="VerbatimChar"/>
        </w:rPr>
        <w:t xml:space="preserve">  HELD</w:t>
      </w:r>
      <w:r>
        <w:br/>
      </w:r>
      <w:r>
        <w:rPr>
          <w:rStyle w:val="VerbatimChar"/>
        </w:rPr>
        <w:t xml:space="preserve">  RELEASED</w:t>
      </w:r>
      <w:r>
        <w:br/>
      </w:r>
      <w:r>
        <w:rPr>
          <w:rStyle w:val="VerbatimChar"/>
        </w:rPr>
        <w:t xml:space="preserve">  REFUNDED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2" w:name="X5a80ee3410e3e365cc723af56b467c2db73563b"/>
    <w:p>
      <w:pPr>
        <w:pStyle w:val="Heading2"/>
      </w:pPr>
      <w:r>
        <w:t xml:space="preserve">22. Journal des événements (OrderEvent)</w:t>
      </w:r>
    </w:p>
    <w:bookmarkStart w:id="109" w:name="X26beac0b3a66039843ee4c25a75bc047cc99a90"/>
    <w:p>
      <w:pPr>
        <w:pStyle w:val="Heading3"/>
      </w:pPr>
      <w:r>
        <w:t xml:space="preserve">22.1 Principe</w:t>
      </w:r>
    </w:p>
    <w:p>
      <w:pPr>
        <w:pStyle w:val="FirstParagraph"/>
      </w:pPr>
      <w:r>
        <w:t xml:space="preserve">Chaque transition d'état de la commande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 C'est un</w:t>
      </w:r>
      <w:r>
        <w:t xml:space="preserve"> </w:t>
      </w:r>
      <w:r>
        <w:rPr>
          <w:b/>
          <w:bCs/>
        </w:rPr>
        <w:t xml:space="preserve">journal d'audit</w:t>
      </w:r>
      <w:r>
        <w:t xml:space="preserve"> </w:t>
      </w:r>
      <w:r>
        <w:t xml:space="preserve">complet et immuable.</w:t>
      </w:r>
    </w:p>
    <w:bookmarkEnd w:id="109"/>
    <w:bookmarkStart w:id="110" w:name="X68264a5138a965824df27756fba0971d0341800"/>
    <w:p>
      <w:pPr>
        <w:pStyle w:val="Heading3"/>
      </w:pPr>
      <w:r>
        <w:t xml:space="preserve">22.2 Exemples d'événements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fromStatus</w:t>
            </w:r>
          </w:p>
        </w:tc>
        <w:tc>
          <w:tcPr/>
          <w:p>
            <w:pPr>
              <w:pStyle w:val="Compact"/>
            </w:pPr>
            <w:r>
              <w:t xml:space="preserve">toStatus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user-123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user-456</w:t>
            </w:r>
          </w:p>
        </w:tc>
        <w:tc>
          <w:tcPr/>
          <w:p>
            <w:pPr>
              <w:pStyle w:val="Compact"/>
            </w:pPr>
            <w:r>
              <w:t xml:space="preserve">Paiement sélectionné : ORANGE_MONEY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Paiement CinetPay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vendor-789</w:t>
            </w:r>
          </w:p>
        </w:tc>
        <w:tc>
          <w:tcPr/>
          <w:p>
            <w:pPr>
              <w:pStyle w:val="Compact"/>
            </w:pPr>
            <w:r>
              <w:t xml:space="preserve">Vendeur a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admin-001</w:t>
            </w:r>
          </w:p>
        </w:tc>
        <w:tc>
          <w:tcPr/>
          <w:p>
            <w:pPr>
              <w:pStyle w:val="Compact"/>
            </w:pPr>
            <w:r>
              <w:t xml:space="preserve">Livraison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Livreur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Livré au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Auto-released after 48h</w:t>
            </w:r>
          </w:p>
        </w:tc>
      </w:tr>
    </w:tbl>
    <w:bookmarkEnd w:id="110"/>
    <w:bookmarkStart w:id="111" w:name="X1641f868adf754ea312b15e3cc50a8be37f65a4"/>
    <w:p>
      <w:pPr>
        <w:pStyle w:val="Heading3"/>
      </w:pPr>
      <w:r>
        <w:t xml:space="preserve">22.3 Utilisation</w:t>
      </w:r>
    </w:p>
    <w:p>
      <w:pPr>
        <w:pStyle w:val="FirstParagraph"/>
      </w:pPr>
      <w:r>
        <w:t xml:space="preserve">Le journal permet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Qui a fait quoi et quand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Conformité</w:t>
      </w:r>
      <w:r>
        <w:t xml:space="preserve"> </w:t>
      </w:r>
      <w:r>
        <w:t xml:space="preserve">: Audit trail pour les régulateurs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Débugage</w:t>
      </w:r>
      <w:r>
        <w:t xml:space="preserve"> </w:t>
      </w:r>
      <w:r>
        <w:t xml:space="preserve">: Comprendre les problèmes de transition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: Mesurer les délais entre chaque étape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X0a54f93e89fce0ee1901700a722546f12f85de4"/>
    <w:p>
      <w:pPr>
        <w:pStyle w:val="Heading2"/>
      </w:pPr>
      <w:r>
        <w:t xml:space="preserve">23. Endpoints API complets</w:t>
      </w:r>
    </w:p>
    <w:bookmarkStart w:id="113" w:name="X57b7534b09802d3a860df8c24651ec82e519410"/>
    <w:p>
      <w:pPr>
        <w:pStyle w:val="Heading3"/>
      </w:pPr>
      <w:r>
        <w:t xml:space="preserve">23.1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État de l'escrow</w:t>
            </w:r>
          </w:p>
        </w:tc>
      </w:tr>
    </w:tbl>
    <w:bookmarkEnd w:id="113"/>
    <w:bookmarkStart w:id="114" w:name="Xfa0d4b46759a4bb5b1c6c260c92d0081ea39f88"/>
    <w:p>
      <w:pPr>
        <w:pStyle w:val="Heading3"/>
      </w:pPr>
      <w:r>
        <w:t xml:space="preserve">23.2 Commandes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Créer 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Lister ses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Détail d'une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/api/v1/orders/share/{shareToken}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Commande partagée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Sélectionner le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Confirmer (vendeur)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/api/v1/orders/history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Historique paginé</w:t>
            </w:r>
          </w:p>
        </w:tc>
      </w:tr>
    </w:tbl>
    <w:bookmarkEnd w:id="114"/>
    <w:bookmarkStart w:id="115" w:name="Xcd8ae44a530668ce0d9ce921067da58a42be3e0"/>
    <w:p>
      <w:pPr>
        <w:pStyle w:val="Heading3"/>
      </w:pPr>
      <w:r>
        <w:t xml:space="preserve">23.3 Livraison (impact escrow)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Créer une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/api/v1/deliveries/{id}/assign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Assigner un livreur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/api/v1/deliveries/{id}/pickup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Début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/api/v1/deliveries/{id}/transit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En 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/api/v1/deliveries/{id}/deliver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Livré → 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/api/v1/deliveries/order/{orderId}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Suivi public</w:t>
            </w:r>
          </w:p>
        </w:tc>
      </w:tr>
    </w:tbl>
    <w:bookmarkEnd w:id="115"/>
    <w:bookmarkStart w:id="116" w:name="Xbd3153dd0a38b775e206d404a5761e0d93fb3cb"/>
    <w:p>
      <w:pPr>
        <w:pStyle w:val="Heading3"/>
      </w:pPr>
      <w:r>
        <w:t xml:space="preserve">23.4 Administration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/api/v1/admin/dashboard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Statistiques globales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/api/v1/admin/orders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Toutes les commandes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21" w:name="X2f54624b25de622259e73ed415ba354ed5b2ea9"/>
    <w:p>
      <w:pPr>
        <w:pStyle w:val="Heading2"/>
      </w:pPr>
      <w:r>
        <w:t xml:space="preserve">24. Validation des données (Zod)</w:t>
      </w:r>
    </w:p>
    <w:bookmarkStart w:id="118" w:name="X5216511a135617cc2eb9d453d9835930aa6855c"/>
    <w:p>
      <w:pPr>
        <w:pStyle w:val="Heading3"/>
      </w:pPr>
      <w:r>
        <w:t xml:space="preserve">24.1 Création de commande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 moins un article est requis'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ownerPhone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\d{10}$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'Numéro ivoirien requis (+225...)'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laborCost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18"/>
    <w:bookmarkStart w:id="119" w:name="X40a79a723c9b2ebbb6941889cd24448565a338b"/>
    <w:p>
      <w:pPr>
        <w:pStyle w:val="Heading3"/>
      </w:pPr>
      <w:r>
        <w:t xml:space="preserve">24.2 Sélection du paiement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confirmOrderSchema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'ORANGE_MONEY'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'MTN_MOMO'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19"/>
    <w:bookmarkStart w:id="120" w:name="X1d92353f7e452a9f9b6e16683508afc825953a7"/>
    <w:p>
      <w:pPr>
        <w:pStyle w:val="Heading3"/>
      </w:pPr>
      <w:r>
        <w:t xml:space="preserve">24.3 Annulation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cancelOrderSchema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Xac7259ed06727b725689333ff4292e3e0691c64"/>
    <w:p>
      <w:pPr>
        <w:pStyle w:val="Heading2"/>
      </w:pPr>
      <w:r>
        <w:t xml:space="preserve">25. Gestion d'erreurs</w:t>
      </w:r>
    </w:p>
    <w:bookmarkStart w:id="122" w:name="X052ed750fddd2f188a3648e6219eb00c9fdfe36"/>
    <w:p>
      <w:pPr>
        <w:pStyle w:val="Heading3"/>
      </w:pPr>
      <w:r>
        <w:t xml:space="preserve">25.1 Codes d'erreur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ORDER_COD_LIMIT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Le paiement à la livraison est limité à 75,000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La commande n'est plus en brouillon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Séquestre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ESCROW_ALREADY_PROCESSED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Séquestre déjà traité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INVALID_TRANSITION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bookmarkEnd w:id="122"/>
    <w:bookmarkStart w:id="123" w:name="Xea962ee4591a7397dda0ea5bac3f22497f61104"/>
    <w:p>
      <w:pPr>
        <w:pStyle w:val="Heading3"/>
      </w:pPr>
      <w:r>
        <w:t xml:space="preserve">25.2 Codes HTTP utilisés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traité, requête réussie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Validation échouée, limite COD, escrow déjà traité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manquant ou invalide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ou escrow introuvable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9" w:name="X28d9f832d08c34689e5dbc5416794fcbcf7e626"/>
    <w:p>
      <w:pPr>
        <w:pStyle w:val="Heading2"/>
      </w:pPr>
      <w:r>
        <w:t xml:space="preserve">26. Sécurité</w:t>
      </w:r>
    </w:p>
    <w:bookmarkStart w:id="125" w:name="X1a9962ed6d6aca1345ec01fdc14e63c2dc8a9b3"/>
    <w:p>
      <w:pPr>
        <w:pStyle w:val="Heading3"/>
      </w:pPr>
      <w:r>
        <w:t xml:space="preserve">26.1 Authentification des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Appelé par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/orders/share/:token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Lien partagé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Paiement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Annulation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/orders/:id/escrow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Données sensibles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Traçabilité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Action vendeur</w:t>
            </w:r>
          </w:p>
        </w:tc>
      </w:tr>
    </w:tbl>
    <w:bookmarkEnd w:id="125"/>
    <w:bookmarkStart w:id="126" w:name="X27e82126281d80889af1490ec51109b6fc3c6f4"/>
    <w:p>
      <w:pPr>
        <w:pStyle w:val="Heading3"/>
      </w:pPr>
      <w:r>
        <w:t xml:space="preserve">26.2 Verrouillage des prix</w:t>
      </w:r>
    </w:p>
    <w:p>
      <w:pPr>
        <w:pStyle w:val="FirstParagraph"/>
      </w:pPr>
      <w:r>
        <w:t xml:space="preserve">Les prix sont</w:t>
      </w:r>
      <w:r>
        <w:t xml:space="preserve"> </w:t>
      </w:r>
      <w:r>
        <w:rPr>
          <w:b/>
          <w:bCs/>
        </w:rPr>
        <w:t xml:space="preserve">figés</w:t>
      </w:r>
      <w:r>
        <w:t xml:space="preserve"> </w:t>
      </w:r>
      <w:r>
        <w:t xml:space="preserve">au moment de la commande (snapshot). Cela empêche :</w:t>
      </w:r>
    </w:p>
    <w:p>
      <w:pPr>
        <w:pStyle w:val="Compact"/>
        <w:numPr>
          <w:ilvl w:val="0"/>
          <w:numId w:val="1007"/>
        </w:numPr>
      </w:pPr>
      <w:r>
        <w:t xml:space="preserve">La modification des prix par le vendeur après commande</w:t>
      </w:r>
    </w:p>
    <w:p>
      <w:pPr>
        <w:pStyle w:val="Compact"/>
        <w:numPr>
          <w:ilvl w:val="0"/>
          <w:numId w:val="1007"/>
        </w:numPr>
      </w:pPr>
      <w:r>
        <w:t xml:space="preserve">Les incohérences entre le montant affiché et le montant payé</w:t>
      </w:r>
    </w:p>
    <w:p>
      <w:pPr>
        <w:pStyle w:val="Compact"/>
        <w:numPr>
          <w:ilvl w:val="0"/>
          <w:numId w:val="1007"/>
        </w:numPr>
      </w:pPr>
      <w:r>
        <w:t xml:space="preserve">Les litiges sur les prix</w:t>
      </w:r>
    </w:p>
    <w:bookmarkEnd w:id="126"/>
    <w:bookmarkStart w:id="127" w:name="Xc61d4ed0686efe5b3cba027d0d383c3b06e473c"/>
    <w:p>
      <w:pPr>
        <w:pStyle w:val="Heading3"/>
      </w:pPr>
      <w:r>
        <w:t xml:space="preserve">26.3 Vérification du webhook CinetPay</w:t>
      </w:r>
    </w:p>
    <w:p>
      <w:pPr>
        <w:pStyle w:val="FirstParagraph"/>
      </w:pPr>
      <w:r>
        <w:rPr>
          <w:b/>
          <w:bCs/>
        </w:rPr>
        <w:t xml:space="preserve">État actuel (v1) :</w:t>
      </w:r>
      <w:r>
        <w:t xml:space="preserve"> </w:t>
      </w:r>
      <w:r>
        <w:t xml:space="preserve">Le webhook valide le format du</w:t>
      </w:r>
      <w:r>
        <w:t xml:space="preserve"> </w:t>
      </w:r>
      <w:r>
        <w:rPr>
          <w:rStyle w:val="VerbatimChar"/>
        </w:rPr>
        <w:t xml:space="preserve">cpm_trans_id</w:t>
      </w:r>
      <w:r>
        <w:t xml:space="preserve"> </w:t>
      </w:r>
      <w:r>
        <w:t xml:space="preserve">et le statut du paiement, mais</w:t>
      </w:r>
      <w:r>
        <w:t xml:space="preserve"> </w:t>
      </w:r>
      <w:r>
        <w:rPr>
          <w:b/>
          <w:bCs/>
        </w:rPr>
        <w:t xml:space="preserve">ne vérifie pas la signature</w:t>
      </w:r>
      <w:r>
        <w:t xml:space="preserve"> </w:t>
      </w:r>
      <w:r>
        <w:t xml:space="preserve">de CinetPay.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Ajout de la vérification HMAC avec la clé API CinetPay pour garantir l'authenticité des webhooks.</w:t>
      </w:r>
    </w:p>
    <w:bookmarkEnd w:id="127"/>
    <w:bookmarkStart w:id="128" w:name="X11de117229a43c62ff29af7e22c6d74d47fe38d"/>
    <w:p>
      <w:pPr>
        <w:pStyle w:val="Heading3"/>
      </w:pPr>
      <w:r>
        <w:t xml:space="preserve">26.4 COD : limite de sécurité</w:t>
      </w:r>
    </w:p>
    <w:p>
      <w:pPr>
        <w:pStyle w:val="FirstParagraph"/>
      </w:pPr>
      <w:r>
        <w:t xml:space="preserve">La limite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 </w:t>
      </w:r>
      <w:r>
        <w:t xml:space="preserve">pour le COD réduit les risques :</w:t>
      </w:r>
    </w:p>
    <w:p>
      <w:pPr>
        <w:pStyle w:val="Compact"/>
        <w:numPr>
          <w:ilvl w:val="0"/>
          <w:numId w:val="1008"/>
        </w:numPr>
      </w:pPr>
      <w:r>
        <w:t xml:space="preserve">Vol lors de la livraison (montant limité)</w:t>
      </w:r>
    </w:p>
    <w:p>
      <w:pPr>
        <w:pStyle w:val="Compact"/>
        <w:numPr>
          <w:ilvl w:val="0"/>
          <w:numId w:val="1008"/>
        </w:numPr>
      </w:pPr>
      <w:r>
        <w:t xml:space="preserve">Faux billets (montant vérifiable)</w:t>
      </w:r>
    </w:p>
    <w:p>
      <w:pPr>
        <w:pStyle w:val="Compact"/>
        <w:numPr>
          <w:ilvl w:val="0"/>
          <w:numId w:val="1008"/>
        </w:numPr>
      </w:pPr>
      <w:r>
        <w:t xml:space="preserve">Non-paiement par le client (perte limitée)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3" w:name="Xa1f628ed50d4c651967eb05addb4b304940df01"/>
    <w:p>
      <w:pPr>
        <w:pStyle w:val="Heading2"/>
      </w:pPr>
      <w:r>
        <w:t xml:space="preserve">27. Administration et dashboard</w:t>
      </w:r>
    </w:p>
    <w:bookmarkStart w:id="130" w:name="X1b9a2861153b16808e1aae8d4af238cdb31f423"/>
    <w:p>
      <w:pPr>
        <w:pStyle w:val="Heading3"/>
      </w:pPr>
      <w:r>
        <w:t xml:space="preserve">27.1 Statistiques dashboard</w:t>
      </w:r>
    </w:p>
    <w:p>
      <w:pPr>
        <w:pStyle w:val="SourceCode"/>
      </w:pPr>
      <w:r>
        <w:rPr>
          <w:rStyle w:val="CommentTok"/>
        </w:rPr>
        <w:t xml:space="preserve">// GET /api/v1/admin/dashboard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totalUsers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totalVendors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activeOrders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Non COMPLETED/CANCELLED</w:t>
      </w:r>
      <w:r>
        <w:br/>
      </w:r>
      <w:r>
        <w:rPr>
          <w:rStyle w:val="NormalTok"/>
        </w:rPr>
        <w:t xml:space="preserve">  totalDisputes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openDisputes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status === 'OPEN'</w:t>
      </w:r>
      <w:r>
        <w:br/>
      </w:r>
      <w:r>
        <w:rPr>
          <w:rStyle w:val="NormalTok"/>
        </w:rPr>
        <w:t xml:space="preserve">}</w:t>
      </w:r>
    </w:p>
    <w:bookmarkEnd w:id="130"/>
    <w:bookmarkStart w:id="131" w:name="X51df04727127244204e0642d55aca18a1b096b1"/>
    <w:p>
      <w:pPr>
        <w:pStyle w:val="Heading3"/>
      </w:pPr>
      <w:r>
        <w:t xml:space="preserve">27.2 Consultation des commandes</w:t>
      </w:r>
    </w:p>
    <w:p>
      <w:pPr>
        <w:pStyle w:val="SourceCode"/>
      </w:pPr>
      <w:r>
        <w:rPr>
          <w:rStyle w:val="VerbatimChar"/>
        </w:rPr>
        <w:t xml:space="preserve">GET /api/v1/admin/orders?status=PAID&amp;page=1&amp;limit=20</w:t>
      </w:r>
    </w:p>
    <w:p>
      <w:pPr>
        <w:pStyle w:val="FirstParagraph"/>
      </w:pPr>
      <w:r>
        <w:t xml:space="preserve">L'administrateur peut filtrer les commandes par statut pour identifier :</w:t>
      </w:r>
    </w:p>
    <w:p>
      <w:pPr>
        <w:pStyle w:val="Compact"/>
        <w:numPr>
          <w:ilvl w:val="0"/>
          <w:numId w:val="1009"/>
        </w:numPr>
      </w:pPr>
      <w:r>
        <w:t xml:space="preserve">Commandes en attente de confirmation vendeur (PAID)</w:t>
      </w:r>
    </w:p>
    <w:p>
      <w:pPr>
        <w:pStyle w:val="Compact"/>
        <w:numPr>
          <w:ilvl w:val="0"/>
          <w:numId w:val="1009"/>
        </w:numPr>
      </w:pPr>
      <w:r>
        <w:t xml:space="preserve">Commandes en livraison (IN_TRANSIT)</w:t>
      </w:r>
    </w:p>
    <w:p>
      <w:pPr>
        <w:pStyle w:val="Compact"/>
        <w:numPr>
          <w:ilvl w:val="0"/>
          <w:numId w:val="1009"/>
        </w:numPr>
      </w:pPr>
      <w:r>
        <w:t xml:space="preserve">Litiges ouverts</w:t>
      </w:r>
    </w:p>
    <w:p>
      <w:pPr>
        <w:pStyle w:val="Compact"/>
        <w:numPr>
          <w:ilvl w:val="0"/>
          <w:numId w:val="1009"/>
        </w:numPr>
      </w:pPr>
      <w:r>
        <w:t xml:space="preserve">Commandes à problème</w:t>
      </w:r>
    </w:p>
    <w:bookmarkEnd w:id="131"/>
    <w:bookmarkStart w:id="132" w:name="X068a3afdad4e4a3328fd7ff45f876710fa8ce6e"/>
    <w:p>
      <w:pPr>
        <w:pStyle w:val="Heading3"/>
      </w:pPr>
      <w:r>
        <w:t xml:space="preserve">27.3 Historique utilisateur</w:t>
      </w:r>
    </w:p>
    <w:p>
      <w:pPr>
        <w:pStyle w:val="SourceCode"/>
      </w:pPr>
      <w:r>
        <w:rPr>
          <w:rStyle w:val="VerbatimChar"/>
        </w:rPr>
        <w:t xml:space="preserve">GET /api/v1/orders/history?page=1&amp;limit=20</w:t>
      </w:r>
      <w:r>
        <w:br/>
      </w:r>
      <w:r>
        <w:br/>
      </w:r>
      <w:r>
        <w:rPr>
          <w:rStyle w:val="VerbatimChar"/>
        </w:rPr>
        <w:t xml:space="preserve">Réponse 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orders: [...],</w:t>
      </w:r>
      <w:r>
        <w:br/>
      </w:r>
      <w:r>
        <w:rPr>
          <w:rStyle w:val="VerbatimChar"/>
        </w:rPr>
        <w:t xml:space="preserve">  total: 47,</w:t>
      </w:r>
      <w:r>
        <w:br/>
      </w:r>
      <w:r>
        <w:rPr>
          <w:rStyle w:val="VerbatimChar"/>
        </w:rPr>
        <w:t xml:space="preserve">  page: 1,</w:t>
      </w:r>
      <w:r>
        <w:br/>
      </w:r>
      <w:r>
        <w:rPr>
          <w:rStyle w:val="VerbatimChar"/>
        </w:rPr>
        <w:t xml:space="preserve">  totalPages: 3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8" w:name="X57ec39b26c61758a1f25575bb0ba0626f1b17a9"/>
    <w:p>
      <w:pPr>
        <w:pStyle w:val="Heading2"/>
      </w:pPr>
      <w:r>
        <w:t xml:space="preserve">28. Tests unitaires</w:t>
      </w:r>
    </w:p>
    <w:bookmarkStart w:id="134" w:name="Xb76d5d4e5d5efb303053f452a5eb5135d5f4469"/>
    <w:p>
      <w:pPr>
        <w:pStyle w:val="Heading3"/>
      </w:pPr>
      <w:r>
        <w:t xml:space="preserve">28.1 Tests du service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createEscrow</w:t>
            </w:r>
          </w:p>
        </w:tc>
        <w:tc>
          <w:tcPr/>
          <w:p>
            <w:pPr>
              <w:pStyle w:val="Compact"/>
            </w:pPr>
            <w:r>
              <w:t xml:space="preserve">Crée un escrow avec statut HELD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</w:t>
            </w:r>
          </w:p>
        </w:tc>
        <w:tc>
          <w:tcPr/>
          <w:p>
            <w:pPr>
              <w:pStyle w:val="Compact"/>
            </w:pPr>
            <w:r>
              <w:t xml:space="preserve">Transition HELD → RELEASED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 (déjà traité)</w:t>
            </w:r>
          </w:p>
        </w:tc>
        <w:tc>
          <w:tcPr/>
          <w:p>
            <w:pPr>
              <w:pStyle w:val="Compact"/>
            </w:pPr>
            <w:r>
              <w:t xml:space="preserve">Erreur si déjà RELEASED/REFUNDED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</w:t>
            </w:r>
          </w:p>
        </w:tc>
        <w:tc>
          <w:tcPr/>
          <w:p>
            <w:pPr>
              <w:pStyle w:val="Compact"/>
            </w:pPr>
            <w:r>
              <w:t xml:space="preserve">Transition HELD → 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 (introuvable)</w:t>
            </w:r>
          </w:p>
        </w:tc>
        <w:tc>
          <w:tcPr/>
          <w:p>
            <w:pPr>
              <w:pStyle w:val="Compact"/>
            </w:pPr>
            <w:r>
              <w:t xml:space="preserve">Erreur 404 si escrow inexistant</w:t>
            </w:r>
          </w:p>
        </w:tc>
      </w:tr>
    </w:tbl>
    <w:bookmarkEnd w:id="134"/>
    <w:bookmarkStart w:id="135" w:name="Xa4f62bb2eedbec0550ae493fb5c8c63abc20520"/>
    <w:p>
      <w:pPr>
        <w:pStyle w:val="Heading3"/>
      </w:pPr>
      <w:r>
        <w:t xml:space="preserve">28.2 Tests des routes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apps/api/src/modules/payment/payment.routes.test.ts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ACCEPTED</w:t>
            </w:r>
          </w:p>
        </w:tc>
        <w:tc>
          <w:tcPr/>
          <w:p>
            <w:pPr>
              <w:pStyle w:val="Compact"/>
            </w:pPr>
            <w:r>
              <w:t xml:space="preserve">Crée escrow et transition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sans trans_id</w:t>
            </w:r>
          </w:p>
        </w:tc>
        <w:tc>
          <w:tcPr/>
          <w:p>
            <w:pPr>
              <w:pStyle w:val="Compact"/>
            </w:pPr>
            <w:r>
              <w:t xml:space="preserve">Erreur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escrow</w:t>
            </w:r>
          </w:p>
        </w:tc>
        <w:tc>
          <w:tcPr/>
          <w:p>
            <w:pPr>
              <w:pStyle w:val="Compact"/>
            </w:pPr>
            <w:r>
              <w:t xml:space="preserve">Retourne le statut escrow</w:t>
            </w:r>
          </w:p>
        </w:tc>
      </w:tr>
    </w:tbl>
    <w:bookmarkEnd w:id="135"/>
    <w:bookmarkStart w:id="136" w:name="X4c2f18da25d06a1b6bb6fd96e868c4c05827f51"/>
    <w:p>
      <w:pPr>
        <w:pStyle w:val="Heading3"/>
      </w:pPr>
      <w:r>
        <w:t xml:space="preserve">28.3 Tests du service commande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(COD)</w:t>
            </w:r>
          </w:p>
        </w:tc>
        <w:tc>
          <w:tcPr/>
          <w:p>
            <w:pPr>
              <w:pStyle w:val="Compact"/>
            </w:pPr>
            <w:r>
              <w:t xml:space="preserve">Transition DRAFT → PAID, paidAt défini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(Mobile)</w:t>
            </w:r>
          </w:p>
        </w:tc>
        <w:tc>
          <w:tcPr/>
          <w:p>
            <w:pPr>
              <w:pStyle w:val="Compact"/>
            </w:pPr>
            <w:r>
              <w:t xml:space="preserve">Transition DRAFT → PENDING_PAYMENT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 &gt; 75K)</w:t>
            </w:r>
          </w:p>
        </w:tc>
        <w:tc>
          <w:tcPr/>
          <w:p>
            <w:pPr>
              <w:pStyle w:val="Compact"/>
            </w:pPr>
            <w:r>
              <w:t xml:space="preserve">Erreur ORDER_COD_LIMIT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cancelOrder</w:t>
            </w:r>
          </w:p>
        </w:tc>
        <w:tc>
          <w:tcPr/>
          <w:p>
            <w:pPr>
              <w:pStyle w:val="Compact"/>
            </w:pPr>
            <w:r>
              <w:t xml:space="preserve">Annulation et escrow REFUNDED</w:t>
            </w:r>
          </w:p>
        </w:tc>
      </w:tr>
    </w:tbl>
    <w:bookmarkEnd w:id="136"/>
    <w:bookmarkStart w:id="137" w:name="X4e91c4aed7ca1f9833d5947ae13dea3b5f35cbc"/>
    <w:p>
      <w:pPr>
        <w:pStyle w:val="Heading3"/>
      </w:pPr>
      <w:r>
        <w:t xml:space="preserve">28.4 Tests de la machine à états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valides</w:t>
            </w:r>
          </w:p>
        </w:tc>
        <w:tc>
          <w:tcPr/>
          <w:p>
            <w:pPr>
              <w:pStyle w:val="Compact"/>
            </w:pPr>
            <w:r>
              <w:t xml:space="preserve">Chaque transition autorisée passe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invalides</w:t>
            </w:r>
          </w:p>
        </w:tc>
        <w:tc>
          <w:tcPr/>
          <w:p>
            <w:pPr>
              <w:pStyle w:val="Compact"/>
            </w:pPr>
            <w:r>
              <w:t xml:space="preserve">Chaque transition interdite échoue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États terminaux</w:t>
            </w:r>
          </w:p>
        </w:tc>
        <w:tc>
          <w:tcPr/>
          <w:p>
            <w:pPr>
              <w:pStyle w:val="Compact"/>
            </w:pPr>
            <w:r>
              <w:t xml:space="preserve">COMPLETED et CANCELLED n'ont pas de sortie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End w:id="138"/>
    <w:bookmarkStart w:id="142" w:name="X8b59eaf64565eba7aabe9cbe81cb51c8a3160eb"/>
    <w:p>
      <w:pPr>
        <w:pStyle w:val="Heading2"/>
      </w:pPr>
      <w:r>
        <w:t xml:space="preserve">29. File d'attente et jobs asynchrones</w:t>
      </w:r>
    </w:p>
    <w:bookmarkStart w:id="139" w:name="Xeba9c77652e98329b7c42196ca9e4dae45f113b"/>
    <w:p>
      <w:pPr>
        <w:pStyle w:val="Heading3"/>
      </w:pPr>
      <w:r>
        <w:t xml:space="preserve">29.1 Système de queue existant</w:t>
      </w:r>
    </w:p>
    <w:p>
      <w:pPr>
        <w:pStyle w:val="FirstParagraph"/>
      </w:pPr>
      <w:r>
        <w:t xml:space="preserve">Le système de file d'attente (</w:t>
      </w:r>
      <w:r>
        <w:rPr>
          <w:rStyle w:val="VerbatimChar"/>
        </w:rPr>
        <w:t xml:space="preserve">apps/api/src/modules/queue/</w:t>
      </w:r>
      <w:r>
        <w:t xml:space="preserve">) est déjà implémenté pour d'autres jobs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IMAGE_PROCESS_VARIANTS</w:t>
            </w:r>
          </w:p>
        </w:tc>
        <w:tc>
          <w:tcPr/>
          <w:p>
            <w:pPr>
              <w:pStyle w:val="Compact"/>
            </w:pPr>
            <w:r>
              <w:t xml:space="preserve">Générer les miniatures d'images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CATALOG_AI_IDENTIFY</w:t>
            </w:r>
          </w:p>
        </w:tc>
        <w:tc>
          <w:tcPr/>
          <w:p>
            <w:pPr>
              <w:pStyle w:val="Compact"/>
            </w:pPr>
            <w:r>
              <w:t xml:space="preserve">Identification IA des pièces</w:t>
            </w:r>
          </w:p>
        </w:tc>
      </w:tr>
    </w:tbl>
    <w:bookmarkEnd w:id="139"/>
    <w:bookmarkStart w:id="140" w:name="X482fb1b8a866397c2c84ff6e76c8823df2fe3bd"/>
    <w:p>
      <w:pPr>
        <w:pStyle w:val="Heading3"/>
      </w:pPr>
      <w:r>
        <w:t xml:space="preserve">29.2 Job planifié pour l'escrow</w:t>
      </w:r>
    </w:p>
    <w:p>
      <w:pPr>
        <w:pStyle w:val="SourceCode"/>
      </w:pPr>
      <w:r>
        <w:rPr>
          <w:rStyle w:val="CommentTok"/>
        </w:rPr>
        <w:t xml:space="preserve">// Nouveau job type : ESCROW_AUTO_RELEASE</w:t>
      </w:r>
      <w:r>
        <w:br/>
      </w:r>
      <w:r>
        <w:br/>
      </w:r>
      <w:r>
        <w:rPr>
          <w:rStyle w:val="CommentTok"/>
        </w:rPr>
        <w:t xml:space="preserve">// Enqueue lors de la confirmation de livraison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  maxAttempts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Xf54d6e33d6fb1a28ddb86b72e88255d18fb89a8"/>
    <w:p>
      <w:pPr>
        <w:pStyle w:val="Heading3"/>
      </w:pPr>
      <w:r>
        <w:t xml:space="preserve">29.3 Worker</w:t>
      </w:r>
    </w:p>
    <w:p>
      <w:pPr>
        <w:pStyle w:val="FirstParagraph"/>
      </w:pPr>
      <w:r>
        <w:t xml:space="preserve">Le worker poll toutes les</w:t>
      </w:r>
      <w:r>
        <w:t xml:space="preserve"> </w:t>
      </w:r>
      <w:r>
        <w:rPr>
          <w:b/>
          <w:bCs/>
        </w:rPr>
        <w:t xml:space="preserve">30 secondes</w:t>
      </w:r>
      <w:r>
        <w:t xml:space="preserve"> </w:t>
      </w:r>
      <w:r>
        <w:t xml:space="preserve">pour les jobs en attente. Il traite les jobs dont</w:t>
      </w:r>
      <w:r>
        <w:t xml:space="preserve"> </w:t>
      </w:r>
      <w:r>
        <w:rPr>
          <w:rStyle w:val="VerbatimChar"/>
        </w:rPr>
        <w:t xml:space="preserve">scheduledAt &lt;= now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5" w:name="Xf80802c43929ab32116d9b2454322c6c31d73e9"/>
    <w:p>
      <w:pPr>
        <w:pStyle w:val="Heading2"/>
      </w:pPr>
      <w:r>
        <w:t xml:space="preserve">30. État de l'implémentation</w:t>
      </w:r>
    </w:p>
    <w:bookmarkStart w:id="143" w:name="X1962ea841070ddc8aad58e64dd7370c0e2e7706"/>
    <w:p>
      <w:pPr>
        <w:pStyle w:val="Heading3"/>
      </w:pPr>
      <w:r>
        <w:t xml:space="preserve">30.1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Création de commande avec price snapshot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 commande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order.stateMachine.ts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Sélection méthode de paiement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COD 75 000 FCFA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 CinetPay (initPayment)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escrow (create/release/refund)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Consultation escrow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des événements (OrderEvent)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partagé (shareToken)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Zod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validators/order.ts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(services + routes)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stub (dev sans CinetPay)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</w:tbl>
    <w:bookmarkEnd w:id="143"/>
    <w:bookmarkStart w:id="144" w:name="Xe504c94d6d47c2358733ca42903efa0b4ea0076"/>
    <w:p>
      <w:pPr>
        <w:pStyle w:val="Heading3"/>
      </w:pPr>
      <w:r>
        <w:t xml:space="preserve">30.2 Non implémenté (planifié)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 escrow 48h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Job schedulé dans la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signature webhook CinetPay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HMAC avec clé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 frais de livraison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Basé sur mode et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de remboursement admin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peut rembourser manuellement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litige → escrow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RESOLVED_BUYER → refundEscrow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Réconciliation vendeur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Rapports de versement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paiement WhatsApp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Câblage avec le module notification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End w:id="145"/>
    <w:bookmarkStart w:id="150" w:name="Xa336c628802bffd6d611d7e6a44fa64d0af45fe"/>
    <w:p>
      <w:pPr>
        <w:pStyle w:val="Heading2"/>
      </w:pPr>
      <w:r>
        <w:t xml:space="preserve">31. Évolutions planifiées</w:t>
      </w:r>
    </w:p>
    <w:bookmarkStart w:id="146" w:name="X26497964d92422911b9dd7c42fc6f2e503b27ad"/>
    <w:p>
      <w:pPr>
        <w:pStyle w:val="Heading3"/>
      </w:pPr>
      <w:r>
        <w:t xml:space="preserve">31.1 Phase 2 : Auto-libération escrow</w:t>
      </w:r>
    </w:p>
    <w:p>
      <w:pPr>
        <w:pStyle w:val="SourceCode"/>
      </w:pPr>
      <w:r>
        <w:rPr>
          <w:rStyle w:val="VerbatimChar"/>
        </w:rPr>
        <w:t xml:space="preserve">Livraison confirmée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Enqueue ESCROW_AUTO_RELEASE (scheduledAt: +48h)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(48h plus tard)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Worker traite le job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Litige ouvert ? → Skip (escrow reste HELD)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Pas de litige → releaseEscrow()</w:t>
      </w:r>
      <w:r>
        <w:br/>
      </w:r>
      <w:r>
        <w:rPr>
          <w:rStyle w:val="VerbatimChar"/>
        </w:rPr>
        <w:t xml:space="preserve">                              Order → COMPLETED</w:t>
      </w:r>
      <w:r>
        <w:br/>
      </w:r>
      <w:r>
        <w:rPr>
          <w:rStyle w:val="VerbatimChar"/>
        </w:rPr>
        <w:t xml:space="preserve">                              Vendeur payé</w:t>
      </w:r>
    </w:p>
    <w:bookmarkEnd w:id="146"/>
    <w:bookmarkStart w:id="147" w:name="Xbe63194533a49f7c76c99a4f5e16dac2ec32d7b"/>
    <w:p>
      <w:pPr>
        <w:pStyle w:val="Heading3"/>
      </w:pPr>
      <w:r>
        <w:t xml:space="preserve">31.2 Phase 2 : Calcul des frais de livraison</w:t>
      </w:r>
    </w:p>
    <w:p>
      <w:pPr>
        <w:pStyle w:val="SourceCode"/>
      </w:pPr>
      <w:r>
        <w:rPr>
          <w:rStyle w:val="VerbatimChar"/>
        </w:rPr>
        <w:t xml:space="preserve">Modes de livraison :</w:t>
      </w:r>
      <w:r>
        <w:br/>
      </w:r>
      <w:r>
        <w:rPr>
          <w:rStyle w:val="VerbatimChar"/>
        </w:rPr>
        <w:t xml:space="preserve">  EXPRESS  : Livraison &lt; 2h  → 5 000 FCFA</w:t>
      </w:r>
      <w:r>
        <w:br/>
      </w:r>
      <w:r>
        <w:rPr>
          <w:rStyle w:val="VerbatimChar"/>
        </w:rPr>
        <w:t xml:space="preserve">  STANDARD : Livraison &lt; 24h → 2 000 FCFA</w:t>
      </w:r>
      <w:r>
        <w:br/>
      </w:r>
      <w:r>
        <w:br/>
      </w:r>
      <w:r>
        <w:rPr>
          <w:rStyle w:val="VerbatimChar"/>
        </w:rPr>
        <w:t xml:space="preserve">Supplément zone :</w:t>
      </w:r>
      <w:r>
        <w:br/>
      </w:r>
      <w:r>
        <w:rPr>
          <w:rStyle w:val="VerbatimChar"/>
        </w:rPr>
        <w:t xml:space="preserve">  Zone 1 (centre Abidjan) : +0 FCFA</w:t>
      </w:r>
      <w:r>
        <w:br/>
      </w:r>
      <w:r>
        <w:rPr>
          <w:rStyle w:val="VerbatimChar"/>
        </w:rPr>
        <w:t xml:space="preserve">  Zone 2 (périphérie)     : +1 000 FCFA</w:t>
      </w:r>
      <w:r>
        <w:br/>
      </w:r>
      <w:r>
        <w:rPr>
          <w:rStyle w:val="VerbatimChar"/>
        </w:rPr>
        <w:t xml:space="preserve">  Zone 3 (banlieue)       : +2 000 FCFA</w:t>
      </w:r>
    </w:p>
    <w:bookmarkEnd w:id="147"/>
    <w:bookmarkStart w:id="148" w:name="X8d0e3fd4dadd65ce435f41055dfca070918322e"/>
    <w:p>
      <w:pPr>
        <w:pStyle w:val="Heading3"/>
      </w:pPr>
      <w:r>
        <w:t xml:space="preserve">31.3 Phase 2 : Facturation entreprise</w:t>
      </w:r>
    </w:p>
    <w:p>
      <w:pPr>
        <w:pStyle w:val="FirstParagraph"/>
      </w:pPr>
      <w:r>
        <w:t xml:space="preserve">Pour les comptes Enterprise (Phase 2), le paiement pourra être consolidé :</w:t>
      </w:r>
    </w:p>
    <w:p>
      <w:pPr>
        <w:pStyle w:val="Compact"/>
        <w:numPr>
          <w:ilvl w:val="0"/>
          <w:numId w:val="1010"/>
        </w:numPr>
      </w:pPr>
      <w:r>
        <w:t xml:space="preserve">Facturation mensuelle au lieu de paiement par commande</w:t>
      </w:r>
    </w:p>
    <w:p>
      <w:pPr>
        <w:pStyle w:val="Compact"/>
        <w:numPr>
          <w:ilvl w:val="0"/>
          <w:numId w:val="1010"/>
        </w:numPr>
      </w:pPr>
      <w:r>
        <w:t xml:space="preserve">Délai de paiement 30/60 jours</w:t>
      </w:r>
    </w:p>
    <w:p>
      <w:pPr>
        <w:pStyle w:val="Compact"/>
        <w:numPr>
          <w:ilvl w:val="0"/>
          <w:numId w:val="1010"/>
        </w:numPr>
      </w:pPr>
      <w:r>
        <w:t xml:space="preserve">Virement bancaire comme méthode supplémentaire</w:t>
      </w:r>
    </w:p>
    <w:bookmarkEnd w:id="148"/>
    <w:bookmarkStart w:id="149" w:name="Xc90b6f1ce649b08478906a760a7c7f597d03659"/>
    <w:p>
      <w:pPr>
        <w:pStyle w:val="Heading3"/>
      </w:pPr>
      <w:r>
        <w:t xml:space="preserve">31.4 Phase 2 : Réconciliation vendeur</w:t>
      </w:r>
    </w:p>
    <w:p>
      <w:pPr>
        <w:pStyle w:val="SourceCode"/>
      </w:pPr>
      <w:r>
        <w:rPr>
          <w:rStyle w:val="VerbatimChar"/>
        </w:rPr>
        <w:t xml:space="preserve">Processus mensuel :</w:t>
      </w:r>
      <w:r>
        <w:br/>
      </w:r>
      <w:r>
        <w:rPr>
          <w:rStyle w:val="VerbatimChar"/>
        </w:rPr>
        <w:t xml:space="preserve">  1. Lister tous les escrow RELEASED du mois</w:t>
      </w:r>
      <w:r>
        <w:br/>
      </w:r>
      <w:r>
        <w:rPr>
          <w:rStyle w:val="VerbatimChar"/>
        </w:rPr>
        <w:t xml:space="preserve">  2. Calculer le montant total par vendeur</w:t>
      </w:r>
      <w:r>
        <w:br/>
      </w:r>
      <w:r>
        <w:rPr>
          <w:rStyle w:val="VerbatimChar"/>
        </w:rPr>
        <w:t xml:space="preserve">  3. Déduire la commission Pièces (%)</w:t>
      </w:r>
      <w:r>
        <w:br/>
      </w:r>
      <w:r>
        <w:rPr>
          <w:rStyle w:val="VerbatimChar"/>
        </w:rPr>
        <w:t xml:space="preserve">  4. Générer le rapport de versement</w:t>
      </w:r>
      <w:r>
        <w:br/>
      </w:r>
      <w:r>
        <w:rPr>
          <w:rStyle w:val="VerbatimChar"/>
        </w:rPr>
        <w:t xml:space="preserve">  5. Effectuer le virement vendeur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7" w:name="X2908732877112c77a43d46f5c7078eb397cb13a"/>
    <w:p>
      <w:pPr>
        <w:pStyle w:val="Heading2"/>
      </w:pPr>
      <w:r>
        <w:t xml:space="preserve">32. Référence des fichiers</w:t>
      </w:r>
    </w:p>
    <w:bookmarkStart w:id="151" w:name="X9cb040a32593769c6346c05368de4828af44ffc"/>
    <w:p>
      <w:pPr>
        <w:pStyle w:val="Heading3"/>
      </w:pPr>
      <w:r>
        <w:t xml:space="preserve">32.1 Module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apps/api/src/modules/payment/payment.service.ts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apps/api/src/modules/payment/payment.routes.test.ts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apps/api/src/modules/payment/payment.service.test.ts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</w:tbl>
    <w:bookmarkEnd w:id="151"/>
    <w:bookmarkStart w:id="152" w:name="X9adb195a4ca32c4527981ea9308d2dca0f67cb2"/>
    <w:p>
      <w:pPr>
        <w:pStyle w:val="Heading3"/>
      </w:pPr>
      <w:r>
        <w:t xml:space="preserve">32.2 Module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apps/api/src/modules/order/order.routes.ts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apps/api/src/modules/order/order.service.ts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apps/api/src/modules/order/order.routes.test.ts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apps/api/src/modules/order/order.service.test.ts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state machine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apps/api/src/modules/order/order.stateMachine.test.ts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52"/>
    <w:bookmarkStart w:id="153" w:name="Xdd0a7b982e920e9ab49c002552878577f74411f"/>
    <w:p>
      <w:pPr>
        <w:pStyle w:val="Heading3"/>
      </w:pPr>
      <w:r>
        <w:t xml:space="preserve">32.3 Intégration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apps/api/src/lib/cinetpay.ts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</w:tbl>
    <w:bookmarkEnd w:id="153"/>
    <w:bookmarkStart w:id="154" w:name="X4efb6930e61e0db942b2419bf14c9ab443b45b0"/>
    <w:p>
      <w:pPr>
        <w:pStyle w:val="Heading3"/>
      </w:pPr>
      <w:r>
        <w:t xml:space="preserve">32.4 Module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apps/api/src/modules/delivery/delivery.routes.ts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apps/api/src/modules/delivery/delivery.service.ts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</w:tbl>
    <w:bookmarkEnd w:id="154"/>
    <w:bookmarkStart w:id="155" w:name="X677838980d908a15c061549c632712184a1fa40"/>
    <w:p>
      <w:pPr>
        <w:pStyle w:val="Heading3"/>
      </w:pPr>
      <w:r>
        <w:t xml:space="preserve">32.5 Schéma et validateurs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Order, OrderItem, OrderEvent, EscrowTransaction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packages/shared/validators/order.ts</w:t>
            </w:r>
          </w:p>
        </w:tc>
        <w:tc>
          <w:tcPr/>
          <w:p>
            <w:pPr>
              <w:pStyle w:val="Compact"/>
            </w:pPr>
            <w:r>
              <w:t xml:space="preserve">createOrderSchema, confirmOrderSchema, cancelOrderSchema</w:t>
            </w:r>
          </w:p>
        </w:tc>
      </w:tr>
    </w:tbl>
    <w:bookmarkEnd w:id="155"/>
    <w:bookmarkStart w:id="156" w:name="Xa462cee2945d73830665f85d813894d6bd67b1a"/>
    <w:p>
      <w:pPr>
        <w:pStyle w:val="Heading3"/>
      </w:pPr>
      <w:r>
        <w:t xml:space="preserve">32.6 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apps/api/src/modules/queue/queueService.ts</w:t>
            </w:r>
          </w:p>
        </w:tc>
        <w:tc>
          <w:tcPr/>
          <w:p>
            <w:pPr>
              <w:pStyle w:val="Compact"/>
            </w:pPr>
            <w:r>
              <w:t xml:space="preserve">enqueue, dequeue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apps/api/src/modules/queue/worker.ts</w:t>
            </w:r>
          </w:p>
        </w:tc>
        <w:tc>
          <w:tcPr/>
          <w:p>
            <w:pPr>
              <w:pStyle w:val="Compact"/>
            </w:pPr>
            <w:r>
              <w:t xml:space="preserve">Poll + handlers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End w:id="157"/>
    <w:bookmarkStart w:id="169" w:name="X84e8f46367d1a054978300e7cbc361d0593b7bd"/>
    <w:p>
      <w:pPr>
        <w:pStyle w:val="Heading2"/>
      </w:pPr>
      <w:r>
        <w:t xml:space="preserve">33. FAQ technique</w:t>
      </w:r>
    </w:p>
    <w:bookmarkStart w:id="158" w:name="Xad3b294e01b7e13730be268ebf7e2d918940a13"/>
    <w:p>
      <w:pPr>
        <w:pStyle w:val="Heading3"/>
      </w:pPr>
      <w:r>
        <w:t xml:space="preserve">Q : Que se passe-t-il si le webhook CinetPay échoue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 pour éviter les retries de CinetPay. Si le traitement échoue (escrow non créé), la commande reste en PENDING_PAYMENT. L'administrateur devra vérifier manuellement. Un système de retry est planifié avec la file d'attente pgqueue.</w:t>
      </w:r>
    </w:p>
    <w:bookmarkEnd w:id="158"/>
    <w:bookmarkStart w:id="159" w:name="X079df1b21eaebd8de0f017991568ae8a40f4ebd"/>
    <w:p>
      <w:pPr>
        <w:pStyle w:val="Heading3"/>
      </w:pPr>
      <w:r>
        <w:t xml:space="preserve">Q : Le vendeur peut-il changer le prix après la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Les prix sont</w:t>
      </w:r>
      <w:r>
        <w:t xml:space="preserve"> </w:t>
      </w:r>
      <w:r>
        <w:rPr>
          <w:b/>
          <w:bCs/>
        </w:rPr>
        <w:t xml:space="preserve">verrouillés</w:t>
      </w:r>
      <w:r>
        <w:t xml:space="preserve"> </w:t>
      </w:r>
      <w:r>
        <w:t xml:space="preserve">(snapshot) au moment de la création de la commande. Le champ</w:t>
      </w:r>
      <w:r>
        <w:t xml:space="preserve"> </w:t>
      </w:r>
      <w:r>
        <w:rPr>
          <w:rStyle w:val="VerbatimChar"/>
        </w:rPr>
        <w:t xml:space="preserve">priceSnapshot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conserve le prix initial, indépendamment des modifications ultérieures du catalogue.</w:t>
      </w:r>
    </w:p>
    <w:bookmarkEnd w:id="159"/>
    <w:bookmarkStart w:id="160" w:name="Xfa294ce1911bfa3d68990da5c1792307bf6e1c5"/>
    <w:p>
      <w:pPr>
        <w:pStyle w:val="Heading3"/>
      </w:pPr>
      <w:r>
        <w:t xml:space="preserve">Q : Que se passe-t-il si le client ne paie pas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commande reste en PENDING_PAYMENT. Aucun escrow n'est créé. CinetPay a ses propres délais d'expiration de session. La commande peut être annulée manuellement.</w:t>
      </w:r>
    </w:p>
    <w:bookmarkEnd w:id="160"/>
    <w:bookmarkStart w:id="161" w:name="q--comment-fonctionne-le-remboursement-"/>
    <w:p>
      <w:pPr>
        <w:pStyle w:val="Heading3"/>
      </w:pPr>
      <w:r>
        <w:t xml:space="preserve">Q : Comment fonctionne le remboursement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fonction</w:t>
      </w:r>
      <w:r>
        <w:t xml:space="preserve"> </w:t>
      </w:r>
      <w:r>
        <w:rPr>
          <w:rStyle w:val="VerbatimChar"/>
        </w:rPr>
        <w:t xml:space="preserve">refundEscrow()</w:t>
      </w:r>
      <w:r>
        <w:t xml:space="preserve"> </w:t>
      </w:r>
      <w:r>
        <w:t xml:space="preserve">change le statut de HELD à REFUNDED. En v1, le remboursement effectif (virement retour) nécessite une intervention manuelle via CinetPay. L'automatisation des remboursements est planifiée.</w:t>
      </w:r>
    </w:p>
    <w:bookmarkEnd w:id="161"/>
    <w:bookmarkStart w:id="162" w:name="q--pourquoi-pas-descrow-pour-le-cod-"/>
    <w:p>
      <w:pPr>
        <w:pStyle w:val="Heading3"/>
      </w:pPr>
      <w:r>
        <w:t xml:space="preserve">Q : Pourquoi pas d'escrow pour le COD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COD est un paiement direct au livreur. Les fonds ne transitent pas par la plateforme, donc pas besoin de séquestre. La limite de 75 000 FCFA minimise le risque.</w:t>
      </w:r>
    </w:p>
    <w:bookmarkEnd w:id="162"/>
    <w:bookmarkStart w:id="163" w:name="q--comment-vérifier-létat-dun-escrow-"/>
    <w:p>
      <w:pPr>
        <w:pStyle w:val="Heading3"/>
      </w:pPr>
      <w:r>
        <w:t xml:space="preserve">Q : Comment vérifier l'état d'un escrow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Via l'endpoint authentifié :</w:t>
      </w:r>
    </w:p>
    <w:p>
      <w:pPr>
        <w:pStyle w:val="SourceCode"/>
      </w:pPr>
      <w:r>
        <w:rPr>
          <w:rStyle w:val="VerbatimChar"/>
        </w:rPr>
        <w:t xml:space="preserve">GET /api/v1/orders/{orderId}/escrow</w:t>
      </w:r>
    </w:p>
    <w:p>
      <w:pPr>
        <w:pStyle w:val="FirstParagraph"/>
      </w:pPr>
      <w:r>
        <w:t xml:space="preserve">Retourne :</w:t>
      </w:r>
      <w:r>
        <w:t xml:space="preserve"> </w:t>
      </w:r>
      <w:r>
        <w:rPr>
          <w:rStyle w:val="VerbatimChar"/>
        </w:rPr>
        <w:t xml:space="preserve">{ id, orderId, amount, status, heldAt, releasedAt, refundedAt }</w:t>
      </w:r>
    </w:p>
    <w:bookmarkEnd w:id="163"/>
    <w:bookmarkStart w:id="164" w:name="X1a55770389000478f88b149c85d3983e074c729"/>
    <w:p>
      <w:pPr>
        <w:pStyle w:val="Heading3"/>
      </w:pPr>
      <w:r>
        <w:t xml:space="preserve">Q : Peut-on avoir plusieurs escrow pour une même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La relation est 1:1 —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 dans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. Une seule transaction escrow par commande.</w:t>
      </w:r>
    </w:p>
    <w:bookmarkEnd w:id="164"/>
    <w:bookmarkStart w:id="165" w:name="X977239e81a753d339c75babd61e7a7cd5e9d074"/>
    <w:p>
      <w:pPr>
        <w:pStyle w:val="Heading3"/>
      </w:pPr>
      <w:r>
        <w:t xml:space="preserve">Q : Comment sont gérées les commandes multi-vendeurs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peuvent provenir de différents vendeurs (</w:t>
      </w:r>
      <w:r>
        <w:rPr>
          <w:rStyle w:val="VerbatimChar"/>
        </w:rPr>
        <w:t xml:space="preserve">vendorId</w:t>
      </w:r>
      <w:r>
        <w:t xml:space="preserve">). Le montant total couvre l'ensemble. En v1, il n'y a qu'un seul escrow pour toute la commande. En Phase 2, le split par vendeur est envisagé pour les versements.</w:t>
      </w:r>
    </w:p>
    <w:bookmarkEnd w:id="165"/>
    <w:bookmarkStart w:id="166" w:name="q--lauto-libération-48h-est-elle-active-"/>
    <w:p>
      <w:pPr>
        <w:pStyle w:val="Heading3"/>
      </w:pPr>
      <w:r>
        <w:t xml:space="preserve">Q : L'auto-libération 48h est-elle active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Non, pas encore. La machine à états permet la transition DELIVERED → COMPLETED, mais le job schedulé n'est pas implémenté. Actuellement, la libération est manuelle.</w:t>
      </w:r>
    </w:p>
    <w:bookmarkEnd w:id="166"/>
    <w:bookmarkStart w:id="167" w:name="Xe1c6ab8580b9d7fa776e7e2a88151684cf5f0da"/>
    <w:p>
      <w:pPr>
        <w:pStyle w:val="Heading3"/>
      </w:pPr>
      <w:r>
        <w:t xml:space="preserve">Q : Comment tester les paiements en développement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Sans les variables</w:t>
      </w:r>
      <w:r>
        <w:t xml:space="preserve"> </w:t>
      </w:r>
      <w:r>
        <w:rPr>
          <w:rStyle w:val="VerbatimChar"/>
        </w:rPr>
        <w:t xml:space="preserve">CINETPAY_API_KEY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CINETPAY_SITE_ID</w:t>
      </w:r>
      <w:r>
        <w:t xml:space="preserve">, la librairie CinetPay passe en</w:t>
      </w:r>
      <w:r>
        <w:t xml:space="preserve"> </w:t>
      </w:r>
      <w:r>
        <w:rPr>
          <w:b/>
          <w:bCs/>
        </w:rPr>
        <w:t xml:space="preserve">mode stub</w:t>
      </w:r>
      <w:r>
        <w:t xml:space="preserve"> </w:t>
      </w:r>
      <w:r>
        <w:t xml:space="preserve">et retourne des réponses simulées. Vous pouvez aussi appeler manuellement le webhook avec des payloads de test.</w:t>
      </w:r>
    </w:p>
    <w:bookmarkEnd w:id="167"/>
    <w:bookmarkStart w:id="168" w:name="X45d7e928edca6b1b5b2f3e1c9b942389155ca1e"/>
    <w:p>
      <w:pPr>
        <w:pStyle w:val="Heading3"/>
      </w:pPr>
      <w:r>
        <w:t xml:space="preserve">Q : Quel est le montant minimum de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 montant minimum n'est imposé par Pièces. Cependant, CinetPay peut imposer un minimum de transaction (généralement 100 FCFA).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2026-06-07T17:29:49Z</dcterms:created>
  <dcterms:modified xsi:type="dcterms:W3CDTF">2026-06-07T17:29:49Z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