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a-bible-du-démarchage-vendeurs"/>
    <w:p>
      <w:pPr>
        <w:pStyle w:val="Heading1"/>
      </w:pPr>
      <w:r>
        <w:t xml:space="preserve">La bible du démarchage vendeurs</w:t>
      </w:r>
    </w:p>
    <w:bookmarkStart w:id="20" w:name="X40b6815325bc9f6d4b393f442a5ea8bc3971451"/>
    <w:p>
      <w:pPr>
        <w:pStyle w:val="Heading2"/>
      </w:pPr>
      <w:r>
        <w:t xml:space="preserve">1. À qui on parle</w:t>
      </w:r>
    </w:p>
    <w:p>
      <w:pPr>
        <w:pStyle w:val="FirstParagraph"/>
      </w:pPr>
      <w:r>
        <w:t xml:space="preserve">Notre cible, ce sont les</w:t>
      </w:r>
      <w:r>
        <w:t xml:space="preserve"> </w:t>
      </w:r>
      <w:r>
        <w:rPr>
          <w:b/>
          <w:bCs/>
        </w:rPr>
        <w:t xml:space="preserve">grossistes indépendants pignon sur rue</w:t>
      </w:r>
      <w:r>
        <w:t xml:space="preserve"> </w:t>
      </w:r>
      <w:r>
        <w:t xml:space="preserve">: un magasin ou un magasin-entrepôt tenu par son propriétaire, avec un stock réel derrière le comptoir. Ni les concessions de marque (qui ont leur propre canal), ni les échoppes de trois cartons.</w:t>
      </w:r>
    </w:p>
    <w:p>
      <w:pPr>
        <w:pStyle w:val="BodyText"/>
      </w:pPr>
      <w:r>
        <w:t xml:space="preserve">On les trouve sur cinq terrains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Zone</w:t>
            </w:r>
          </w:p>
        </w:tc>
        <w:tc>
          <w:tcPr/>
          <w:p>
            <w:pPr>
              <w:pStyle w:val="Compact"/>
            </w:pPr>
            <w:r>
              <w:t xml:space="preserve">Ce qu'on y trouve</w:t>
            </w:r>
          </w:p>
        </w:tc>
        <w:tc>
          <w:tcPr/>
          <w:p>
            <w:pPr>
              <w:pStyle w:val="Compact"/>
            </w:pPr>
            <w:r>
              <w:t xml:space="preserve">Ce qui change dans l'approche</w:t>
            </w:r>
          </w:p>
        </w:tc>
      </w:tr>
      <w:tr>
        <w:tc>
          <w:tcPr/>
          <w:p>
            <w:pPr>
              <w:pStyle w:val="Compact"/>
            </w:pPr>
            <w:r>
              <w:rPr>
                <w:b/>
                <w:bCs/>
              </w:rPr>
              <w:t xml:space="preserve">Treichville</w:t>
            </w:r>
            <w:r>
              <w:t xml:space="preserve"> </w:t>
            </w:r>
            <w:r>
              <w:t xml:space="preserve">(avenue 8, rue 24, Bd de Marseille)</w:t>
            </w:r>
          </w:p>
        </w:tc>
        <w:tc>
          <w:tcPr/>
          <w:p>
            <w:pPr>
              <w:pStyle w:val="Compact"/>
            </w:pPr>
            <w:r>
              <w:t xml:space="preserve">Importateurs historiques, souvent immatriculés depuis 30 à 60 ans</w:t>
            </w:r>
          </w:p>
        </w:tc>
        <w:tc>
          <w:tcPr/>
          <w:p>
            <w:pPr>
              <w:pStyle w:val="Compact"/>
            </w:pPr>
            <w:r>
              <w:t xml:space="preserve">Interlocuteur d'entreprise, on prend rendez-vous, on parle chiffres</w:t>
            </w:r>
          </w:p>
        </w:tc>
      </w:tr>
      <w:tr>
        <w:tc>
          <w:tcPr/>
          <w:p>
            <w:pPr>
              <w:pStyle w:val="Compact"/>
            </w:pPr>
            <w:r>
              <w:rPr>
                <w:b/>
                <w:bCs/>
              </w:rPr>
              <w:t xml:space="preserve">Marcory / Zone 4</w:t>
            </w:r>
          </w:p>
        </w:tc>
        <w:tc>
          <w:tcPr/>
          <w:p>
            <w:pPr>
              <w:pStyle w:val="Compact"/>
            </w:pPr>
            <w:r>
              <w:t xml:space="preserve">Magasins enseigne, clientèle haut de gamme, pièces d'origine</w:t>
            </w:r>
          </w:p>
        </w:tc>
        <w:tc>
          <w:tcPr/>
          <w:p>
            <w:pPr>
              <w:pStyle w:val="Compact"/>
            </w:pPr>
            <w:r>
              <w:t xml:space="preserve">Sensibles à l'image et à la qualité, réceptifs au discours anti-contrefaçon</w:t>
            </w:r>
          </w:p>
        </w:tc>
      </w:tr>
      <w:tr>
        <w:tc>
          <w:tcPr/>
          <w:p>
            <w:pPr>
              <w:pStyle w:val="Compact"/>
            </w:pPr>
            <w:r>
              <w:rPr>
                <w:b/>
                <w:bCs/>
              </w:rPr>
              <w:t xml:space="preserve">Adjamé</w:t>
            </w:r>
            <w:r>
              <w:t xml:space="preserve"> </w:t>
            </w:r>
            <w:r>
              <w:t xml:space="preserve">(Roxy, Forum, Stif)</w:t>
            </w:r>
          </w:p>
        </w:tc>
        <w:tc>
          <w:tcPr/>
          <w:p>
            <w:pPr>
              <w:pStyle w:val="Compact"/>
            </w:pPr>
            <w:r>
              <w:t xml:space="preserve">Marché historique, forte densité, prix négociés, qualité variable</w:t>
            </w:r>
          </w:p>
        </w:tc>
        <w:tc>
          <w:tcPr/>
          <w:p>
            <w:pPr>
              <w:pStyle w:val="Compact"/>
            </w:pPr>
            <w:r>
              <w:t xml:space="preserve">Venir tôt, parler vite, prouver par l'exemple plutôt que par le document</w:t>
            </w:r>
          </w:p>
        </w:tc>
      </w:tr>
      <w:tr>
        <w:tc>
          <w:tcPr/>
          <w:p>
            <w:pPr>
              <w:pStyle w:val="Compact"/>
            </w:pPr>
            <w:r>
              <w:rPr>
                <w:b/>
                <w:bCs/>
              </w:rPr>
              <w:t xml:space="preserve">Koumassi / Abobo</w:t>
            </w:r>
          </w:p>
        </w:tc>
        <w:tc>
          <w:tcPr/>
          <w:p>
            <w:pPr>
              <w:pStyle w:val="Compact"/>
            </w:pPr>
            <w:r>
              <w:t xml:space="preserve">Casses et pièces d'occasion importée</w:t>
            </w:r>
          </w:p>
        </w:tc>
        <w:tc>
          <w:tcPr/>
          <w:p>
            <w:pPr>
              <w:pStyle w:val="Compact"/>
            </w:pPr>
            <w:r>
              <w:t xml:space="preserve">La photo et la description honnête de l'état font toute la valeur</w:t>
            </w:r>
          </w:p>
        </w:tc>
      </w:tr>
      <w:tr>
        <w:tc>
          <w:tcPr/>
          <w:p>
            <w:pPr>
              <w:pStyle w:val="Compact"/>
            </w:pPr>
            <w:r>
              <w:rPr>
                <w:b/>
                <w:bCs/>
              </w:rPr>
              <w:t xml:space="preserve">Yopougon / Cocody</w:t>
            </w:r>
          </w:p>
        </w:tc>
        <w:tc>
          <w:tcPr/>
          <w:p>
            <w:pPr>
              <w:pStyle w:val="Compact"/>
            </w:pPr>
            <w:r>
              <w:t xml:space="preserve">Beaucoup de points de vente, stocks plus courts</w:t>
            </w:r>
          </w:p>
        </w:tc>
        <w:tc>
          <w:tcPr/>
          <w:p>
            <w:pPr>
              <w:pStyle w:val="Compact"/>
            </w:pPr>
            <w:r>
              <w:t xml:space="preserve">Volume de prospects élevé, qualifier au téléphone avant de se déplacer</w:t>
            </w:r>
          </w:p>
        </w:tc>
      </w:tr>
    </w:tbl>
    <w:p>
      <w:pPr>
        <w:pStyle w:val="BodyText"/>
      </w:pPr>
      <w:r>
        <w:rPr>
          <w:b/>
          <w:bCs/>
        </w:rPr>
        <w:t xml:space="preserve">Ce qui fait vivre ce commerçant</w:t>
      </w:r>
      <w:r>
        <w:t xml:space="preserve"> </w:t>
      </w:r>
      <w:r>
        <w:t xml:space="preserve">: une marge à la pièce, une rotation de stock, et du crédit accordé à des mécaniciens fidèles. Son capital est immobilisé dans des rayonnages. Une référence qui ne tourne pas est de l'argent mort.</w:t>
      </w:r>
    </w:p>
    <w:p>
      <w:pPr>
        <w:pStyle w:val="BodyText"/>
      </w:pPr>
      <w:r>
        <w:rPr>
          <w:b/>
          <w:bCs/>
        </w:rPr>
        <w:t xml:space="preserve">Ce qu'il craint</w:t>
      </w:r>
      <w:r>
        <w:t xml:space="preserve">, dans l'ordre où il l'exprimera :</w:t>
      </w:r>
    </w:p>
    <w:p>
      <w:pPr>
        <w:pStyle w:val="Compact"/>
        <w:numPr>
          <w:ilvl w:val="0"/>
          <w:numId w:val="1001"/>
        </w:numPr>
      </w:pPr>
      <w:r>
        <w:t xml:space="preserve">que ses prix deviennent publics et que ses concurrents s'alignent ;</w:t>
      </w:r>
    </w:p>
    <w:p>
      <w:pPr>
        <w:pStyle w:val="Compact"/>
        <w:numPr>
          <w:ilvl w:val="0"/>
          <w:numId w:val="1001"/>
        </w:numPr>
      </w:pPr>
      <w:r>
        <w:t xml:space="preserve">qu'on lui prenne une commission sur des ventes qu'il aurait faites de toute façon ;</w:t>
      </w:r>
    </w:p>
    <w:p>
      <w:pPr>
        <w:pStyle w:val="Compact"/>
        <w:numPr>
          <w:ilvl w:val="0"/>
          <w:numId w:val="1001"/>
        </w:numPr>
      </w:pPr>
      <w:r>
        <w:t xml:space="preserve">de livrer une pièce et de ne jamais voir l'argent ;</w:t>
      </w:r>
    </w:p>
    <w:p>
      <w:pPr>
        <w:pStyle w:val="Compact"/>
        <w:numPr>
          <w:ilvl w:val="0"/>
          <w:numId w:val="1001"/>
        </w:numPr>
      </w:pPr>
      <w:r>
        <w:t xml:space="preserve">de devoir saisir un catalogue qu'il n'a jamais écrit nulle part.</w:t>
      </w:r>
    </w:p>
    <w:p>
      <w:pPr>
        <w:pStyle w:val="FirstParagraph"/>
      </w:pPr>
      <w:r>
        <w:t xml:space="preserve">Les quatre ont une réponse. Elles sont en section 6.</w:t>
      </w:r>
    </w:p>
    <w:bookmarkEnd w:id="20"/>
    <w:bookmarkStart w:id="21" w:name="Xee9f34bce74f469182b34044a8eb8d761e4d760"/>
    <w:p>
      <w:pPr>
        <w:pStyle w:val="Heading2"/>
      </w:pPr>
      <w:r>
        <w:t xml:space="preserve">2. Notre promesse, en une phrase</w:t>
      </w:r>
    </w:p>
    <w:p>
      <w:pPr>
        <w:pStyle w:val="BlockText"/>
      </w:pPr>
      <w:r>
        <w:rPr>
          <w:b/>
          <w:bCs/>
        </w:rPr>
        <w:t xml:space="preserve">« Un agent vient chez vous, photographie votre stock, le publie en ligne. Nous vous apportons les commandes déjà payées, et c'est nous qui livrons. Vous ne changez rien à votre façon de travailler. »</w:t>
      </w:r>
    </w:p>
    <w:p>
      <w:pPr>
        <w:pStyle w:val="FirstParagraph"/>
      </w:pPr>
      <w:r>
        <w:t xml:space="preserve">Cette phrase se dit à la porte du magasin, avant tout le reste. Les cinq preuves qui la soutiennent :</w:t>
      </w:r>
    </w:p>
    <w:p>
      <w:pPr>
        <w:pStyle w:val="Compact"/>
        <w:numPr>
          <w:ilvl w:val="0"/>
          <w:numId w:val="1002"/>
        </w:numPr>
      </w:pPr>
      <w:r>
        <w:rPr>
          <w:b/>
          <w:bCs/>
        </w:rPr>
        <w:t xml:space="preserve">Aucun frais d'entrée, aucun abonnement.</w:t>
      </w:r>
      <w:r>
        <w:t xml:space="preserve"> </w:t>
      </w:r>
      <w:r>
        <w:t xml:space="preserve">Pièces ne facture rien au vendeur pour être présent sur la plateforme.</w:t>
      </w:r>
    </w:p>
    <w:p>
      <w:pPr>
        <w:pStyle w:val="Compact"/>
        <w:numPr>
          <w:ilvl w:val="0"/>
          <w:numId w:val="1002"/>
        </w:numPr>
      </w:pPr>
      <w:r>
        <w:rPr>
          <w:b/>
          <w:bCs/>
        </w:rPr>
        <w:t xml:space="preserve">La saisie de départ est faite par nous.</w:t>
      </w:r>
      <w:r>
        <w:t xml:space="preserve"> </w:t>
      </w:r>
      <w:r>
        <w:t xml:space="preserve">Un agent Liaison passe, photographie, décrit, publie : le vendeur ne tape rien. C'est vrai</w:t>
      </w:r>
      <w:r>
        <w:t xml:space="preserve"> </w:t>
      </w:r>
      <w:r>
        <w:rPr>
          <w:b/>
          <w:bCs/>
        </w:rPr>
        <w:t xml:space="preserve">au démarrage</w:t>
      </w:r>
      <w:r>
        <w:t xml:space="preserve">, et c'est là qu'il faut être exact — notre agent lance le catalogue, puis</w:t>
      </w:r>
      <w:r>
        <w:t xml:space="preserve"> </w:t>
      </w:r>
      <w:r>
        <w:rPr>
          <w:b/>
          <w:bCs/>
        </w:rPr>
        <w:t xml:space="preserve">c'est un de ses employés à lui qui prend le relais</w:t>
      </w:r>
      <w:r>
        <w:t xml:space="preserve"> </w:t>
      </w:r>
      <w:r>
        <w:t xml:space="preserve">pour les arrivages suivants. Nous le formons sur place, en une demi-heure, sur son propre téléphone.</w:t>
      </w:r>
    </w:p>
    <w:p>
      <w:pPr>
        <w:pStyle w:val="Compact"/>
        <w:numPr>
          <w:ilvl w:val="0"/>
          <w:numId w:val="1002"/>
        </w:numPr>
      </w:pPr>
      <w:r>
        <w:rPr>
          <w:b/>
          <w:bCs/>
        </w:rPr>
        <w:t xml:space="preserve">La commission est fixée par le vendeur, pièce par pièce.</w:t>
      </w:r>
      <w:r>
        <w:t xml:space="preserve"> </w:t>
      </w:r>
      <w:r>
        <w:t xml:space="preserve">Il la choisit lui-même à la publication et l'accepte explicitement.</w:t>
      </w:r>
    </w:p>
    <w:p>
      <w:pPr>
        <w:pStyle w:val="Compact"/>
        <w:numPr>
          <w:ilvl w:val="0"/>
          <w:numId w:val="1002"/>
        </w:numPr>
      </w:pPr>
      <w:r>
        <w:rPr>
          <w:b/>
          <w:bCs/>
        </w:rPr>
        <w:t xml:space="preserve">Le paiement est sécurisé.</w:t>
      </w:r>
      <w:r>
        <w:t xml:space="preserve"> </w:t>
      </w:r>
      <w:r>
        <w:t xml:space="preserve">L'acheteur paie Pièces, l'argent est conservé sous séquestre, et reversé au vendeur après confirmation de livraison. Le vendeur ne court pas après son client.</w:t>
      </w:r>
    </w:p>
    <w:p>
      <w:pPr>
        <w:pStyle w:val="Compact"/>
        <w:numPr>
          <w:ilvl w:val="0"/>
          <w:numId w:val="1002"/>
        </w:numPr>
      </w:pPr>
      <w:r>
        <w:rPr>
          <w:b/>
          <w:bCs/>
        </w:rPr>
        <w:t xml:space="preserve">Il n'y a aucun client à gérer.</w:t>
      </w:r>
      <w:r>
        <w:t xml:space="preserve"> </w:t>
      </w:r>
      <w:r>
        <w:t xml:space="preserve">Le client ne l'appelle pas, ne vient pas au comptoir, ne négocie pas.</w:t>
      </w:r>
      <w:r>
        <w:t xml:space="preserve"> </w:t>
      </w:r>
      <w:r>
        <w:rPr>
          <w:b/>
          <w:bCs/>
        </w:rPr>
        <w:t xml:space="preserve">C'est Pièces qui transmet la commande — déjà payée, avec la référence et le véhicule — et c'est Pièces qui livre.</w:t>
      </w:r>
      <w:r>
        <w:t xml:space="preserve"> </w:t>
      </w:r>
      <w:r>
        <w:t xml:space="preserve">Le vendeur prépare la pièce, nous faisons le reste. Rien à installer : la commande arrive par WhatsApp.</w:t>
      </w:r>
    </w:p>
    <w:p>
      <w:pPr>
        <w:pStyle w:val="FirstParagraph"/>
      </w:pPr>
      <w:r>
        <w:rPr>
          <w:b/>
          <w:bCs/>
        </w:rPr>
        <w:t xml:space="preserve">Deux formulations à bannir</w:t>
      </w:r>
      <w:r>
        <w:t xml:space="preserve">, parce qu'elles créent une déception à la première commande :</w:t>
      </w:r>
    </w:p>
    <w:p>
      <w:pPr>
        <w:pStyle w:val="Compact"/>
        <w:numPr>
          <w:ilvl w:val="0"/>
          <w:numId w:val="1003"/>
        </w:numPr>
      </w:pPr>
      <w:r>
        <w:t xml:space="preserve">« vous recevrez vos clients sur WhatsApp » — non : le client ne le contacte jamais. Nous lui faisons parvenir la commande, et nous assurons la livraison.</w:t>
      </w:r>
    </w:p>
    <w:p>
      <w:pPr>
        <w:pStyle w:val="Compact"/>
        <w:numPr>
          <w:ilvl w:val="0"/>
          <w:numId w:val="1003"/>
        </w:numPr>
      </w:pPr>
      <w:r>
        <w:t xml:space="preserve">« un agent passera à chaque arrivage » — non : l'agent lance le catalogue, l'équipe du magasin l'entretient ensuite.</w:t>
      </w:r>
    </w:p>
    <w:bookmarkEnd w:id="21"/>
    <w:bookmarkStart w:id="22" w:name="X7b1b6d93c8f4a690eb4584eee8ba3ee9b05e0ab"/>
    <w:p>
      <w:pPr>
        <w:pStyle w:val="Heading2"/>
      </w:pPr>
      <w:r>
        <w:t xml:space="preserve">3. Préparer la visite</w:t>
      </w:r>
    </w:p>
    <w:p>
      <w:pPr>
        <w:pStyle w:val="FirstParagraph"/>
      </w:pPr>
      <w:r>
        <w:t xml:space="preserve">Avant d'entrer, on sait déjà : le nom de l'enseigne, sa zone, son score, ce qu'on croit de sa taille et de sa gamme. C'est la ligne du classeur de prospection.</w:t>
      </w:r>
    </w:p>
    <w:p>
      <w:pPr>
        <w:pStyle w:val="Compact"/>
        <w:numPr>
          <w:ilvl w:val="0"/>
          <w:numId w:val="1004"/>
        </w:numPr>
      </w:pPr>
      <w:r>
        <w:rPr>
          <w:b/>
          <w:bCs/>
        </w:rPr>
        <w:t xml:space="preserve">Matériel</w:t>
      </w:r>
      <w:r>
        <w:t xml:space="preserve"> </w:t>
      </w:r>
      <w:r>
        <w:t xml:space="preserve">: le téléphone chargé, la fiche prospect ouverte, deux ou trois exemples de fiches produits déjà en ligne chez d'autres vendeurs, et rien d'autre. Pas de dossier imprimé à la première visite.</w:t>
      </w:r>
    </w:p>
    <w:p>
      <w:pPr>
        <w:pStyle w:val="Compact"/>
        <w:numPr>
          <w:ilvl w:val="0"/>
          <w:numId w:val="1004"/>
        </w:numPr>
      </w:pPr>
      <w:r>
        <w:rPr>
          <w:b/>
          <w:bCs/>
        </w:rPr>
        <w:t xml:space="preserve">Qui décide</w:t>
      </w:r>
      <w:r>
        <w:t xml:space="preserve"> </w:t>
      </w:r>
      <w:r>
        <w:t xml:space="preserve">: dans un magasin indépendant, c'est le propriétaire, presque jamais le vendeur au comptoir. Si le patron n'est pas là, on ne fait pas la présentation complète : on prend son nom, son heure de présence, et on revient. Une présentation faite à quelqu'un qui ne décide pas est une présentation à refaire.</w:t>
      </w:r>
    </w:p>
    <w:p>
      <w:pPr>
        <w:pStyle w:val="Compact"/>
        <w:numPr>
          <w:ilvl w:val="0"/>
          <w:numId w:val="1004"/>
        </w:numPr>
      </w:pPr>
      <w:r>
        <w:rPr>
          <w:b/>
          <w:bCs/>
        </w:rPr>
        <w:t xml:space="preserve">Horaires utiles</w:t>
      </w:r>
      <w:r>
        <w:t xml:space="preserve"> </w:t>
      </w:r>
      <w:r>
        <w:t xml:space="preserve">: à Adjamé et Treichville, entre 7 h 30 et 10 h le patron est présent et le magasin n'est pas encore saturé. Après 11 h, on parle à un homme qui sert trois clients en même temps.</w:t>
      </w:r>
    </w:p>
    <w:p>
      <w:pPr>
        <w:pStyle w:val="Compact"/>
        <w:numPr>
          <w:ilvl w:val="0"/>
          <w:numId w:val="1004"/>
        </w:numPr>
      </w:pPr>
      <w:r>
        <w:rPr>
          <w:b/>
          <w:bCs/>
        </w:rPr>
        <w:t xml:space="preserve">Premier geste</w:t>
      </w:r>
      <w:r>
        <w:t xml:space="preserve"> </w:t>
      </w:r>
      <w:r>
        <w:t xml:space="preserve">: acheter ou faire chercher une référence précise. On voit en trois minutes la profondeur du stock, la vitesse à sortir une pièce, et l'organisation de la réserve — trois choses que le patron ne dira jamais en mots.</w:t>
      </w:r>
    </w:p>
    <w:bookmarkEnd w:id="22"/>
    <w:bookmarkStart w:id="29" w:name="X82f71722c54f556055f2657a53f3765cf5b2e21"/>
    <w:p>
      <w:pPr>
        <w:pStyle w:val="Heading2"/>
      </w:pPr>
      <w:r>
        <w:t xml:space="preserve">4. Guide d'entretien — découverte et qualification du stock</w:t>
      </w:r>
    </w:p>
    <w:p>
      <w:pPr>
        <w:pStyle w:val="FirstParagraph"/>
      </w:pPr>
      <w:r>
        <w:t xml:space="preserve">Vingt-cinq questions, six blocs. On ne les pose pas toutes : on suit le fil et on note les réponses dans la fiche de compte-rendu. Chaque question a une intention ; la colonne de droite indique le signal à retenir.</w:t>
      </w:r>
    </w:p>
    <w:bookmarkStart w:id="23" w:name="bloc-1--activité-et-clientèle"/>
    <w:p>
      <w:pPr>
        <w:pStyle w:val="Heading3"/>
      </w:pPr>
      <w:r>
        <w:t xml:space="preserve">Bloc 1 — Activité et clientèle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Ce qu'on cherche à savoir</w:t>
            </w:r>
          </w:p>
        </w:tc>
      </w:tr>
      <w:tr>
        <w:tc>
          <w:tcPr/>
          <w:p>
            <w:pPr>
              <w:pStyle w:val="Compact"/>
            </w:pPr>
            <w:r>
              <w:t xml:space="preserve">Depuis combien de temps vous êtes installés ici ?</w:t>
            </w:r>
          </w:p>
        </w:tc>
        <w:tc>
          <w:tcPr/>
          <w:p>
            <w:pPr>
              <w:pStyle w:val="Compact"/>
            </w:pPr>
            <w:r>
              <w:t xml:space="preserve">Ancienneté = stock accumulé, réputation, réseau de mécaniciens</w:t>
            </w:r>
          </w:p>
        </w:tc>
      </w:tr>
      <w:tr>
        <w:tc>
          <w:tcPr/>
          <w:p>
            <w:pPr>
              <w:pStyle w:val="Compact"/>
            </w:pPr>
            <w:r>
              <w:t xml:space="preserve">Qui sont vos clients : des mécaniciens, des particuliers, des flottes ?</w:t>
            </w:r>
          </w:p>
        </w:tc>
        <w:tc>
          <w:tcPr/>
          <w:p>
            <w:pPr>
              <w:pStyle w:val="Compact"/>
            </w:pPr>
            <w:r>
              <w:t xml:space="preserve">Une clientèle de mécaniciens signifie du volume et de la récurrence</w:t>
            </w:r>
          </w:p>
        </w:tc>
      </w:tr>
      <w:tr>
        <w:tc>
          <w:tcPr/>
          <w:p>
            <w:pPr>
              <w:pStyle w:val="Compact"/>
            </w:pPr>
            <w:r>
              <w:t xml:space="preserve">Vous travaillez avec des entreprises ou des sociétés de transport ?</w:t>
            </w:r>
          </w:p>
        </w:tc>
        <w:tc>
          <w:tcPr/>
          <w:p>
            <w:pPr>
              <w:pStyle w:val="Compact"/>
            </w:pPr>
            <w:r>
              <w:t xml:space="preserve">Ouvre directement la porte de l'offre flotte</w:t>
            </w:r>
          </w:p>
        </w:tc>
      </w:tr>
      <w:tr>
        <w:tc>
          <w:tcPr/>
          <w:p>
            <w:pPr>
              <w:pStyle w:val="Compact"/>
            </w:pPr>
            <w:r>
              <w:t xml:space="preserve">Combien de clients vous servez un bon jour ? Un mauvais jour ?</w:t>
            </w:r>
          </w:p>
        </w:tc>
        <w:tc>
          <w:tcPr/>
          <w:p>
            <w:pPr>
              <w:pStyle w:val="Compact"/>
            </w:pPr>
            <w:r>
              <w:t xml:space="preserve">Écart entre les deux = mesure de la dépendance au passage</w:t>
            </w:r>
          </w:p>
        </w:tc>
      </w:tr>
      <w:tr>
        <w:tc>
          <w:tcPr/>
          <w:p>
            <w:pPr>
              <w:pStyle w:val="Compact"/>
            </w:pPr>
            <w:r>
              <w:t xml:space="preserve">D'où viennent vos nouveaux clients aujourd'hui ?</w:t>
            </w:r>
          </w:p>
        </w:tc>
        <w:tc>
          <w:tcPr/>
          <w:p>
            <w:pPr>
              <w:pStyle w:val="Compact"/>
            </w:pPr>
            <w:r>
              <w:t xml:space="preserve">S'il répond « le bouche-à-oreille », le manque est identifié sans qu'on ait à le nommer</w:t>
            </w:r>
          </w:p>
        </w:tc>
      </w:tr>
    </w:tbl>
    <w:bookmarkEnd w:id="23"/>
    <w:bookmarkStart w:id="24" w:name="bloc-2--profondeur-et-nature-du-stock"/>
    <w:p>
      <w:pPr>
        <w:pStyle w:val="Heading3"/>
      </w:pPr>
      <w:r>
        <w:t xml:space="preserve">Bloc 2 — Profondeur et nature du stock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Ce qu'on cherche à savoir</w:t>
            </w:r>
          </w:p>
        </w:tc>
      </w:tr>
      <w:tr>
        <w:tc>
          <w:tcPr/>
          <w:p>
            <w:pPr>
              <w:pStyle w:val="Compact"/>
            </w:pPr>
            <w:r>
              <w:t xml:space="preserve">Vous avez combien de références différentes, à peu près ?</w:t>
            </w:r>
          </w:p>
        </w:tc>
        <w:tc>
          <w:tcPr/>
          <w:p>
            <w:pPr>
              <w:pStyle w:val="Compact"/>
            </w:pPr>
            <w:r>
              <w:t xml:space="preserve">Le chiffre exact importe peu ; c'est l'ordre de grandeur qui classe la fiche</w:t>
            </w:r>
          </w:p>
        </w:tc>
      </w:tr>
      <w:tr>
        <w:tc>
          <w:tcPr/>
          <w:p>
            <w:pPr>
              <w:pStyle w:val="Compact"/>
            </w:pPr>
            <w:r>
              <w:t xml:space="preserve">Vous avez une réserve ailleurs, ou tout est ici ?</w:t>
            </w:r>
          </w:p>
        </w:tc>
        <w:tc>
          <w:tcPr/>
          <w:p>
            <w:pPr>
              <w:pStyle w:val="Compact"/>
            </w:pPr>
            <w:r>
              <w:t xml:space="preserve">Un entrepôt séparé = grossiste réel, priorité haute</w:t>
            </w:r>
          </w:p>
        </w:tc>
      </w:tr>
      <w:tr>
        <w:tc>
          <w:tcPr/>
          <w:p>
            <w:pPr>
              <w:pStyle w:val="Compact"/>
            </w:pPr>
            <w:r>
              <w:t xml:space="preserve">Vous vendez du neuf, de l'occasion importée, du ré-usiné, ou les trois ?</w:t>
            </w:r>
          </w:p>
        </w:tc>
        <w:tc>
          <w:tcPr/>
          <w:p>
            <w:pPr>
              <w:pStyle w:val="Compact"/>
            </w:pPr>
            <w:r>
              <w:t xml:space="preserve">Détermine les chips de condition sur les annonces — c'est ce que l'acheteur regarde en premier</w:t>
            </w:r>
          </w:p>
        </w:tc>
      </w:tr>
      <w:tr>
        <w:tc>
          <w:tcPr/>
          <w:p>
            <w:pPr>
              <w:pStyle w:val="Compact"/>
            </w:pPr>
            <w:r>
              <w:t xml:space="preserve">Sur quelles familles vous êtes les plus forts : freinage, moteur, filtration, suspension, électricité, carrosserie ?</w:t>
            </w:r>
          </w:p>
        </w:tc>
        <w:tc>
          <w:tcPr/>
          <w:p>
            <w:pPr>
              <w:pStyle w:val="Compact"/>
            </w:pPr>
            <w:r>
              <w:t xml:space="preserve">Sa spécialité est son argument de vente en ligne</w:t>
            </w:r>
          </w:p>
        </w:tc>
      </w:tr>
      <w:tr>
        <w:tc>
          <w:tcPr/>
          <w:p>
            <w:pPr>
              <w:pStyle w:val="Compact"/>
            </w:pPr>
            <w:r>
              <w:t xml:space="preserve">Qu'est-ce qui dort dans vos rayons depuis six mois ?</w:t>
            </w:r>
          </w:p>
        </w:tc>
        <w:tc>
          <w:tcPr/>
          <w:p>
            <w:pPr>
              <w:pStyle w:val="Compact"/>
            </w:pPr>
            <w:r>
              <w:rPr>
                <w:b/>
                <w:bCs/>
              </w:rPr>
              <w:t xml:space="preserve">La question la plus rentable de l'entretien</w:t>
            </w:r>
            <w:r>
              <w:t xml:space="preserve"> </w:t>
            </w:r>
            <w:r>
              <w:t xml:space="preserve">: ce stock dormant est exactement ce que la mise en ligne fait bouger</w:t>
            </w:r>
          </w:p>
        </w:tc>
      </w:tr>
      <w:tr>
        <w:tc>
          <w:tcPr/>
          <w:p>
            <w:pPr>
              <w:pStyle w:val="Compact"/>
            </w:pPr>
            <w:r>
              <w:t xml:space="preserve">Il vous arrive de refuser une vente parce que vous n'avez pas la pièce ?</w:t>
            </w:r>
          </w:p>
        </w:tc>
        <w:tc>
          <w:tcPr/>
          <w:p>
            <w:pPr>
              <w:pStyle w:val="Compact"/>
            </w:pPr>
            <w:r>
              <w:t xml:space="preserve">Ouvre le sujet de la mise en relation entre vendeurs</w:t>
            </w:r>
          </w:p>
        </w:tc>
      </w:tr>
    </w:tbl>
    <w:bookmarkEnd w:id="24"/>
    <w:bookmarkStart w:id="25" w:name="bloc-3--marques-et-références"/>
    <w:p>
      <w:pPr>
        <w:pStyle w:val="Heading3"/>
      </w:pPr>
      <w:r>
        <w:t xml:space="preserve">Bloc 3 — Marques et références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Ce qu'on cherche à savoir</w:t>
            </w:r>
          </w:p>
        </w:tc>
      </w:tr>
      <w:tr>
        <w:tc>
          <w:tcPr/>
          <w:p>
            <w:pPr>
              <w:pStyle w:val="Compact"/>
            </w:pPr>
            <w:r>
              <w:t xml:space="preserve">Vous couvrez quelles marques de véhicules ?</w:t>
            </w:r>
          </w:p>
        </w:tc>
        <w:tc>
          <w:tcPr/>
          <w:p>
            <w:pPr>
              <w:pStyle w:val="Compact"/>
            </w:pPr>
            <w:r>
              <w:t xml:space="preserve">Largeur de gamme ; les chinoises et coréennes sont les segments qui montent</w:t>
            </w:r>
          </w:p>
        </w:tc>
      </w:tr>
      <w:tr>
        <w:tc>
          <w:tcPr/>
          <w:p>
            <w:pPr>
              <w:pStyle w:val="Compact"/>
            </w:pPr>
            <w:r>
              <w:t xml:space="preserve">Vos pièces portent les références constructeur ?</w:t>
            </w:r>
          </w:p>
        </w:tc>
        <w:tc>
          <w:tcPr/>
          <w:p>
            <w:pPr>
              <w:pStyle w:val="Compact"/>
            </w:pPr>
            <w:r>
              <w:t xml:space="preserve">Conditionne la qualité des fiches et la recherche par compatibilité</w:t>
            </w:r>
          </w:p>
        </w:tc>
      </w:tr>
      <w:tr>
        <w:tc>
          <w:tcPr/>
          <w:p>
            <w:pPr>
              <w:pStyle w:val="Compact"/>
            </w:pPr>
            <w:r>
              <w:t xml:space="preserve">Vous vendez de l'origine, de l'adaptable, ou les deux ?</w:t>
            </w:r>
          </w:p>
        </w:tc>
        <w:tc>
          <w:tcPr/>
          <w:p>
            <w:pPr>
              <w:pStyle w:val="Compact"/>
            </w:pPr>
            <w:r>
              <w:t xml:space="preserve">Un vendeur qui assume l'adaptable est un vendeur honnête : c'est bon signe</w:t>
            </w:r>
          </w:p>
        </w:tc>
      </w:tr>
      <w:tr>
        <w:tc>
          <w:tcPr/>
          <w:p>
            <w:pPr>
              <w:pStyle w:val="Compact"/>
            </w:pPr>
            <w:r>
              <w:t xml:space="preserve">Comment un client vous dit ce qu'il veut : il apporte la pièce, la carte grise, une photo ?</w:t>
            </w:r>
          </w:p>
        </w:tc>
        <w:tc>
          <w:tcPr/>
          <w:p>
            <w:pPr>
              <w:pStyle w:val="Compact"/>
            </w:pPr>
            <w:r>
              <w:t xml:space="preserve">Décrit le vrai parcours d'achat, celui qu'on reproduit en ligne</w:t>
            </w:r>
          </w:p>
        </w:tc>
      </w:tr>
    </w:tbl>
    <w:bookmarkEnd w:id="25"/>
    <w:bookmarkStart w:id="26" w:name="bloc-4--gestion-et-informatisation"/>
    <w:p>
      <w:pPr>
        <w:pStyle w:val="Heading3"/>
      </w:pPr>
      <w:r>
        <w:t xml:space="preserve">Bloc 4 — Gestion et informatisation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Ce qu'on cherche à savoir</w:t>
            </w:r>
          </w:p>
        </w:tc>
      </w:tr>
      <w:tr>
        <w:tc>
          <w:tcPr/>
          <w:p>
            <w:pPr>
              <w:pStyle w:val="Compact"/>
            </w:pPr>
            <w:r>
              <w:t xml:space="preserve">Comment vous suivez votre stock : un cahier, un tableur, un logiciel ?</w:t>
            </w:r>
          </w:p>
        </w:tc>
        <w:tc>
          <w:tcPr/>
          <w:p>
            <w:pPr>
              <w:pStyle w:val="Compact"/>
            </w:pPr>
            <w:r>
              <w:t xml:space="preserve">Détermine l'effort de saisie initial — et qui doit le porter</w:t>
            </w:r>
          </w:p>
        </w:tc>
      </w:tr>
      <w:tr>
        <w:tc>
          <w:tcPr/>
          <w:p>
            <w:pPr>
              <w:pStyle w:val="Compact"/>
            </w:pPr>
            <w:r>
              <w:t xml:space="preserve">Qui connaît le stock par cœur ici ?</w:t>
            </w:r>
          </w:p>
        </w:tc>
        <w:tc>
          <w:tcPr/>
          <w:p>
            <w:pPr>
              <w:pStyle w:val="Compact"/>
            </w:pPr>
            <w:r>
              <w:t xml:space="preserve">Identifie l'interlocuteur opérationnel de l'agent Liaison</w:t>
            </w:r>
          </w:p>
        </w:tc>
      </w:tr>
      <w:tr>
        <w:tc>
          <w:tcPr/>
          <w:p>
            <w:pPr>
              <w:pStyle w:val="Compact"/>
            </w:pPr>
            <w:r>
              <w:t xml:space="preserve">Vous avez déjà essayé de vendre en ligne ? Ça a donné quoi ?</w:t>
            </w:r>
          </w:p>
        </w:tc>
        <w:tc>
          <w:tcPr/>
          <w:p>
            <w:pPr>
              <w:pStyle w:val="Compact"/>
            </w:pPr>
            <w:r>
              <w:t xml:space="preserve">Une expérience ratée est une objection à traiter maintenant, pas au closing</w:t>
            </w:r>
          </w:p>
        </w:tc>
      </w:tr>
      <w:tr>
        <w:tc>
          <w:tcPr/>
          <w:p>
            <w:pPr>
              <w:pStyle w:val="Compact"/>
            </w:pPr>
            <w:r>
              <w:t xml:space="preserve">Vous avez une page Facebook ou WhatsApp Business ?</w:t>
            </w:r>
          </w:p>
        </w:tc>
        <w:tc>
          <w:tcPr/>
          <w:p>
            <w:pPr>
              <w:pStyle w:val="Compact"/>
            </w:pPr>
            <w:r>
              <w:t xml:space="preserve">Un vendeur déjà en ligne comprend la proposition en deux minutes</w:t>
            </w:r>
          </w:p>
        </w:tc>
      </w:tr>
    </w:tbl>
    <w:bookmarkEnd w:id="26"/>
    <w:bookmarkStart w:id="27" w:name="bloc-5--logistique-et-livraison"/>
    <w:p>
      <w:pPr>
        <w:pStyle w:val="Heading3"/>
      </w:pPr>
      <w:r>
        <w:t xml:space="preserve">Bloc 5 — Logistique et livraison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Ce qu'on cherche à savoir</w:t>
            </w:r>
          </w:p>
        </w:tc>
      </w:tr>
      <w:tr>
        <w:tc>
          <w:tcPr/>
          <w:p>
            <w:pPr>
              <w:pStyle w:val="Compact"/>
            </w:pPr>
            <w:r>
              <w:t xml:space="preserve">Vous livrez, ou le client vient toujours chercher ?</w:t>
            </w:r>
          </w:p>
        </w:tc>
        <w:tc>
          <w:tcPr/>
          <w:p>
            <w:pPr>
              <w:pStyle w:val="Compact"/>
            </w:pPr>
            <w:r>
              <w:t xml:space="preserve">S'il livre déjà, il connaît le coût réel et la contrainte</w:t>
            </w:r>
          </w:p>
        </w:tc>
      </w:tr>
      <w:tr>
        <w:tc>
          <w:tcPr/>
          <w:p>
            <w:pPr>
              <w:pStyle w:val="Compact"/>
            </w:pPr>
            <w:r>
              <w:t xml:space="preserve">Jusqu'où vous acceptez de livrer dans Abidjan ?</w:t>
            </w:r>
          </w:p>
        </w:tc>
        <w:tc>
          <w:tcPr/>
          <w:p>
            <w:pPr>
              <w:pStyle w:val="Compact"/>
            </w:pPr>
            <w:r>
              <w:t xml:space="preserve">Alimente les zones de livraison de sa fiche vendeur</w:t>
            </w:r>
          </w:p>
        </w:tc>
      </w:tr>
      <w:tr>
        <w:tc>
          <w:tcPr/>
          <w:p>
            <w:pPr>
              <w:pStyle w:val="Compact"/>
            </w:pPr>
            <w:r>
              <w:t xml:space="preserve">Combien de temps entre la commande et la remise de la pièce ?</w:t>
            </w:r>
          </w:p>
        </w:tc>
        <w:tc>
          <w:tcPr/>
          <w:p>
            <w:pPr>
              <w:pStyle w:val="Compact"/>
            </w:pPr>
            <w:r>
              <w:t xml:space="preserve">Le délai est notre argument produit numéro un</w:t>
            </w:r>
          </w:p>
        </w:tc>
      </w:tr>
      <w:tr>
        <w:tc>
          <w:tcPr/>
          <w:p>
            <w:pPr>
              <w:pStyle w:val="Compact"/>
            </w:pPr>
            <w:r>
              <w:t xml:space="preserve">Vous avez déjà eu des problèmes de pièce cassée ou perdue en route ?</w:t>
            </w:r>
          </w:p>
        </w:tc>
        <w:tc>
          <w:tcPr/>
          <w:p>
            <w:pPr>
              <w:pStyle w:val="Compact"/>
            </w:pPr>
            <w:r>
              <w:t xml:space="preserve">Prépare le sujet des garanties</w:t>
            </w:r>
          </w:p>
        </w:tc>
      </w:tr>
    </w:tbl>
    <w:bookmarkEnd w:id="27"/>
    <w:bookmarkStart w:id="28" w:name="bloc-6--prix-marge-et-paiement"/>
    <w:p>
      <w:pPr>
        <w:pStyle w:val="Heading3"/>
      </w:pPr>
      <w:r>
        <w:t xml:space="preserve">Bloc 6 — Prix, marge et paiement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Ce qu'on cherche à savoir</w:t>
            </w:r>
          </w:p>
        </w:tc>
      </w:tr>
      <w:tr>
        <w:tc>
          <w:tcPr/>
          <w:p>
            <w:pPr>
              <w:pStyle w:val="Compact"/>
            </w:pPr>
            <w:r>
              <w:t xml:space="preserve">Vos prix sont fixes ou vous négociez ?</w:t>
            </w:r>
          </w:p>
        </w:tc>
        <w:tc>
          <w:tcPr/>
          <w:p>
            <w:pPr>
              <w:pStyle w:val="Compact"/>
            </w:pPr>
            <w:r>
              <w:t xml:space="preserve">Détermine si le prix affiché en ligne sera tenable</w:t>
            </w:r>
          </w:p>
        </w:tc>
      </w:tr>
      <w:tr>
        <w:tc>
          <w:tcPr/>
          <w:p>
            <w:pPr>
              <w:pStyle w:val="Compact"/>
            </w:pPr>
            <w:r>
              <w:t xml:space="preserve">Vous acceptez le mobile money, ou seulement le cash ?</w:t>
            </w:r>
          </w:p>
        </w:tc>
        <w:tc>
          <w:tcPr/>
          <w:p>
            <w:pPr>
              <w:pStyle w:val="Compact"/>
            </w:pPr>
            <w:r>
              <w:t xml:space="preserve">Condition pratique du reversement</w:t>
            </w:r>
          </w:p>
        </w:tc>
      </w:tr>
      <w:tr>
        <w:tc>
          <w:tcPr/>
          <w:p>
            <w:pPr>
              <w:pStyle w:val="Compact"/>
            </w:pPr>
            <w:r>
              <w:t xml:space="preserve">Vous faites du crédit à certains mécaniciens ? Vous êtes payés à temps ?</w:t>
            </w:r>
          </w:p>
        </w:tc>
        <w:tc>
          <w:tcPr/>
          <w:p>
            <w:pPr>
              <w:pStyle w:val="Compact"/>
            </w:pPr>
            <w:r>
              <w:rPr>
                <w:b/>
                <w:bCs/>
              </w:rPr>
              <w:t xml:space="preserve">Le point de douleur le plus exploitable</w:t>
            </w:r>
            <w:r>
              <w:t xml:space="preserve"> </w:t>
            </w:r>
            <w:r>
              <w:t xml:space="preserve">: il ouvre directement sur le paiement sécurisé</w:t>
            </w:r>
          </w:p>
        </w:tc>
      </w:tr>
      <w:tr>
        <w:tc>
          <w:tcPr/>
          <w:p>
            <w:pPr>
              <w:pStyle w:val="Compact"/>
            </w:pPr>
            <w:r>
              <w:t xml:space="preserve">Une pièce vendue et rendue, ça se passe comment chez vous ?</w:t>
            </w:r>
          </w:p>
        </w:tc>
        <w:tc>
          <w:tcPr/>
          <w:p>
            <w:pPr>
              <w:pStyle w:val="Compact"/>
            </w:pPr>
            <w:r>
              <w:t xml:space="preserve">Prépare la conversation sur le retour 48 h et la garantie 30 jours</w:t>
            </w:r>
          </w:p>
        </w:tc>
      </w:tr>
    </w:tbl>
    <w:bookmarkEnd w:id="28"/>
    <w:bookmarkEnd w:id="29"/>
    <w:bookmarkStart w:id="30" w:name="Xeab777c7098042f172a9a360eb863f132da4162"/>
    <w:p>
      <w:pPr>
        <w:pStyle w:val="Heading2"/>
      </w:pPr>
      <w:r>
        <w:t xml:space="preserve">5. Argumentaire</w:t>
      </w:r>
    </w:p>
    <w:p>
      <w:pPr>
        <w:pStyle w:val="FirstParagraph"/>
      </w:pPr>
      <w:r>
        <w:t xml:space="preserve">Quatre accroches, à choisir selon ce que la découverte a révélé. Une seule à la fois.</w:t>
      </w:r>
    </w:p>
    <w:p>
      <w:pPr>
        <w:pStyle w:val="BodyText"/>
      </w:pPr>
      <w:r>
        <w:rPr>
          <w:b/>
          <w:bCs/>
        </w:rPr>
        <w:t xml:space="preserve">Si le stock dort</w:t>
      </w:r>
      <w:r>
        <w:t xml:space="preserve"> </w:t>
      </w:r>
      <w:r>
        <w:t xml:space="preserve">— « Vous avez de l'argent immobilisé dans des rayons que personne ne voit. En ligne, votre stock est visible 24 h sur 24 par tous les mécaniciens d'Abidjan qui cherchent exactement cette référence. On ne vous demande pas de bouger vos prix : juste de vous montrer. »</w:t>
      </w:r>
    </w:p>
    <w:p>
      <w:pPr>
        <w:pStyle w:val="BodyText"/>
      </w:pPr>
      <w:r>
        <w:rPr>
          <w:b/>
          <w:bCs/>
        </w:rPr>
        <w:t xml:space="preserve">Si le client se plaint des impayés</w:t>
      </w:r>
      <w:r>
        <w:t xml:space="preserve"> </w:t>
      </w:r>
      <w:r>
        <w:t xml:space="preserve">— « Chez nous, l'acheteur paie avant que la pièce ne parte. L'argent est conservé, et vous est reversé une fois la livraison confirmée. Vous ne courez plus après personne. »</w:t>
      </w:r>
    </w:p>
    <w:p>
      <w:pPr>
        <w:pStyle w:val="BodyText"/>
      </w:pPr>
      <w:r>
        <w:rPr>
          <w:b/>
          <w:bCs/>
        </w:rPr>
        <w:t xml:space="preserve">Si le client sert des flottes</w:t>
      </w:r>
      <w:r>
        <w:t xml:space="preserve"> </w:t>
      </w:r>
      <w:r>
        <w:t xml:space="preserve">— « Le parc VTC d'Abidjan tourne autour de 30 000 véhicules, et chacun consomme de l'ordre de 1,3 million de francs de pièces par an. Ces gestionnaires-là cherchent un fournisseur fiable et traçable. C'est le type de client que nous vous amenons. »</w:t>
      </w:r>
    </w:p>
    <w:p>
      <w:pPr>
        <w:pStyle w:val="BodyText"/>
      </w:pPr>
      <w:r>
        <w:rPr>
          <w:b/>
          <w:bCs/>
        </w:rPr>
        <w:t xml:space="preserve">Si le client est déjà en ligne</w:t>
      </w:r>
      <w:r>
        <w:t xml:space="preserve"> </w:t>
      </w:r>
      <w:r>
        <w:t xml:space="preserve">— « Vous savez donc déjà que la publicité amène des curieux, pas des commandes. Nous, on ne vous amène pas un curieux : on vous amène une commande déjà payée, pour une référence choisie et vérifiée sur le véhicule. Vous sortez la pièce, on passe la prendre, on livre. »</w:t>
      </w:r>
    </w:p>
    <w:p>
      <w:pPr>
        <w:pStyle w:val="BodyText"/>
      </w:pPr>
      <w:r>
        <w:t xml:space="preserve">Les chiffres autorisés en visite sont ceux-là et uniquement ceux-là :</w:t>
      </w:r>
      <w:r>
        <w:t xml:space="preserve"> </w:t>
      </w:r>
      <w:r>
        <w:rPr>
          <w:b/>
          <w:bCs/>
        </w:rPr>
        <w:t xml:space="preserve">~30 000 véhicules VTC</w:t>
      </w:r>
      <w:r>
        <w:t xml:space="preserve">,</w:t>
      </w:r>
      <w:r>
        <w:t xml:space="preserve"> </w:t>
      </w:r>
      <w:r>
        <w:rPr>
          <w:b/>
          <w:bCs/>
        </w:rPr>
        <w:t xml:space="preserve">~1,3 M FCFA de pièces par véhicule et par an</w:t>
      </w:r>
      <w:r>
        <w:t xml:space="preserve">,</w:t>
      </w:r>
      <w:r>
        <w:t xml:space="preserve"> </w:t>
      </w:r>
      <w:r>
        <w:rPr>
          <w:b/>
          <w:bCs/>
        </w:rPr>
        <w:t xml:space="preserve">24 à 48 h d'immobilisation</w:t>
      </w:r>
      <w:r>
        <w:t xml:space="preserve"> </w:t>
      </w:r>
      <w:r>
        <w:t xml:space="preserve">pour une pièce manquante. Ils viennent de notre étude sectorielle. On ne les arrondit pas vers le haut.</w:t>
      </w:r>
    </w:p>
    <w:bookmarkEnd w:id="30"/>
    <w:bookmarkStart w:id="31" w:name="X140fe8c3042b7dfd2c90f6bcd7e49af14342152"/>
    <w:p>
      <w:pPr>
        <w:pStyle w:val="Heading2"/>
      </w:pPr>
      <w:r>
        <w:t xml:space="preserve">6. Objections et réponses</w:t>
      </w:r>
    </w:p>
    <w:p>
      <w:pPr>
        <w:pStyle w:val="FirstParagraph"/>
      </w:pPr>
      <w:r>
        <w:t xml:space="preserve">La méthode est toujours la même en trois temps :</w:t>
      </w:r>
      <w:r>
        <w:t xml:space="preserve"> </w:t>
      </w:r>
      <w:r>
        <w:rPr>
          <w:b/>
          <w:bCs/>
        </w:rPr>
        <w:t xml:space="preserve">reformuler</w:t>
      </w:r>
      <w:r>
        <w:t xml:space="preserve"> </w:t>
      </w:r>
      <w:r>
        <w:t xml:space="preserve">(montrer qu'on a compris),</w:t>
      </w:r>
      <w:r>
        <w:t xml:space="preserve"> </w:t>
      </w:r>
      <w:r>
        <w:rPr>
          <w:b/>
          <w:bCs/>
        </w:rPr>
        <w:t xml:space="preserve">prouver</w:t>
      </w:r>
      <w:r>
        <w:t xml:space="preserve"> </w:t>
      </w:r>
      <w:r>
        <w:t xml:space="preserve">(un fait, pas une promesse),</w:t>
      </w:r>
      <w:r>
        <w:t xml:space="preserve"> </w:t>
      </w:r>
      <w:r>
        <w:rPr>
          <w:b/>
          <w:bCs/>
        </w:rPr>
        <w:t xml:space="preserve">relancer</w:t>
      </w:r>
      <w:r>
        <w:t xml:space="preserve"> </w:t>
      </w:r>
      <w:r>
        <w:t xml:space="preserve">(une question qui rend la parole).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Objection</w:t>
            </w:r>
          </w:p>
        </w:tc>
        <w:tc>
          <w:tcPr/>
          <w:p>
            <w:pPr>
              <w:pStyle w:val="Compact"/>
            </w:pPr>
            <w:r>
              <w:t xml:space="preserve">Réponse</w:t>
            </w:r>
          </w:p>
        </w:tc>
      </w:tr>
      <w:tr>
        <w:tc>
          <w:tcPr/>
          <w:p>
            <w:pPr>
              <w:pStyle w:val="Compact"/>
            </w:pPr>
            <w:r>
              <w:t xml:space="preserve">« Ça va faire baisser mes prix »</w:t>
            </w:r>
          </w:p>
        </w:tc>
        <w:tc>
          <w:tcPr/>
          <w:p>
            <w:pPr>
              <w:pStyle w:val="Compact"/>
            </w:pPr>
            <w:r>
              <w:rPr>
                <w:i/>
                <w:iCs/>
              </w:rPr>
              <w:t xml:space="preserve">Reformuler :</w:t>
            </w:r>
            <w:r>
              <w:t xml:space="preserve"> </w:t>
            </w:r>
            <w:r>
              <w:t xml:space="preserve">vous craignez la guerre des prix.</w:t>
            </w:r>
            <w:r>
              <w:t xml:space="preserve"> </w:t>
            </w:r>
            <w:r>
              <w:rPr>
                <w:i/>
                <w:iCs/>
              </w:rPr>
              <w:t xml:space="preserve">Prouver :</w:t>
            </w:r>
            <w:r>
              <w:t xml:space="preserve"> </w:t>
            </w:r>
            <w:r>
              <w:t xml:space="preserve">l'acheteur ne compare pas que le prix — il compare l'état de la pièce, la garantie et le délai. Un vendeur noté, avec des photos réelles, vend plus cher qu'une annonce anonyme.</w:t>
            </w:r>
            <w:r>
              <w:t xml:space="preserve"> </w:t>
            </w:r>
            <w:r>
              <w:rPr>
                <w:i/>
                <w:iCs/>
              </w:rPr>
              <w:t xml:space="preserve">Relancer :</w:t>
            </w:r>
            <w:r>
              <w:t xml:space="preserve"> </w:t>
            </w:r>
            <w:r>
              <w:t xml:space="preserve">aujourd'hui, sur quoi vos clients vous choisissent, le prix ou la confiance ?</w:t>
            </w:r>
          </w:p>
        </w:tc>
      </w:tr>
      <w:tr>
        <w:tc>
          <w:tcPr/>
          <w:p>
            <w:pPr>
              <w:pStyle w:val="Compact"/>
            </w:pPr>
            <w:r>
              <w:t xml:space="preserve">« Mes concurrents vont voir mon stock »</w:t>
            </w:r>
          </w:p>
        </w:tc>
        <w:tc>
          <w:tcPr/>
          <w:p>
            <w:pPr>
              <w:pStyle w:val="Compact"/>
            </w:pPr>
            <w:r>
              <w:t xml:space="preserve">Ils voient déjà votre magasin, il est sur la rue. Ce qu'ils ne voient pas, c'est votre carnet de clients — et ça, ça reste chez vous.</w:t>
            </w:r>
            <w:r>
              <w:t xml:space="preserve"> </w:t>
            </w:r>
            <w:r>
              <w:rPr>
                <w:i/>
                <w:iCs/>
              </w:rPr>
              <w:t xml:space="preserve">Relancer :</w:t>
            </w:r>
            <w:r>
              <w:t xml:space="preserve"> </w:t>
            </w:r>
            <w:r>
              <w:t xml:space="preserve">qu'est-ce qui vous gênerait le plus qu'ils sachent ?</w:t>
            </w:r>
          </w:p>
        </w:tc>
      </w:tr>
      <w:tr>
        <w:tc>
          <w:tcPr/>
          <w:p>
            <w:pPr>
              <w:pStyle w:val="Compact"/>
            </w:pPr>
            <w:r>
              <w:t xml:space="preserve">« Je n'ai pas le temps de saisir tout ça »</w:t>
            </w:r>
          </w:p>
        </w:tc>
        <w:tc>
          <w:tcPr/>
          <w:p>
            <w:pPr>
              <w:pStyle w:val="Compact"/>
            </w:pPr>
            <w:r>
              <w:t xml:space="preserve">C'est notre agent qui saisit au démarrage : il vient, photographie, décrit, publie, vous validez. Ensuite, pour vos nouveaux arrivages, on forme un de vos employés — une demi-heure, sur son téléphone, il photographie et publie lui-même.</w:t>
            </w:r>
            <w:r>
              <w:t xml:space="preserve"> </w:t>
            </w:r>
            <w:r>
              <w:rPr>
                <w:i/>
                <w:iCs/>
              </w:rPr>
              <w:t xml:space="preserve">Relancer :</w:t>
            </w:r>
            <w:r>
              <w:t xml:space="preserve"> </w:t>
            </w:r>
            <w:r>
              <w:t xml:space="preserve">qui, chez vous, pourrait prendre ça en main ? On commence par dix références ?</w:t>
            </w:r>
          </w:p>
        </w:tc>
      </w:tr>
      <w:tr>
        <w:tc>
          <w:tcPr/>
          <w:p>
            <w:pPr>
              <w:pStyle w:val="Compact"/>
            </w:pPr>
            <w:r>
              <w:t xml:space="preserve">« Et si le client ne paie pas ? »</w:t>
            </w:r>
          </w:p>
        </w:tc>
        <w:tc>
          <w:tcPr/>
          <w:p>
            <w:pPr>
              <w:pStyle w:val="Compact"/>
            </w:pPr>
            <w:r>
              <w:t xml:space="preserve">Il paie avant. L'argent est conservé par Pièces et vous est reversé après confirmation de livraison. Le risque d'impayé disparaît de votre côté.</w:t>
            </w:r>
          </w:p>
        </w:tc>
      </w:tr>
      <w:tr>
        <w:tc>
          <w:tcPr/>
          <w:p>
            <w:pPr>
              <w:pStyle w:val="Compact"/>
            </w:pPr>
            <w:r>
              <w:t xml:space="preserve">« Vous prenez combien ? »</w:t>
            </w:r>
          </w:p>
        </w:tc>
        <w:tc>
          <w:tcPr/>
          <w:p>
            <w:pPr>
              <w:pStyle w:val="Compact"/>
            </w:pPr>
            <w:r>
              <w:t xml:space="preserve">C'est vous qui fixez la commission, pièce par pièce, au moment de la publication. Nous ne l'imposons pas et il n'y a pas de montant minimum. Elle est prélevée uniquement quand la vente est faite et livrée.</w:t>
            </w:r>
            <w:r>
              <w:t xml:space="preserve"> </w:t>
            </w:r>
            <w:r>
              <w:rPr>
                <w:i/>
                <w:iCs/>
              </w:rPr>
              <w:t xml:space="preserve">Relancer :</w:t>
            </w:r>
            <w:r>
              <w:t xml:space="preserve"> </w:t>
            </w:r>
            <w:r>
              <w:t xml:space="preserve">sur une pièce à 25 000 F, vous mettriez combien pour un client que vous n'auriez pas eu autrement ?</w:t>
            </w:r>
          </w:p>
        </w:tc>
      </w:tr>
      <w:tr>
        <w:tc>
          <w:tcPr/>
          <w:p>
            <w:pPr>
              <w:pStyle w:val="Compact"/>
            </w:pPr>
            <w:r>
              <w:t xml:space="preserve">« Je ne suis pas en règle, je n'ai pas de RCCM »</w:t>
            </w:r>
          </w:p>
        </w:tc>
        <w:tc>
          <w:tcPr/>
          <w:p>
            <w:pPr>
              <w:pStyle w:val="Compact"/>
            </w:pPr>
            <w:r>
              <w:t xml:space="preserve">On accepte les vendeurs formels comme informels : une pièce d'identité suffit pour démarrer. La régularisation, on en reparle plus tard, quand le volume la justifie.</w:t>
            </w:r>
          </w:p>
        </w:tc>
      </w:tr>
      <w:tr>
        <w:tc>
          <w:tcPr/>
          <w:p>
            <w:pPr>
              <w:pStyle w:val="Compact"/>
            </w:pPr>
            <w:r>
              <w:t xml:space="preserve">« J'ai déjà Facebook, ça ne marche pas »</w:t>
            </w:r>
          </w:p>
        </w:tc>
        <w:tc>
          <w:tcPr/>
          <w:p>
            <w:pPr>
              <w:pStyle w:val="Compact"/>
            </w:pPr>
            <w:r>
              <w:t xml:space="preserve">Facebook vous amène des gens qui demandent le prix et disparaissent. Chez nous, ce n'est pas un curieux qui vous appelle : c'est une commande déjà payée qui vous arrive, référence et véhicule vérifiés. Et vous n'avez ni à discuter avec le client, ni à le livrer.</w:t>
            </w:r>
          </w:p>
        </w:tc>
      </w:tr>
      <w:tr>
        <w:tc>
          <w:tcPr/>
          <w:p>
            <w:pPr>
              <w:pStyle w:val="Compact"/>
            </w:pPr>
            <w:r>
              <w:t xml:space="preserve">« Je ne veux pas être exclusif »</w:t>
            </w:r>
          </w:p>
        </w:tc>
        <w:tc>
          <w:tcPr/>
          <w:p>
            <w:pPr>
              <w:pStyle w:val="Compact"/>
            </w:pPr>
            <w:r>
              <w:t xml:space="preserve">Le contrat est explicitement non exclusif. Vous continuez à vendre à votre comptoir, sur Facebook, à vos habitués, exactement comme aujourd'hui.</w:t>
            </w:r>
          </w:p>
        </w:tc>
      </w:tr>
      <w:tr>
        <w:tc>
          <w:tcPr/>
          <w:p>
            <w:pPr>
              <w:pStyle w:val="Compact"/>
            </w:pPr>
            <w:r>
              <w:t xml:space="preserve">« Mes clients me doivent de l'argent, je ne peux pas arrêter le crédit »</w:t>
            </w:r>
          </w:p>
        </w:tc>
        <w:tc>
          <w:tcPr/>
          <w:p>
            <w:pPr>
              <w:pStyle w:val="Compact"/>
            </w:pPr>
            <w:r>
              <w:t xml:space="preserve">Personne ne vous le demande. Gardez le crédit pour vos habitués, et servez-vous de la plateforme pour les clients que vous ne connaissez pas — ceux à qui vous n'auriez jamais fait crédit.</w:t>
            </w:r>
          </w:p>
        </w:tc>
      </w:tr>
      <w:tr>
        <w:tc>
          <w:tcPr/>
          <w:p>
            <w:pPr>
              <w:pStyle w:val="Compact"/>
            </w:pPr>
            <w:r>
              <w:t xml:space="preserve">« Et si le client rend la pièce ? »</w:t>
            </w:r>
          </w:p>
        </w:tc>
        <w:tc>
          <w:tcPr/>
          <w:p>
            <w:pPr>
              <w:pStyle w:val="Compact"/>
            </w:pPr>
            <w:r>
              <w:t xml:space="preserve">Retour sous 48 h uniquement si la pièce ne correspond pas à l'annonce, et garantie de bon fonctionnement 30 jours sur ce qui est vendu comme fonctionnel. Une annonce honnête sur l'état vous protège : c'est pour ça que l'état est affiché en gros sur chaque fiche.</w:t>
            </w:r>
          </w:p>
        </w:tc>
      </w:tr>
      <w:tr>
        <w:tc>
          <w:tcPr/>
          <w:p>
            <w:pPr>
              <w:pStyle w:val="Compact"/>
            </w:pPr>
            <w:r>
              <w:t xml:space="preserve">« Vos garanties, c'est un risque pour moi »</w:t>
            </w:r>
          </w:p>
        </w:tc>
        <w:tc>
          <w:tcPr/>
          <w:p>
            <w:pPr>
              <w:pStyle w:val="Compact"/>
            </w:pPr>
            <w:r>
              <w:t xml:space="preserve">Le risque, c'est de vendre une pièce mal décrite. Si la description est juste, le retour n'arrive pas. Et quand un retour est justifié, la commission n'est pas due non plus.</w:t>
            </w:r>
          </w:p>
        </w:tc>
      </w:tr>
      <w:tr>
        <w:tc>
          <w:tcPr/>
          <w:p>
            <w:pPr>
              <w:pStyle w:val="Compact"/>
            </w:pPr>
            <w:r>
              <w:t xml:space="preserve">« Si tout passe par vous, je deviens dépendant »</w:t>
            </w:r>
          </w:p>
        </w:tc>
        <w:tc>
          <w:tcPr/>
          <w:p>
            <w:pPr>
              <w:pStyle w:val="Compact"/>
            </w:pPr>
            <w:r>
              <w:t xml:space="preserve">Vous gardez vos clients, votre magasin, vos prix et votre stock. Nous ne sommes qu'un canal de plus — et vous pouvez le couper quand vous voulez.</w:t>
            </w:r>
          </w:p>
        </w:tc>
      </w:tr>
      <w:tr>
        <w:tc>
          <w:tcPr/>
          <w:p>
            <w:pPr>
              <w:pStyle w:val="Compact"/>
            </w:pPr>
            <w:r>
              <w:t xml:space="preserve">« Et la livraison, c'est moi qui la fais ? »</w:t>
            </w:r>
          </w:p>
        </w:tc>
        <w:tc>
          <w:tcPr/>
          <w:p>
            <w:pPr>
              <w:pStyle w:val="Compact"/>
            </w:pPr>
            <w:r>
              <w:t xml:space="preserve">Non. Vous préparez la pièce, nous venons la prendre et nous livrons le client. Vous n'avez ni livreur à payer, ni course à faire, ni rendez-vous à honorer.</w:t>
            </w:r>
            <w:r>
              <w:t xml:space="preserve"> </w:t>
            </w:r>
            <w:r>
              <w:rPr>
                <w:i/>
                <w:iCs/>
              </w:rPr>
              <w:t xml:space="preserve">Relancer :</w:t>
            </w:r>
            <w:r>
              <w:t xml:space="preserve"> </w:t>
            </w:r>
            <w:r>
              <w:t xml:space="preserve">aujourd'hui, combien vous coûte une course pour porter une pièce à Yopougon ?</w:t>
            </w:r>
          </w:p>
        </w:tc>
      </w:tr>
      <w:tr>
        <w:tc>
          <w:tcPr/>
          <w:p>
            <w:pPr>
              <w:pStyle w:val="Compact"/>
            </w:pPr>
            <w:r>
              <w:t xml:space="preserve">« Je ne vous connais pas, vous n'existez pas encore »</w:t>
            </w:r>
          </w:p>
        </w:tc>
        <w:tc>
          <w:tcPr/>
          <w:p>
            <w:pPr>
              <w:pStyle w:val="Compact"/>
            </w:pPr>
            <w:r>
              <w:t xml:space="preserve">C'est exact, et c'est justement le moment : nous ouvrons dans les trente jours. Les vendeurs qui entrent maintenant sont ceux dont le stock est en ligne le premier jour, quand toute la demande arrive sur un catalogue encore court. Ceux qui viendront après entreront dans un catalogue déjà rempli.</w:t>
            </w:r>
            <w:r>
              <w:t xml:space="preserve"> </w:t>
            </w:r>
            <w:r>
              <w:rPr>
                <w:i/>
                <w:iCs/>
              </w:rPr>
              <w:t xml:space="preserve">Relancer :</w:t>
            </w:r>
            <w:r>
              <w:t xml:space="preserve"> </w:t>
            </w:r>
            <w:r>
              <w:t xml:space="preserve">vous préférez être parmi les premiers, ou attendre de voir la place que les autres auront prise ?</w:t>
            </w:r>
          </w:p>
        </w:tc>
      </w:tr>
    </w:tbl>
    <w:bookmarkEnd w:id="31"/>
    <w:bookmarkStart w:id="36" w:name="X80fe828a00f5b760253063a128e26775f8c7b3e"/>
    <w:p>
      <w:pPr>
        <w:pStyle w:val="Heading2"/>
      </w:pPr>
      <w:r>
        <w:t xml:space="preserve">7. Modèle économique et closing</w:t>
      </w:r>
    </w:p>
    <w:bookmarkStart w:id="32" w:name="ce-quon-annonce-tel-quel"/>
    <w:p>
      <w:pPr>
        <w:pStyle w:val="Heading3"/>
      </w:pPr>
      <w:r>
        <w:t xml:space="preserve">Ce qu'on annonce, tel quel</w:t>
      </w:r>
    </w:p>
    <w:p>
      <w:pPr>
        <w:pStyle w:val="Compact"/>
        <w:numPr>
          <w:ilvl w:val="0"/>
          <w:numId w:val="1005"/>
        </w:numPr>
      </w:pPr>
      <w:r>
        <w:rPr>
          <w:b/>
          <w:bCs/>
        </w:rPr>
        <w:t xml:space="preserve">Aucun frais d'entrée, aucun abonnement vendeur.</w:t>
      </w:r>
      <w:r>
        <w:t xml:space="preserve"> </w:t>
      </w:r>
      <w:r>
        <w:t xml:space="preserve">Nous ne facturons pas l'accès.</w:t>
      </w:r>
    </w:p>
    <w:p>
      <w:pPr>
        <w:pStyle w:val="Compact"/>
        <w:numPr>
          <w:ilvl w:val="0"/>
          <w:numId w:val="1005"/>
        </w:numPr>
      </w:pPr>
      <w:r>
        <w:rPr>
          <w:b/>
          <w:bCs/>
        </w:rPr>
        <w:t xml:space="preserve">La commission est fixée librement par le vendeur</w:t>
      </w:r>
      <w:r>
        <w:t xml:space="preserve"> </w:t>
      </w:r>
      <w:r>
        <w:t xml:space="preserve">à la publication de chaque pièce, sans montant minimum. Elle est figée au moment où la commande est créée : un changement ultérieur n'affecte pas les commandes déjà passées.</w:t>
      </w:r>
    </w:p>
    <w:p>
      <w:pPr>
        <w:pStyle w:val="Compact"/>
        <w:numPr>
          <w:ilvl w:val="0"/>
          <w:numId w:val="1005"/>
        </w:numPr>
      </w:pPr>
      <w:r>
        <w:rPr>
          <w:b/>
          <w:bCs/>
        </w:rPr>
        <w:t xml:space="preserve">Elle est prélevée au reversement</w:t>
      </w:r>
      <w:r>
        <w:t xml:space="preserve">, après livraison confirmée — jamais d'avance.</w:t>
      </w:r>
    </w:p>
    <w:p>
      <w:pPr>
        <w:pStyle w:val="Compact"/>
        <w:numPr>
          <w:ilvl w:val="0"/>
          <w:numId w:val="1005"/>
        </w:numPr>
      </w:pPr>
      <w:r>
        <w:rPr>
          <w:b/>
          <w:bCs/>
        </w:rPr>
        <w:t xml:space="preserve">En cas de retour ou de litige justifié, la commission n'est pas due.</w:t>
      </w:r>
    </w:p>
    <w:p>
      <w:pPr>
        <w:pStyle w:val="Compact"/>
        <w:numPr>
          <w:ilvl w:val="0"/>
          <w:numId w:val="1005"/>
        </w:numPr>
      </w:pPr>
      <w:r>
        <w:rPr>
          <w:b/>
          <w:bCs/>
        </w:rPr>
        <w:t xml:space="preserve">Le contrat est non exclusif</w:t>
      </w:r>
      <w:r>
        <w:t xml:space="preserve">, et résiliable.</w:t>
      </w:r>
    </w:p>
    <w:p>
      <w:pPr>
        <w:pStyle w:val="FirstParagraph"/>
      </w:pPr>
      <w:r>
        <w:t xml:space="preserve">Sur le terrain, les commissions que les vendeurs retiennent se situent le plus souvent</w:t>
      </w:r>
      <w:r>
        <w:t xml:space="preserve"> </w:t>
      </w:r>
      <w:r>
        <w:rPr>
          <w:b/>
          <w:bCs/>
        </w:rPr>
        <w:t xml:space="preserve">entre 5 et 10 %</w:t>
      </w:r>
      <w:r>
        <w:t xml:space="preserve">. C'est une</w:t>
      </w:r>
      <w:r>
        <w:t xml:space="preserve"> </w:t>
      </w:r>
      <w:r>
        <w:rPr>
          <w:b/>
          <w:bCs/>
        </w:rPr>
        <w:t xml:space="preserve">observation de marché</w:t>
      </w:r>
      <w:r>
        <w:t xml:space="preserve">, pas un barème : on ne la présente jamais comme une recommandation, et on ne suggère jamais de taux. Si le vendeur demande un chiffre, on lui renvoie la question : « à combien vous seriez à l'aise pour un client que vous n'auriez pas eu ? ».</w:t>
      </w:r>
    </w:p>
    <w:bookmarkEnd w:id="32"/>
    <w:bookmarkStart w:id="33" w:name="le-contexte-de-prélancement"/>
    <w:p>
      <w:pPr>
        <w:pStyle w:val="Heading3"/>
      </w:pPr>
      <w:r>
        <w:t xml:space="preserve">Le contexte de prélancement</w:t>
      </w:r>
    </w:p>
    <w:p>
      <w:pPr>
        <w:pStyle w:val="FirstParagraph"/>
      </w:pPr>
      <w:r>
        <w:rPr>
          <w:b/>
          <w:bCs/>
        </w:rPr>
        <w:t xml:space="preserve">Pièces ouvre dans les trente jours.</w:t>
      </w:r>
      <w:r>
        <w:t xml:space="preserve"> </w:t>
      </w:r>
      <w:r>
        <w:t xml:space="preserve">Ce n'est pas une information qu'on cache : c'est le cadre de toute la conversation de closing. On ne vend pas des résultats passés — il n'y en a pas encore —</w:t>
      </w:r>
      <w:r>
        <w:t xml:space="preserve"> </w:t>
      </w:r>
      <w:r>
        <w:rPr>
          <w:b/>
          <w:bCs/>
        </w:rPr>
        <w:t xml:space="preserve">on vend une place à l'ouverture</w:t>
      </w:r>
      <w:r>
        <w:t xml:space="preserve">. Deux conséquences directes :</w:t>
      </w:r>
    </w:p>
    <w:p>
      <w:pPr>
        <w:pStyle w:val="Compact"/>
        <w:numPr>
          <w:ilvl w:val="0"/>
          <w:numId w:val="1006"/>
        </w:numPr>
      </w:pPr>
      <w:r>
        <w:rPr>
          <w:b/>
          <w:bCs/>
        </w:rPr>
        <w:t xml:space="preserve">On ne propose jamais « d'observer pendant quinze jours ».</w:t>
      </w:r>
      <w:r>
        <w:t xml:space="preserve"> </w:t>
      </w:r>
      <w:r>
        <w:t xml:space="preserve">Il n'y a pas encore de ventes à observer, et un rendez-vous de bilan à quinze jours serait démenti par les faits. La date qu'on pose en sortie de visite, c'est</w:t>
      </w:r>
      <w:r>
        <w:t xml:space="preserve"> </w:t>
      </w:r>
      <w:r>
        <w:rPr>
          <w:b/>
          <w:bCs/>
        </w:rPr>
        <w:t xml:space="preserve">le jour de la mise en ligne</w:t>
      </w:r>
      <w:r>
        <w:t xml:space="preserve">, pas un bilan de résultats.</w:t>
      </w:r>
    </w:p>
    <w:p>
      <w:pPr>
        <w:pStyle w:val="Compact"/>
        <w:numPr>
          <w:ilvl w:val="0"/>
          <w:numId w:val="1006"/>
        </w:numPr>
      </w:pPr>
      <w:r>
        <w:rPr>
          <w:b/>
          <w:bCs/>
        </w:rPr>
        <w:t xml:space="preserve">On vend la primauté.</w:t>
      </w:r>
      <w:r>
        <w:t xml:space="preserve"> </w:t>
      </w:r>
      <w:r>
        <w:t xml:space="preserve">Être présent au lancement, c'est avoir son stock dans le catalogue du premier jour, apparaître en tête des recherches quand la demande arrive sur un catalogue encore court, et être cité dans la campagne d'ouverture.</w:t>
      </w:r>
    </w:p>
    <w:p>
      <w:pPr>
        <w:pStyle w:val="FirstParagraph"/>
      </w:pPr>
      <w:r>
        <w:t xml:space="preserve">La phrase de positionnement, à dire telle quelle :</w:t>
      </w:r>
      <w:r>
        <w:t xml:space="preserve"> </w:t>
      </w:r>
      <w:r>
        <w:rPr>
          <w:b/>
          <w:bCs/>
        </w:rPr>
        <w:t xml:space="preserve">« Nous construisons le Jumia des pièces détachées, pour les professionnels comme pour les particuliers. Le jour de l'ouverture, il n'y aura qu'une poignée de grossistes en ligne. La seule question, c'est de savoir si vous en faites partie. »</w:t>
      </w:r>
    </w:p>
    <w:bookmarkEnd w:id="33"/>
    <w:bookmarkStart w:id="34" w:name="X575bd95b7b0a7ba75d1c52d2e0d3ca4e78bb750"/>
    <w:p>
      <w:pPr>
        <w:pStyle w:val="Heading3"/>
      </w:pPr>
      <w:r>
        <w:t xml:space="preserve">Les trois niveaux d'engagement de sortie de visite</w:t>
      </w:r>
    </w:p>
    <w:p>
      <w:pPr>
        <w:pStyle w:val="FirstParagraph"/>
      </w:pPr>
      <w:r>
        <w:t xml:space="preserve">On ne sort jamais d'un magasin sans un de ces trois oui. Du plus facile au plus engageant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Engagement</w:t>
            </w:r>
          </w:p>
        </w:tc>
        <w:tc>
          <w:tcPr/>
          <w:p>
            <w:pPr>
              <w:pStyle w:val="Compact"/>
            </w:pPr>
            <w:r>
              <w:t xml:space="preserve">Question de closing</w:t>
            </w:r>
          </w:p>
        </w:tc>
      </w:tr>
      <w:tr>
        <w:tc>
          <w:tcPr/>
          <w:p>
            <w:pPr>
              <w:pStyle w:val="Compact"/>
            </w:pPr>
            <w:r>
              <w:t xml:space="preserve">1</w:t>
            </w:r>
          </w:p>
        </w:tc>
        <w:tc>
          <w:tcPr/>
          <w:p>
            <w:pPr>
              <w:pStyle w:val="Compact"/>
            </w:pPr>
            <w:r>
              <w:rPr>
                <w:b/>
                <w:bCs/>
              </w:rPr>
              <w:t xml:space="preserve">Dix références pour l'ouverture</w:t>
            </w:r>
            <w:r>
              <w:t xml:space="preserve"> </w:t>
            </w:r>
            <w:r>
              <w:t xml:space="preserve">— le vendeur choisit dix pièces, on les publie, elles sont dans le catalogue du premier jour</w:t>
            </w:r>
          </w:p>
        </w:tc>
        <w:tc>
          <w:tcPr/>
          <w:p>
            <w:pPr>
              <w:pStyle w:val="Compact"/>
            </w:pPr>
            <w:r>
              <w:t xml:space="preserve">« On prend dix pièces que vous voulez faire bouger, on les met en ligne cette semaine : elles seront là le jour de l'ouverture, dans le premier catalogue que les acheteurs verront. On commence par lesquelles ? »</w:t>
            </w:r>
          </w:p>
        </w:tc>
      </w:tr>
      <w:tr>
        <w:tc>
          <w:tcPr/>
          <w:p>
            <w:pPr>
              <w:pStyle w:val="Compact"/>
            </w:pPr>
            <w:r>
              <w:t xml:space="preserve">2</w:t>
            </w:r>
          </w:p>
        </w:tc>
        <w:tc>
          <w:tcPr/>
          <w:p>
            <w:pPr>
              <w:pStyle w:val="Compact"/>
            </w:pPr>
            <w:r>
              <w:rPr>
                <w:b/>
                <w:bCs/>
              </w:rPr>
              <w:t xml:space="preserve">Mandat Liaison</w:t>
            </w:r>
            <w:r>
              <w:t xml:space="preserve"> </w:t>
            </w:r>
            <w:r>
              <w:t xml:space="preserve">— un agent vient photographier et décrire une partie du stock</w:t>
            </w:r>
          </w:p>
        </w:tc>
        <w:tc>
          <w:tcPr/>
          <w:p>
            <w:pPr>
              <w:pStyle w:val="Compact"/>
            </w:pPr>
            <w:r>
              <w:t xml:space="preserve">« Je vous envoie un agent jeudi matin, il reste deux heures, il photographie ce que vous lui montrez. Jeudi ou vendredi ? »</w:t>
            </w:r>
          </w:p>
        </w:tc>
      </w:tr>
      <w:tr>
        <w:tc>
          <w:tcPr/>
          <w:p>
            <w:pPr>
              <w:pStyle w:val="Compact"/>
            </w:pPr>
            <w:r>
              <w:t xml:space="preserve">3</w:t>
            </w:r>
          </w:p>
        </w:tc>
        <w:tc>
          <w:tcPr/>
          <w:p>
            <w:pPr>
              <w:pStyle w:val="Compact"/>
            </w:pPr>
            <w:r>
              <w:rPr>
                <w:b/>
                <w:bCs/>
              </w:rPr>
              <w:t xml:space="preserve">Contrat d'adhésion signé</w:t>
            </w:r>
            <w:r>
              <w:t xml:space="preserve"> </w:t>
            </w:r>
            <w:r>
              <w:t xml:space="preserve">— KYC, garanties acceptées, compte vendeur actif</w:t>
            </w:r>
          </w:p>
        </w:tc>
        <w:tc>
          <w:tcPr/>
          <w:p>
            <w:pPr>
              <w:pStyle w:val="Compact"/>
            </w:pPr>
            <w:r>
              <w:t xml:space="preserve">« On ouvre votre compte aujourd'hui : il me faut votre pièce d'identité ou votre RCCM, et vous signez en ligne en deux minutes. On le fait maintenant ? »</w:t>
            </w:r>
          </w:p>
        </w:tc>
      </w:tr>
    </w:tbl>
    <w:p>
      <w:pPr>
        <w:pStyle w:val="BodyText"/>
      </w:pPr>
      <w:r>
        <w:t xml:space="preserve">Le niveau 1 est le bon objectif par défaut à la première visite. Un vendeur qui refuse dix références refusera un contrat. Et comme il n'y a rien à montrer avant l'ouverture, la relance qu'on programme n'est pas « on se revoit pour voir les résultats » : c'est</w:t>
      </w:r>
      <w:r>
        <w:t xml:space="preserve"> </w:t>
      </w:r>
      <w:r>
        <w:rPr>
          <w:b/>
          <w:bCs/>
        </w:rPr>
        <w:t xml:space="preserve">l'appel du jour de la mise en ligne</w:t>
      </w:r>
      <w:r>
        <w:t xml:space="preserve">, puis celui du lancement.</w:t>
      </w:r>
    </w:p>
    <w:bookmarkEnd w:id="34"/>
    <w:bookmarkStart w:id="35" w:name="ce-quon-ne-promet-jamais"/>
    <w:p>
      <w:pPr>
        <w:pStyle w:val="Heading3"/>
      </w:pPr>
      <w:r>
        <w:t xml:space="preserve">Ce qu'on ne promet jamais</w:t>
      </w:r>
    </w:p>
    <w:p>
      <w:pPr>
        <w:pStyle w:val="FirstParagraph"/>
      </w:pPr>
      <w:r>
        <w:t xml:space="preserve">Aucun délai contractuel, aucune pénalité, aucun engagement de volume, aucune exclusivité, aucun remboursement garanti par Pièces au-delà de ce que prévoit le contrat. La rapidité de livraison se présente comme un</w:t>
      </w:r>
      <w:r>
        <w:t xml:space="preserve"> </w:t>
      </w:r>
      <w:r>
        <w:rPr>
          <w:b/>
          <w:bCs/>
        </w:rPr>
        <w:t xml:space="preserve">bénéfice de service</w:t>
      </w:r>
      <w:r>
        <w:t xml:space="preserve">, jamais comme une garantie. Et on ne cite jamais de plancher ni de barème de commission : le vendeur fixe, nous constatons.</w:t>
      </w:r>
    </w:p>
    <w:p>
      <w:pPr>
        <w:pStyle w:val="BodyText"/>
      </w:pPr>
      <w:r>
        <w:t xml:space="preserve">En prélancement, deux interdits s'ajoutent :</w:t>
      </w:r>
      <w:r>
        <w:t xml:space="preserve"> </w:t>
      </w:r>
      <w:r>
        <w:rPr>
          <w:b/>
          <w:bCs/>
        </w:rPr>
        <w:t xml:space="preserve">aucune promesse de ventes ou de volume à l'ouverture</w:t>
      </w:r>
      <w:r>
        <w:t xml:space="preserve"> </w:t>
      </w:r>
      <w:r>
        <w:t xml:space="preserve">— la primauté est une position, pas un chiffre d'affaires annoncé — et</w:t>
      </w:r>
      <w:r>
        <w:t xml:space="preserve"> </w:t>
      </w:r>
      <w:r>
        <w:rPr>
          <w:b/>
          <w:bCs/>
        </w:rPr>
        <w:t xml:space="preserve">aucune date de lancement au jour près</w:t>
      </w:r>
      <w:r>
        <w:t xml:space="preserve">. On dit « dans les trente jours », rien de plus précis.</w:t>
      </w:r>
    </w:p>
    <w:bookmarkEnd w:id="35"/>
    <w:bookmarkEnd w:id="36"/>
    <w:bookmarkStart w:id="37" w:name="Xc0a105b46f436379a6831d673464c949d7ba682"/>
    <w:p>
      <w:pPr>
        <w:pStyle w:val="Heading2"/>
      </w:pPr>
      <w:r>
        <w:t xml:space="preserve">8. Fiche de compte-rendu</w:t>
      </w:r>
    </w:p>
    <w:p>
      <w:pPr>
        <w:pStyle w:val="FirstParagraph"/>
      </w:pPr>
      <w:r>
        <w:t xml:space="preserve">À remplir</w:t>
      </w:r>
      <w:r>
        <w:t xml:space="preserve"> </w:t>
      </w:r>
      <w:r>
        <w:rPr>
          <w:b/>
          <w:bCs/>
        </w:rPr>
        <w:t xml:space="preserve">le jour même</w:t>
      </w:r>
      <w:r>
        <w:t xml:space="preserve">, dans l'onglet « Compte-rendu de visite » du classeur de prospection, et à répercuter sur la ligne du prospect (statut, prochaine action, date de relance, score revu).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Ce qu'on note</w:t>
            </w:r>
          </w:p>
        </w:tc>
      </w:tr>
      <w:tr>
        <w:tc>
          <w:tcPr/>
          <w:p>
            <w:pPr>
              <w:pStyle w:val="Compact"/>
            </w:pPr>
            <w:r>
              <w:t xml:space="preserve">Date, ID prospect, enseigne</w:t>
            </w:r>
          </w:p>
        </w:tc>
        <w:tc>
          <w:tcPr/>
          <w:p>
            <w:pPr>
              <w:pStyle w:val="Compact"/>
            </w:pPr>
            <w:r>
              <w:t xml:space="preserve">L'identifiant de la ligne du classeur, pour ne pas créer de doublon</w:t>
            </w:r>
          </w:p>
        </w:tc>
      </w:tr>
      <w:tr>
        <w:tc>
          <w:tcPr/>
          <w:p>
            <w:pPr>
              <w:pStyle w:val="Compact"/>
            </w:pPr>
            <w:r>
              <w:t xml:space="preserve">Interlocuteur et rôle réel</w:t>
            </w:r>
          </w:p>
        </w:tc>
        <w:tc>
          <w:tcPr/>
          <w:p>
            <w:pPr>
              <w:pStyle w:val="Compact"/>
            </w:pPr>
            <w:r>
              <w:t xml:space="preserve">Nom, fonction, et surtout :</w:t>
            </w:r>
            <w:r>
              <w:t xml:space="preserve"> </w:t>
            </w:r>
            <w:r>
              <w:rPr>
                <w:b/>
                <w:bCs/>
              </w:rPr>
              <w:t xml:space="preserve">décide-t-il, oui ou non</w:t>
            </w:r>
          </w:p>
        </w:tc>
      </w:tr>
      <w:tr>
        <w:tc>
          <w:tcPr/>
          <w:p>
            <w:pPr>
              <w:pStyle w:val="Compact"/>
            </w:pPr>
            <w:r>
              <w:t xml:space="preserve">Références en stock (estimation)</w:t>
            </w:r>
          </w:p>
        </w:tc>
        <w:tc>
          <w:tcPr/>
          <w:p>
            <w:pPr>
              <w:pStyle w:val="Compact"/>
            </w:pPr>
            <w:r>
              <w:t xml:space="preserve">Ordre de grandeur, pas un chiffre exact</w:t>
            </w:r>
          </w:p>
        </w:tc>
      </w:tr>
      <w:tr>
        <w:tc>
          <w:tcPr/>
          <w:p>
            <w:pPr>
              <w:pStyle w:val="Compact"/>
            </w:pPr>
            <w:r>
              <w:t xml:space="preserve">Familles couvertes, marques dominantes</w:t>
            </w:r>
          </w:p>
        </w:tc>
        <w:tc>
          <w:tcPr/>
          <w:p>
            <w:pPr>
              <w:pStyle w:val="Compact"/>
            </w:pPr>
            <w:r>
              <w:t xml:space="preserve">Ce qu'on publiera en premier</w:t>
            </w:r>
          </w:p>
        </w:tc>
      </w:tr>
      <w:tr>
        <w:tc>
          <w:tcPr/>
          <w:p>
            <w:pPr>
              <w:pStyle w:val="Compact"/>
            </w:pPr>
            <w:r>
              <w:t xml:space="preserve">Neuf / occasion importée / ré-usiné</w:t>
            </w:r>
          </w:p>
        </w:tc>
        <w:tc>
          <w:tcPr/>
          <w:p>
            <w:pPr>
              <w:pStyle w:val="Compact"/>
            </w:pPr>
            <w:r>
              <w:t xml:space="preserve">Détermine la condition affichée sur les annonces</w:t>
            </w:r>
          </w:p>
        </w:tc>
      </w:tr>
      <w:tr>
        <w:tc>
          <w:tcPr/>
          <w:p>
            <w:pPr>
              <w:pStyle w:val="Compact"/>
            </w:pPr>
            <w:r>
              <w:t xml:space="preserve">Gestion du stock</w:t>
            </w:r>
          </w:p>
        </w:tc>
        <w:tc>
          <w:tcPr/>
          <w:p>
            <w:pPr>
              <w:pStyle w:val="Compact"/>
            </w:pPr>
            <w:r>
              <w:t xml:space="preserve">Cahier, tableur, logiciel, rien</w:t>
            </w:r>
          </w:p>
        </w:tc>
      </w:tr>
      <w:tr>
        <w:tc>
          <w:tcPr/>
          <w:p>
            <w:pPr>
              <w:pStyle w:val="Compact"/>
            </w:pPr>
            <w:r>
              <w:t xml:space="preserve">Employé désigné pour la saisie</w:t>
            </w:r>
          </w:p>
        </w:tc>
        <w:tc>
          <w:tcPr/>
          <w:p>
            <w:pPr>
              <w:pStyle w:val="Compact"/>
            </w:pPr>
            <w:r>
              <w:t xml:space="preserve">Nom et téléphone de celui qui publiera les arrivages après le passage de l'agent</w:t>
            </w:r>
          </w:p>
        </w:tc>
      </w:tr>
      <w:tr>
        <w:tc>
          <w:tcPr/>
          <w:p>
            <w:pPr>
              <w:pStyle w:val="Compact"/>
            </w:pPr>
            <w:r>
              <w:t xml:space="preserve">Livre-t-il ? Vend-il déjà en ligne ?</w:t>
            </w:r>
          </w:p>
        </w:tc>
        <w:tc>
          <w:tcPr/>
          <w:p>
            <w:pPr>
              <w:pStyle w:val="Compact"/>
            </w:pPr>
            <w:r>
              <w:t xml:space="preserve">Effort d'intégration</w:t>
            </w:r>
          </w:p>
        </w:tc>
      </w:tr>
      <w:tr>
        <w:tc>
          <w:tcPr/>
          <w:p>
            <w:pPr>
              <w:pStyle w:val="Compact"/>
            </w:pPr>
            <w:r>
              <w:t xml:space="preserve">Moyens de paiement acceptés</w:t>
            </w:r>
          </w:p>
        </w:tc>
        <w:tc>
          <w:tcPr/>
          <w:p>
            <w:pPr>
              <w:pStyle w:val="Compact"/>
            </w:pPr>
            <w:r>
              <w:t xml:space="preserve">Condition du reversement</w:t>
            </w:r>
          </w:p>
        </w:tc>
      </w:tr>
      <w:tr>
        <w:tc>
          <w:tcPr/>
          <w:p>
            <w:pPr>
              <w:pStyle w:val="Compact"/>
            </w:pPr>
            <w:r>
              <w:t xml:space="preserve">Objections entendues</w:t>
            </w:r>
          </w:p>
        </w:tc>
        <w:tc>
          <w:tcPr/>
          <w:p>
            <w:pPr>
              <w:pStyle w:val="Compact"/>
            </w:pPr>
            <w:r>
              <w:t xml:space="preserve">Textuellement, dans ses mots — c'est ce qui fait progresser ce guide</w:t>
            </w:r>
          </w:p>
        </w:tc>
      </w:tr>
      <w:tr>
        <w:tc>
          <w:tcPr/>
          <w:p>
            <w:pPr>
              <w:pStyle w:val="Compact"/>
            </w:pPr>
            <w:r>
              <w:t xml:space="preserve">Commission évoquée</w:t>
            </w:r>
          </w:p>
        </w:tc>
        <w:tc>
          <w:tcPr/>
          <w:p>
            <w:pPr>
              <w:pStyle w:val="Compact"/>
            </w:pPr>
            <w:r>
              <w:t xml:space="preserve">Uniquement si</w:t>
            </w:r>
            <w:r>
              <w:t xml:space="preserve"> </w:t>
            </w:r>
            <w:r>
              <w:rPr>
                <w:b/>
                <w:bCs/>
              </w:rPr>
              <w:t xml:space="preserve">lui</w:t>
            </w:r>
            <w:r>
              <w:t xml:space="preserve"> </w:t>
            </w:r>
            <w:r>
              <w:t xml:space="preserve">a avancé un chiffre</w:t>
            </w:r>
          </w:p>
        </w:tc>
      </w:tr>
      <w:tr>
        <w:tc>
          <w:tcPr/>
          <w:p>
            <w:pPr>
              <w:pStyle w:val="Compact"/>
            </w:pPr>
            <w:r>
              <w:t xml:space="preserve">Niveau d'engagement obtenu</w:t>
            </w:r>
          </w:p>
        </w:tc>
        <w:tc>
          <w:tcPr/>
          <w:p>
            <w:pPr>
              <w:pStyle w:val="Compact"/>
            </w:pPr>
            <w:r>
              <w:t xml:space="preserve">Dix références pour l'ouverture / mandat Liaison / contrat signé / nouveau rendez-vous / refus</w:t>
            </w:r>
          </w:p>
        </w:tc>
      </w:tr>
      <w:tr>
        <w:tc>
          <w:tcPr/>
          <w:p>
            <w:pPr>
              <w:pStyle w:val="Compact"/>
            </w:pPr>
            <w:r>
              <w:t xml:space="preserve">Prochaine étape + date</w:t>
            </w:r>
          </w:p>
        </w:tc>
        <w:tc>
          <w:tcPr/>
          <w:p>
            <w:pPr>
              <w:pStyle w:val="Compact"/>
            </w:pPr>
            <w:r>
              <w:t xml:space="preserve">Une action, une date. Sans date, ce n'est pas une action</w:t>
            </w:r>
          </w:p>
        </w:tc>
      </w:tr>
      <w:tr>
        <w:tc>
          <w:tcPr/>
          <w:p>
            <w:pPr>
              <w:pStyle w:val="Compact"/>
            </w:pPr>
            <w:r>
              <w:t xml:space="preserve">Score revu</w:t>
            </w:r>
          </w:p>
        </w:tc>
        <w:tc>
          <w:tcPr/>
          <w:p>
            <w:pPr>
              <w:pStyle w:val="Compact"/>
            </w:pPr>
            <w:r>
              <w:t xml:space="preserve">La note corrigée par ce que la visite a montré</w:t>
            </w:r>
          </w:p>
        </w:tc>
      </w:tr>
    </w:tbl>
    <w:bookmarkEnd w:id="37"/>
    <w:bookmarkStart w:id="38" w:name="Xb8e163bd62910f848a772efd1f73bebe2751d7f"/>
    <w:p>
      <w:pPr>
        <w:pStyle w:val="Heading2"/>
      </w:pPr>
      <w:r>
        <w:t xml:space="preserve">9. Après le oui</w:t>
      </w:r>
    </w:p>
    <w:p>
      <w:pPr>
        <w:pStyle w:val="FirstParagraph"/>
      </w:pPr>
      <w:r>
        <w:t xml:space="preserve">Le relais opérationnel se prend en quatre gestes, dans cet ordre :</w:t>
      </w:r>
      <w:r>
        <w:t xml:space="preserve"> </w:t>
      </w:r>
      <w:r>
        <w:rPr>
          <w:b/>
          <w:bCs/>
        </w:rPr>
        <w:t xml:space="preserve">création de la fiche vendeur</w:t>
      </w:r>
      <w:r>
        <w:t xml:space="preserve"> </w:t>
      </w:r>
      <w:r>
        <w:t xml:space="preserve">(statut « activation en attente »),</w:t>
      </w:r>
      <w:r>
        <w:t xml:space="preserve"> </w:t>
      </w:r>
      <w:r>
        <w:rPr>
          <w:b/>
          <w:bCs/>
        </w:rPr>
        <w:t xml:space="preserve">KYC</w:t>
      </w:r>
      <w:r>
        <w:t xml:space="preserve"> </w:t>
      </w:r>
      <w:r>
        <w:t xml:space="preserve">(RCCM ou pièce d'identité),</w:t>
      </w:r>
      <w:r>
        <w:t xml:space="preserve"> </w:t>
      </w:r>
      <w:r>
        <w:rPr>
          <w:b/>
          <w:bCs/>
        </w:rPr>
        <w:t xml:space="preserve">passage de l'agent Liaison</w:t>
      </w:r>
      <w:r>
        <w:t xml:space="preserve"> </w:t>
      </w:r>
      <w:r>
        <w:t xml:space="preserve">pour la saisie des premières pièces, puis</w:t>
      </w:r>
      <w:r>
        <w:t xml:space="preserve"> </w:t>
      </w:r>
      <w:r>
        <w:rPr>
          <w:b/>
          <w:bCs/>
        </w:rPr>
        <w:t xml:space="preserve">formation de l'employé désigné</w:t>
      </w:r>
      <w:r>
        <w:t xml:space="preserve"> </w:t>
      </w:r>
      <w:r>
        <w:t xml:space="preserve">par le vendeur, qui publiera les arrivages suivants. Le nom de cet employé se note dès la visite : sans lui, le catalogue s'arrête au jour du passage de l'agent. Le contrat d'adhésion se signe en ligne, par lien, avec le nom du signataire et une case d'acceptation — il n'y a rien à imprimer.</w:t>
      </w:r>
    </w:p>
    <w:p>
      <w:pPr>
        <w:pStyle w:val="BodyText"/>
      </w:pPr>
      <w:r>
        <w:t xml:space="preserve">À partir de là, Pièces lui transmet ses commandes par WhatsApp — déjà payées — il confirme et prépare la pièce ; nous l'enlevons, nous livrons le client, et il est reversé après confirmation de livraison. Notre travail commercial n'est pas fini pour autant :</w:t>
      </w:r>
      <w:r>
        <w:t xml:space="preserve"> </w:t>
      </w:r>
      <w:r>
        <w:rPr>
          <w:b/>
          <w:bCs/>
        </w:rPr>
        <w:t xml:space="preserve">la première vente est l'événement qui convertit vraiment</w:t>
      </w:r>
      <w:r>
        <w:t xml:space="preserve">. Avant l'ouverture, le seul indicateur qui compte est le</w:t>
      </w:r>
      <w:r>
        <w:t xml:space="preserve"> </w:t>
      </w:r>
      <w:r>
        <w:rPr>
          <w:b/>
          <w:bCs/>
        </w:rPr>
        <w:t xml:space="preserve">nombre de références réellement en ligne</w:t>
      </w:r>
      <w:r>
        <w:t xml:space="preserve"> </w:t>
      </w:r>
      <w:r>
        <w:t xml:space="preserve">par vendeur signé ; après l'ouverture, c'est la</w:t>
      </w:r>
      <w:r>
        <w:t xml:space="preserve"> </w:t>
      </w:r>
      <w:r>
        <w:rPr>
          <w:b/>
          <w:bCs/>
        </w:rPr>
        <w:t xml:space="preserve">première vente sous quinze jours</w:t>
      </w:r>
      <w:r>
        <w:t xml:space="preserve"> </w:t>
      </w:r>
      <w:r>
        <w:t xml:space="preserve">— un vendeur qui ne l'a pas faite est un vendeur perdu.</w:t>
      </w:r>
    </w:p>
    <w:p>
      <w:r>
        <w:pict>
          <v:rect style="width:0;height:1.5pt" o:hralign="center" o:hrstd="t" o:hr="t"/>
        </w:pict>
      </w:r>
    </w:p>
    <w:p>
      <w:pPr>
        <w:pStyle w:val="FirstParagraph"/>
      </w:pPr>
      <w:r>
        <w:rPr>
          <w:i/>
          <w:iCs/>
        </w:rPr>
        <w:t xml:space="preserve">Document interne Pièces — Direction commerciale. Chiffres de marché issus de l'étude sur les coûts d'exploitation VTC en Côte d'Ivoire ; clauses citées issues du contrat d'adhésion vendeur en vigueur. À utiliser avec le classeur de prospection « prospection-vendeurs-2026-08.xlsx ».</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2026-08-26T08:34:07Z</dcterms:created>
  <dcterms:modified xsi:type="dcterms:W3CDTF">2026-08-26T08:34:07Z</dcterms:modified>
</cp:coreProperties>
</file>

<file path=docProps/custom.xml><?xml version="1.0" encoding="utf-8"?>
<Properties xmlns="http://schemas.openxmlformats.org/officeDocument/2006/custom-properties" xmlns:vt="http://schemas.openxmlformats.org/officeDocument/2006/docPropsVTypes"/>
</file>