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C01CD" w14:textId="77777777" w:rsidR="00D91C2E" w:rsidRP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FIAP</w:t>
      </w:r>
      <w:r w:rsidRPr="00D91C2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  </w:t>
      </w:r>
    </w:p>
    <w:p w14:paraId="251E1288" w14:textId="77777777" w:rsidR="00D91C2E" w:rsidRP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  </w:t>
      </w:r>
    </w:p>
    <w:p w14:paraId="0DB9A508" w14:textId="77777777" w:rsidR="00D91C2E" w:rsidRP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  </w:t>
      </w:r>
    </w:p>
    <w:p w14:paraId="25FCCB2C" w14:textId="77777777" w:rsidR="00D91C2E" w:rsidRP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GRUPO JEVS RAKJA TECNOLOGY   </w:t>
      </w:r>
    </w:p>
    <w:p w14:paraId="6E0B115A" w14:textId="77777777" w:rsidR="00D91C2E" w:rsidRP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Eduardo Bezerra – RM: 98890    </w:t>
      </w:r>
    </w:p>
    <w:p w14:paraId="39A596A4" w14:textId="77777777" w:rsidR="00D91C2E" w:rsidRP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Jefferson Mendes de Farias Lima – RM: 552052    </w:t>
      </w:r>
    </w:p>
    <w:p w14:paraId="2090EF9E" w14:textId="77777777" w:rsid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João Vitor Vicente Benjamin – RM: 98938    </w:t>
      </w:r>
    </w:p>
    <w:p w14:paraId="23F6CBEB" w14:textId="0952E9FA" w:rsidR="006E36C9" w:rsidRPr="00D91C2E" w:rsidRDefault="006E36C9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Luiz Felipe Biazzola Cavalcante – RM: 99250</w:t>
      </w:r>
    </w:p>
    <w:p w14:paraId="7345324C" w14:textId="77777777" w:rsidR="00D91C2E" w:rsidRP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Silas Henrique da Silva Oliveira – RM: 98965   </w:t>
      </w:r>
    </w:p>
    <w:p w14:paraId="40A78CC3" w14:textId="77777777" w:rsidR="00D91C2E" w:rsidRP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  </w:t>
      </w:r>
    </w:p>
    <w:p w14:paraId="76CFF81E" w14:textId="77777777" w:rsidR="00D91C2E" w:rsidRP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  </w:t>
      </w:r>
    </w:p>
    <w:p w14:paraId="236E8A97" w14:textId="77777777" w:rsidR="00D91C2E" w:rsidRP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62C787B6" w14:textId="77777777" w:rsidR="00D91C2E" w:rsidRP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697A700B" w14:textId="68339A4A" w:rsidR="00D91C2E" w:rsidRPr="00D91C2E" w:rsidRDefault="00D91C2E" w:rsidP="00D91C2E">
      <w:pPr>
        <w:spacing w:after="0" w:line="36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5EF9F56F" w14:textId="77777777" w:rsidR="00D91C2E" w:rsidRP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3FC03E7C" w14:textId="77777777" w:rsidR="00D91C2E" w:rsidRP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5EEF0B43" w14:textId="77777777" w:rsidR="00D91C2E" w:rsidRP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15B1635B" w14:textId="77777777" w:rsidR="00D91C2E" w:rsidRP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6A5D8FFD" w14:textId="257DFF30" w:rsidR="00D91C2E" w:rsidRP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D91C2E"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  <w:t>PROJETO RAKJA</w:t>
      </w:r>
      <w:r w:rsidRPr="00D91C2E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 </w:t>
      </w:r>
      <w:r w:rsidRPr="00D91C2E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>  </w:t>
      </w:r>
    </w:p>
    <w:p w14:paraId="51DF8019" w14:textId="604D6C55" w:rsidR="00D91C2E" w:rsidRP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  </w:t>
      </w:r>
    </w:p>
    <w:p w14:paraId="73EE94FD" w14:textId="77777777" w:rsid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532E9CA8" w14:textId="77777777" w:rsid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3CFCA046" w14:textId="77777777" w:rsid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2E70FE2E" w14:textId="77777777" w:rsid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401EF0AB" w14:textId="77777777" w:rsid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6BCD48DC" w14:textId="77777777" w:rsidR="00D91C2E" w:rsidRP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1FE28BDE" w14:textId="77777777" w:rsidR="00D91C2E" w:rsidRP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51513BE7" w14:textId="77777777" w:rsidR="00D91C2E" w:rsidRP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5C62DDEA" w14:textId="77777777" w:rsidR="00D91C2E" w:rsidRP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0A6D8225" w14:textId="77777777" w:rsidR="00D91C2E" w:rsidRPr="00D91C2E" w:rsidRDefault="00D91C2E" w:rsidP="00D91C2E">
      <w:pPr>
        <w:spacing w:after="0"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2C10CB85" w14:textId="77777777" w:rsidR="00D91C2E" w:rsidRP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45F0CFC4" w14:textId="77777777" w:rsidR="00D91C2E" w:rsidRP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542BBEEE" w14:textId="4C59FAAF" w:rsidR="00D91C2E" w:rsidRPr="00D91C2E" w:rsidRDefault="00D91C2E" w:rsidP="00D91C2E">
      <w:pPr>
        <w:spacing w:after="0" w:line="36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7E91F781" w14:textId="43DAE33F" w:rsidR="00D91C2E" w:rsidRPr="00D91C2E" w:rsidRDefault="00D91C2E" w:rsidP="00D91C2E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lastRenderedPageBreak/>
        <w:t>SÃO PAULO/SP - 2023  </w:t>
      </w:r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49600407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0D0FBD6" w14:textId="5E94D550" w:rsidR="00D91C2E" w:rsidRDefault="00D91C2E">
          <w:pPr>
            <w:pStyle w:val="CabealhodoSumrio"/>
          </w:pPr>
          <w:r>
            <w:t>Sumário</w:t>
          </w:r>
        </w:p>
        <w:p w14:paraId="236AAF93" w14:textId="61FEB6E0" w:rsidR="005D3F93" w:rsidRDefault="00D91C2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803975" w:history="1">
            <w:r w:rsidR="005D3F93" w:rsidRPr="00614CDC">
              <w:rPr>
                <w:rStyle w:val="Hyperlink"/>
                <w:rFonts w:eastAsia="Times New Roman"/>
                <w:noProof/>
                <w:lang w:eastAsia="pt-BR"/>
              </w:rPr>
              <w:t>RESUMO DO PROJETO</w:t>
            </w:r>
            <w:r w:rsidR="005D3F93">
              <w:rPr>
                <w:noProof/>
                <w:webHidden/>
              </w:rPr>
              <w:tab/>
            </w:r>
            <w:r w:rsidR="005D3F93">
              <w:rPr>
                <w:noProof/>
                <w:webHidden/>
              </w:rPr>
              <w:fldChar w:fldCharType="begin"/>
            </w:r>
            <w:r w:rsidR="005D3F93">
              <w:rPr>
                <w:noProof/>
                <w:webHidden/>
              </w:rPr>
              <w:instrText xml:space="preserve"> PAGEREF _Toc146803975 \h </w:instrText>
            </w:r>
            <w:r w:rsidR="005D3F93">
              <w:rPr>
                <w:noProof/>
                <w:webHidden/>
              </w:rPr>
            </w:r>
            <w:r w:rsidR="005D3F93">
              <w:rPr>
                <w:noProof/>
                <w:webHidden/>
              </w:rPr>
              <w:fldChar w:fldCharType="separate"/>
            </w:r>
            <w:r w:rsidR="005D3F93">
              <w:rPr>
                <w:noProof/>
                <w:webHidden/>
              </w:rPr>
              <w:t>3</w:t>
            </w:r>
            <w:r w:rsidR="005D3F93">
              <w:rPr>
                <w:noProof/>
                <w:webHidden/>
              </w:rPr>
              <w:fldChar w:fldCharType="end"/>
            </w:r>
          </w:hyperlink>
        </w:p>
        <w:p w14:paraId="4EDE55D2" w14:textId="2770C62B" w:rsidR="005D3F93" w:rsidRDefault="005D3F9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6803976" w:history="1">
            <w:r w:rsidRPr="00614CDC">
              <w:rPr>
                <w:rStyle w:val="Hyperlink"/>
                <w:rFonts w:eastAsia="Times New Roman"/>
                <w:noProof/>
                <w:lang w:eastAsia="pt-BR"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_Toc146803976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F34B4" w14:textId="41BCF862" w:rsidR="005D3F93" w:rsidRDefault="005D3F9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6803977" w:history="1">
            <w:r w:rsidRPr="00614CDC">
              <w:rPr>
                <w:rStyle w:val="Hyperlink"/>
                <w:rFonts w:eastAsia="Times New Roman"/>
                <w:noProof/>
                <w:lang w:eastAsia="pt-BR"/>
              </w:rPr>
              <w:t xml:space="preserve">DIAGRAMA </w:t>
            </w:r>
            <w:r w:rsidRPr="00614CDC">
              <w:rPr>
                <w:rStyle w:val="Hyperlink"/>
                <w:rFonts w:eastAsia="Times New Roman"/>
                <w:noProof/>
                <w:lang w:eastAsia="pt-BR"/>
              </w:rPr>
              <w:t>L</w:t>
            </w:r>
            <w:r w:rsidRPr="00614CDC">
              <w:rPr>
                <w:rStyle w:val="Hyperlink"/>
                <w:rFonts w:eastAsia="Times New Roman"/>
                <w:noProof/>
                <w:lang w:eastAsia="pt-BR"/>
              </w:rPr>
              <w:t>OGICO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_Toc146803977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5A7F3" w14:textId="34F0A672" w:rsidR="005D3F93" w:rsidRDefault="005D3F9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6803978" w:history="1">
            <w:r w:rsidRPr="00614CDC">
              <w:rPr>
                <w:rStyle w:val="Hyperlink"/>
                <w:rFonts w:eastAsia="Times New Roman"/>
                <w:noProof/>
                <w:lang w:eastAsia="pt-BR"/>
              </w:rPr>
              <w:t>DIAGRAMA</w:t>
            </w:r>
            <w:r w:rsidRPr="00614CDC">
              <w:rPr>
                <w:rStyle w:val="Hyperlink"/>
                <w:rFonts w:eastAsia="Times New Roman"/>
                <w:noProof/>
                <w:lang w:eastAsia="pt-BR"/>
              </w:rPr>
              <w:t xml:space="preserve"> </w:t>
            </w:r>
            <w:r w:rsidRPr="00614CDC">
              <w:rPr>
                <w:rStyle w:val="Hyperlink"/>
                <w:rFonts w:eastAsia="Times New Roman"/>
                <w:noProof/>
                <w:lang w:eastAsia="pt-BR"/>
              </w:rPr>
              <w:t>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_Toc146803978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A10D8" w14:textId="2768BE7D" w:rsidR="00D91C2E" w:rsidRDefault="00D91C2E">
          <w:r>
            <w:rPr>
              <w:b/>
              <w:bCs/>
            </w:rPr>
            <w:fldChar w:fldCharType="end"/>
          </w:r>
        </w:p>
      </w:sdtContent>
    </w:sdt>
    <w:p w14:paraId="04B7996A" w14:textId="6CC28C6C" w:rsidR="00D91C2E" w:rsidRPr="00D91C2E" w:rsidRDefault="00D91C2E" w:rsidP="00D91C2E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285303B" w14:textId="77777777" w:rsidR="00D91C2E" w:rsidRPr="00D91C2E" w:rsidRDefault="00D91C2E" w:rsidP="00D91C2E">
      <w:pPr>
        <w:spacing w:after="0" w:line="36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​​ </w:t>
      </w:r>
    </w:p>
    <w:p w14:paraId="1A980E2B" w14:textId="77777777" w:rsidR="00D91C2E" w:rsidRPr="00D91C2E" w:rsidRDefault="00D91C2E" w:rsidP="00D91C2E">
      <w:pPr>
        <w:spacing w:after="0" w:line="36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kern w:val="0"/>
          <w:sz w:val="24"/>
          <w:szCs w:val="24"/>
          <w:u w:val="single"/>
          <w:lang w:eastAsia="pt-BR"/>
          <w14:ligatures w14:val="none"/>
        </w:rPr>
        <w:t>​</w:t>
      </w:r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</w:t>
      </w:r>
    </w:p>
    <w:p w14:paraId="56644D14" w14:textId="77777777" w:rsidR="00D91C2E" w:rsidRPr="00D91C2E" w:rsidRDefault="00D91C2E" w:rsidP="00D91C2E">
      <w:pPr>
        <w:spacing w:after="0" w:line="36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kern w:val="0"/>
          <w:sz w:val="24"/>
          <w:szCs w:val="24"/>
          <w:u w:val="single"/>
          <w:lang w:eastAsia="pt-BR"/>
          <w14:ligatures w14:val="none"/>
        </w:rPr>
        <w:t>​</w:t>
      </w:r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</w:t>
      </w:r>
    </w:p>
    <w:p w14:paraId="60EDE0B7" w14:textId="77777777" w:rsidR="00D91C2E" w:rsidRPr="00D91C2E" w:rsidRDefault="00D91C2E" w:rsidP="00D91C2E">
      <w:pPr>
        <w:spacing w:after="0" w:line="36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kern w:val="0"/>
          <w:sz w:val="24"/>
          <w:szCs w:val="24"/>
          <w:u w:val="single"/>
          <w:lang w:eastAsia="pt-BR"/>
          <w14:ligatures w14:val="none"/>
        </w:rPr>
        <w:t>​</w:t>
      </w:r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​ </w:t>
      </w:r>
    </w:p>
    <w:p w14:paraId="20D2AE44" w14:textId="77777777" w:rsidR="00D91C2E" w:rsidRPr="00D91C2E" w:rsidRDefault="00D91C2E" w:rsidP="00D91C2E">
      <w:pPr>
        <w:spacing w:after="0" w:line="36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</w:t>
      </w:r>
    </w:p>
    <w:p w14:paraId="4D741BC0" w14:textId="77777777" w:rsidR="00D91C2E" w:rsidRPr="00D91C2E" w:rsidRDefault="00D91C2E" w:rsidP="00D91C2E">
      <w:pPr>
        <w:spacing w:after="0" w:line="36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</w:t>
      </w:r>
    </w:p>
    <w:p w14:paraId="1093A37E" w14:textId="77777777" w:rsidR="00D91C2E" w:rsidRPr="00D91C2E" w:rsidRDefault="00D91C2E" w:rsidP="00D91C2E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 w:type="page"/>
      </w:r>
    </w:p>
    <w:p w14:paraId="7A5985AA" w14:textId="3709DDED" w:rsidR="00D91C2E" w:rsidRPr="00D91C2E" w:rsidRDefault="00D91C2E" w:rsidP="00D91C2E">
      <w:pPr>
        <w:pStyle w:val="Ttulo1"/>
        <w:rPr>
          <w:rFonts w:eastAsia="Times New Roman"/>
          <w:lang w:eastAsia="pt-BR"/>
        </w:rPr>
      </w:pPr>
      <w:bookmarkStart w:id="0" w:name="_Toc146803975"/>
      <w:r w:rsidRPr="00D91C2E">
        <w:rPr>
          <w:rFonts w:eastAsia="Times New Roman"/>
          <w:lang w:eastAsia="pt-BR"/>
        </w:rPr>
        <w:lastRenderedPageBreak/>
        <w:t>RESUMO DO PROJETO</w:t>
      </w:r>
      <w:bookmarkEnd w:id="0"/>
      <w:r w:rsidRPr="00D91C2E">
        <w:rPr>
          <w:rFonts w:eastAsia="Times New Roman"/>
          <w:lang w:eastAsia="pt-BR"/>
        </w:rPr>
        <w:t> </w:t>
      </w:r>
    </w:p>
    <w:p w14:paraId="5769C0B2" w14:textId="77777777" w:rsidR="00D91C2E" w:rsidRPr="00D91C2E" w:rsidRDefault="00D91C2E" w:rsidP="00D91C2E">
      <w:pPr>
        <w:spacing w:after="0" w:line="360" w:lineRule="auto"/>
        <w:ind w:firstLine="72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sistema Porto possui um excelente conjunto de informações, mas muitas vezes não é utilizado da melhor maneira. Muitas perguntas são feitas, algumas das quais poderiam ser simplificadas em uma única, reduzindo o excesso de perguntas e informações desnecessárias no serviço. </w:t>
      </w:r>
    </w:p>
    <w:p w14:paraId="0F1242E9" w14:textId="77777777" w:rsidR="00D91C2E" w:rsidRPr="00D91C2E" w:rsidRDefault="00D91C2E" w:rsidP="00D91C2E">
      <w:pPr>
        <w:spacing w:after="0" w:line="360" w:lineRule="auto"/>
        <w:ind w:firstLine="72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Projeto Rakja foi desenvolvido com o objetivo de aprimorar a coleta de informações dos veículos dos segurados Porto. Através de um novo ChatBot implementado quando uma nova ordem de serviço é aberta, enviaremos perguntas específicas que são conhecidas por todos os motoristas, como o PBTC (Peso Bruto Total Combinado). Com essa informação, poderemos determinar o peso do caminhão junto com a carga que ele transporta, independentemente do tipo de mercadoria. Isso facilitará muito a tomada de decisão na escolha do modal de transporte. </w:t>
      </w:r>
    </w:p>
    <w:p w14:paraId="4A9D9ABE" w14:textId="77777777" w:rsidR="00D91C2E" w:rsidRPr="00D91C2E" w:rsidRDefault="00D91C2E" w:rsidP="00D91C2E">
      <w:pPr>
        <w:spacing w:after="0" w:line="360" w:lineRule="auto"/>
        <w:ind w:firstLine="72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É importante ressaltar que oferecer informações relevantes não adianta se o sistema utilizado pelos funcionários for desorganizado e proporcionar uma experiência de usuário insatisfatória. A dificuldade em visualizar os dados acaba gerando um tempo de trabalho maior do que o necessário. </w:t>
      </w:r>
    </w:p>
    <w:p w14:paraId="1B464A69" w14:textId="77777777" w:rsidR="00D91C2E" w:rsidRPr="00D91C2E" w:rsidRDefault="00D91C2E" w:rsidP="00D91C2E">
      <w:pPr>
        <w:spacing w:after="0" w:line="360" w:lineRule="auto"/>
        <w:ind w:firstLine="720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Para resolver essa questão, o nosso projeto se concentrará em melhorar as páginas do sistema utilizadas pelos funcionários e prestadores de serviços da Porto. Buscaremos criar uma experiência do usuário mais agradável, facilitando a visualização das informações. Com um sistema organizado, será mais fácil e simples oferecer um atendimento de qualidade e rápido. </w:t>
      </w:r>
    </w:p>
    <w:p w14:paraId="72A15A62" w14:textId="77777777" w:rsidR="00D91C2E" w:rsidRPr="00D91C2E" w:rsidRDefault="00D91C2E" w:rsidP="00D91C2E">
      <w:pPr>
        <w:spacing w:after="0" w:line="36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</w:t>
      </w:r>
    </w:p>
    <w:p w14:paraId="3315634E" w14:textId="77777777" w:rsidR="00D91C2E" w:rsidRPr="00D91C2E" w:rsidRDefault="00D91C2E" w:rsidP="00D91C2E">
      <w:pPr>
        <w:spacing w:after="0" w:line="36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</w:t>
      </w:r>
    </w:p>
    <w:p w14:paraId="4CDB623E" w14:textId="77777777" w:rsidR="00D91C2E" w:rsidRDefault="00D91C2E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 w:type="page"/>
      </w:r>
    </w:p>
    <w:p w14:paraId="568F6AFF" w14:textId="6AF4CFF9" w:rsidR="00D91C2E" w:rsidRPr="00D91C2E" w:rsidRDefault="00D91C2E" w:rsidP="00D91C2E">
      <w:pPr>
        <w:pStyle w:val="Ttulo1"/>
        <w:rPr>
          <w:rFonts w:eastAsia="Times New Roman"/>
          <w:lang w:eastAsia="pt-BR"/>
        </w:rPr>
      </w:pPr>
      <w:bookmarkStart w:id="1" w:name="_Toc146803976"/>
      <w:r w:rsidRPr="00D91C2E">
        <w:rPr>
          <w:rFonts w:eastAsia="Times New Roman"/>
          <w:lang w:eastAsia="pt-BR"/>
        </w:rPr>
        <w:lastRenderedPageBreak/>
        <w:t>FUNCIONALIDADES</w:t>
      </w:r>
      <w:bookmarkEnd w:id="1"/>
      <w:r w:rsidRPr="00D91C2E">
        <w:rPr>
          <w:rFonts w:eastAsia="Times New Roman"/>
          <w:lang w:eastAsia="pt-BR"/>
        </w:rPr>
        <w:t> </w:t>
      </w:r>
    </w:p>
    <w:p w14:paraId="5708934D" w14:textId="77777777" w:rsidR="00D91C2E" w:rsidRPr="00D91C2E" w:rsidRDefault="00D91C2E" w:rsidP="00D91C2E">
      <w:pPr>
        <w:spacing w:after="0" w:line="360" w:lineRule="auto"/>
        <w:ind w:firstLine="705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fim de otimizar o serviço de guincho da Porto Seguros e resolver desafios logísticos, a Jevs Rakja Technology propõe o PROJETO RAKJA, composto por três etapas: </w:t>
      </w:r>
    </w:p>
    <w:p w14:paraId="7F07C291" w14:textId="77777777" w:rsidR="00D91C2E" w:rsidRPr="00D91C2E" w:rsidRDefault="00D91C2E" w:rsidP="00D91C2E">
      <w:pPr>
        <w:spacing w:after="0" w:line="360" w:lineRule="auto"/>
        <w:ind w:firstLine="705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Verificação do Veículo: Para verificar o veículo, um chatbot será ativado no momento do chamado, onde o cliente informará seu CPF. A partir deste dado, todas as informações relevantes do veículo, como nome do condutor, placa, nome do veículo, chassi, número da apólice e outros dados, serão automaticamente recuperadas. </w:t>
      </w:r>
    </w:p>
    <w:p w14:paraId="67C02D75" w14:textId="77777777" w:rsidR="00D91C2E" w:rsidRPr="00D91C2E" w:rsidRDefault="00D91C2E" w:rsidP="00D91C2E">
      <w:pPr>
        <w:spacing w:after="0" w:line="360" w:lineRule="auto"/>
        <w:ind w:firstLine="705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Casamento de Apólices: Em seguida, o casamento de apólices será realizado. Após a recuperação dos dados do veículo ao informar o CPF, o cliente confirmará se as informações coincidem com a descrição da apólice fornecida pelo chatbot. </w:t>
      </w:r>
    </w:p>
    <w:p w14:paraId="529CDA36" w14:textId="77777777" w:rsidR="00D91C2E" w:rsidRPr="00D91C2E" w:rsidRDefault="00D91C2E" w:rsidP="00D91C2E">
      <w:pPr>
        <w:spacing w:after="0" w:line="360" w:lineRule="auto"/>
        <w:ind w:firstLine="705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Seleção do Guincho: No processo de casamento de apólices, o chatbot encaminhará os dados ao sistema da Porto, que fará uma análise criteriosa, incluindo a localização do veículo, implemento e chassi. Com base nessas informações, o sistema selecionará o modal adequado. É importante destacar que serão disponibilizados três tipos de guinchos: Lança, Zero Grau e Munck. Em seguida, os dados serão transmitidos ao prestador de serviço, que terá em mãos todas as informações essenciais para uma intervenção eficaz. </w:t>
      </w:r>
    </w:p>
    <w:p w14:paraId="666C3B5B" w14:textId="77777777" w:rsidR="00D91C2E" w:rsidRPr="00D91C2E" w:rsidRDefault="00D91C2E" w:rsidP="00D91C2E">
      <w:pPr>
        <w:spacing w:after="0" w:line="360" w:lineRule="auto"/>
        <w:ind w:firstLine="705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Além de aprimorar a eficiência do serviço de guincho, o PROJETO RAKJA resolve desafios logísticos. Ele garante o envio do guincho apropriado, considerando características das vias e regulamentações. Isso não só economiza recursos, mas também assegura que os guinchos possam operar em conformidade com as leis, superando obstáculos nas estradas. </w:t>
      </w:r>
    </w:p>
    <w:p w14:paraId="612E07EB" w14:textId="77777777" w:rsidR="00D91C2E" w:rsidRPr="00D91C2E" w:rsidRDefault="00D91C2E" w:rsidP="00D91C2E">
      <w:pPr>
        <w:spacing w:after="0" w:line="360" w:lineRule="auto"/>
        <w:ind w:firstLine="705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</w:t>
      </w:r>
    </w:p>
    <w:p w14:paraId="3DF2B7DC" w14:textId="77777777" w:rsidR="00D91C2E" w:rsidRPr="00D91C2E" w:rsidRDefault="00D91C2E" w:rsidP="00D91C2E">
      <w:pPr>
        <w:spacing w:after="0" w:line="36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23844592" w14:textId="77777777" w:rsidR="00D91C2E" w:rsidRPr="00D91C2E" w:rsidRDefault="00D91C2E" w:rsidP="00D91C2E">
      <w:pPr>
        <w:spacing w:after="0" w:line="360" w:lineRule="auto"/>
        <w:jc w:val="both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91C2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</w:t>
      </w:r>
    </w:p>
    <w:p w14:paraId="18F3FB75" w14:textId="670E2105" w:rsidR="006E36C9" w:rsidRDefault="00D91C2E" w:rsidP="006E36C9">
      <w:pPr>
        <w:pStyle w:val="Ttulo1"/>
        <w:rPr>
          <w:rFonts w:eastAsia="Times New Roman"/>
          <w:lang w:eastAsia="pt-BR"/>
        </w:rPr>
      </w:pPr>
      <w:r>
        <w:rPr>
          <w:rFonts w:eastAsia="Times New Roman" w:cs="Arial"/>
          <w:kern w:val="0"/>
          <w:sz w:val="24"/>
          <w:szCs w:val="24"/>
          <w:lang w:eastAsia="pt-BR"/>
          <w14:ligatures w14:val="none"/>
        </w:rPr>
        <w:br w:type="page"/>
      </w:r>
      <w:bookmarkStart w:id="2" w:name="_Toc146803977"/>
      <w:r w:rsidR="005D3F93">
        <w:rPr>
          <w:rFonts w:eastAsia="Times New Roman"/>
          <w:lang w:eastAsia="pt-BR"/>
        </w:rPr>
        <w:lastRenderedPageBreak/>
        <w:t>DIAGRAMA LOGICO</w:t>
      </w:r>
      <w:bookmarkEnd w:id="2"/>
    </w:p>
    <w:p w14:paraId="27D01634" w14:textId="0AFD3436" w:rsidR="006E36C9" w:rsidRDefault="006E36C9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2F1471DA" wp14:editId="480A1D26">
            <wp:extent cx="8372201" cy="4954012"/>
            <wp:effectExtent l="0" t="5398" r="4763" b="4762"/>
            <wp:docPr id="161384105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41056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93255" cy="4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 w:type="page"/>
      </w:r>
    </w:p>
    <w:p w14:paraId="0561DF57" w14:textId="5C8ACC48" w:rsidR="006E36C9" w:rsidRDefault="005D3F93" w:rsidP="006E36C9">
      <w:pPr>
        <w:pStyle w:val="Ttulo1"/>
        <w:rPr>
          <w:rFonts w:eastAsia="Times New Roman"/>
          <w:lang w:eastAsia="pt-BR"/>
        </w:rPr>
      </w:pPr>
      <w:bookmarkStart w:id="3" w:name="_Toc146803978"/>
      <w:r>
        <w:rPr>
          <w:rFonts w:eastAsia="Times New Roman"/>
          <w:lang w:eastAsia="pt-BR"/>
        </w:rPr>
        <w:lastRenderedPageBreak/>
        <w:t>DIAGRAMA RELACIONAL</w:t>
      </w:r>
      <w:bookmarkEnd w:id="3"/>
    </w:p>
    <w:p w14:paraId="57E13EC0" w14:textId="61D96E18" w:rsidR="006E36C9" w:rsidRDefault="00AC44AB" w:rsidP="00AC44AB">
      <w:pPr>
        <w:rPr>
          <w:rFonts w:eastAsia="Times New Roman"/>
          <w:lang w:eastAsia="pt-BR"/>
        </w:rPr>
      </w:pPr>
      <w:r>
        <w:rPr>
          <w:noProof/>
        </w:rPr>
        <w:drawing>
          <wp:inline distT="0" distB="0" distL="0" distR="0" wp14:anchorId="0ED337DF" wp14:editId="631C7207">
            <wp:extent cx="8110664" cy="5099685"/>
            <wp:effectExtent l="317" t="0" r="5398" b="5397"/>
            <wp:docPr id="158899057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90572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17372" cy="510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B3E9" w14:textId="77777777" w:rsidR="00D91C2E" w:rsidRDefault="00D91C2E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sectPr w:rsidR="00D91C2E" w:rsidSect="006E36C9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2371C" w14:textId="77777777" w:rsidR="00D776E6" w:rsidRDefault="00D776E6" w:rsidP="00D91C2E">
      <w:pPr>
        <w:spacing w:after="0" w:line="240" w:lineRule="auto"/>
      </w:pPr>
      <w:r>
        <w:separator/>
      </w:r>
    </w:p>
  </w:endnote>
  <w:endnote w:type="continuationSeparator" w:id="0">
    <w:p w14:paraId="0AFCAC97" w14:textId="77777777" w:rsidR="00D776E6" w:rsidRDefault="00D776E6" w:rsidP="00D91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0169016"/>
      <w:docPartObj>
        <w:docPartGallery w:val="Page Numbers (Bottom of Page)"/>
        <w:docPartUnique/>
      </w:docPartObj>
    </w:sdtPr>
    <w:sdtContent>
      <w:p w14:paraId="0EB469EC" w14:textId="30B878C0" w:rsidR="006E36C9" w:rsidRDefault="006E36C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313CBB" w14:textId="77777777" w:rsidR="006E36C9" w:rsidRDefault="006E36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52B11" w14:textId="77777777" w:rsidR="00D776E6" w:rsidRDefault="00D776E6" w:rsidP="00D91C2E">
      <w:pPr>
        <w:spacing w:after="0" w:line="240" w:lineRule="auto"/>
      </w:pPr>
      <w:r>
        <w:separator/>
      </w:r>
    </w:p>
  </w:footnote>
  <w:footnote w:type="continuationSeparator" w:id="0">
    <w:p w14:paraId="1239BA94" w14:textId="77777777" w:rsidR="00D776E6" w:rsidRDefault="00D776E6" w:rsidP="00D91C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C2E"/>
    <w:rsid w:val="00282747"/>
    <w:rsid w:val="004E55A9"/>
    <w:rsid w:val="005D3F93"/>
    <w:rsid w:val="006E36C9"/>
    <w:rsid w:val="00AC44AB"/>
    <w:rsid w:val="00B81992"/>
    <w:rsid w:val="00D776E6"/>
    <w:rsid w:val="00D9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2DCCA1"/>
  <w15:chartTrackingRefBased/>
  <w15:docId w15:val="{37CCF452-877A-46FC-96EE-DB9F46EF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1C2E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D91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paragraph">
    <w:name w:val="paragraph"/>
    <w:basedOn w:val="Normal"/>
    <w:rsid w:val="00D91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extrun">
    <w:name w:val="textrun"/>
    <w:basedOn w:val="Fontepargpadro"/>
    <w:rsid w:val="00D91C2E"/>
  </w:style>
  <w:style w:type="character" w:customStyle="1" w:styleId="normaltextrun">
    <w:name w:val="normaltextrun"/>
    <w:basedOn w:val="Fontepargpadro"/>
    <w:rsid w:val="00D91C2E"/>
  </w:style>
  <w:style w:type="character" w:customStyle="1" w:styleId="eop">
    <w:name w:val="eop"/>
    <w:basedOn w:val="Fontepargpadro"/>
    <w:rsid w:val="00D91C2E"/>
  </w:style>
  <w:style w:type="character" w:customStyle="1" w:styleId="linebreakblob">
    <w:name w:val="linebreakblob"/>
    <w:basedOn w:val="Fontepargpadro"/>
    <w:rsid w:val="00D91C2E"/>
  </w:style>
  <w:style w:type="character" w:customStyle="1" w:styleId="scxw8742969">
    <w:name w:val="scxw8742969"/>
    <w:basedOn w:val="Fontepargpadro"/>
    <w:rsid w:val="00D91C2E"/>
  </w:style>
  <w:style w:type="character" w:customStyle="1" w:styleId="contentcontrolboundarysink">
    <w:name w:val="contentcontrolboundarysink"/>
    <w:basedOn w:val="Fontepargpadro"/>
    <w:rsid w:val="00D91C2E"/>
  </w:style>
  <w:style w:type="character" w:customStyle="1" w:styleId="contentcontrol">
    <w:name w:val="contentcontrol"/>
    <w:basedOn w:val="Fontepargpadro"/>
    <w:rsid w:val="00D91C2E"/>
  </w:style>
  <w:style w:type="character" w:customStyle="1" w:styleId="pagebreakblob">
    <w:name w:val="pagebreakblob"/>
    <w:basedOn w:val="Fontepargpadro"/>
    <w:rsid w:val="00D91C2E"/>
  </w:style>
  <w:style w:type="character" w:customStyle="1" w:styleId="pagebreakborderspan">
    <w:name w:val="pagebreakborderspan"/>
    <w:basedOn w:val="Fontepargpadro"/>
    <w:rsid w:val="00D91C2E"/>
  </w:style>
  <w:style w:type="character" w:customStyle="1" w:styleId="pagebreaktextspan">
    <w:name w:val="pagebreaktextspan"/>
    <w:basedOn w:val="Fontepargpadro"/>
    <w:rsid w:val="00D91C2E"/>
  </w:style>
  <w:style w:type="character" w:customStyle="1" w:styleId="wacimagecontainer">
    <w:name w:val="wacimagecontainer"/>
    <w:basedOn w:val="Fontepargpadro"/>
    <w:rsid w:val="00D91C2E"/>
  </w:style>
  <w:style w:type="character" w:customStyle="1" w:styleId="wacimageborder">
    <w:name w:val="wacimageborder"/>
    <w:basedOn w:val="Fontepargpadro"/>
    <w:rsid w:val="00D91C2E"/>
  </w:style>
  <w:style w:type="character" w:customStyle="1" w:styleId="Ttulo1Char">
    <w:name w:val="Título 1 Char"/>
    <w:basedOn w:val="Fontepargpadro"/>
    <w:link w:val="Ttulo1"/>
    <w:uiPriority w:val="9"/>
    <w:rsid w:val="00D91C2E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91C2E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D91C2E"/>
    <w:pPr>
      <w:spacing w:after="100"/>
    </w:pPr>
  </w:style>
  <w:style w:type="character" w:styleId="Hyperlink">
    <w:name w:val="Hyperlink"/>
    <w:basedOn w:val="Fontepargpadro"/>
    <w:uiPriority w:val="99"/>
    <w:unhideWhenUsed/>
    <w:rsid w:val="00D91C2E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91C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1C2E"/>
  </w:style>
  <w:style w:type="paragraph" w:styleId="Rodap">
    <w:name w:val="footer"/>
    <w:basedOn w:val="Normal"/>
    <w:link w:val="RodapChar"/>
    <w:uiPriority w:val="99"/>
    <w:unhideWhenUsed/>
    <w:rsid w:val="00D91C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1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F0110-9267-4CB8-A4A3-ABA8BE6654B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14794fd-8fa8-4251-9873-bb54f1836f7a}" enabled="1" method="Privileged" siteId="{35da0c1e-9ab3-4aed-a9ca-8d89f0036e1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603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HENRIQUE DA SILVA OLIVEIRA</dc:creator>
  <cp:keywords/>
  <dc:description/>
  <cp:lastModifiedBy>Luiz Biazzola</cp:lastModifiedBy>
  <cp:revision>4</cp:revision>
  <dcterms:created xsi:type="dcterms:W3CDTF">2023-09-27T23:41:00Z</dcterms:created>
  <dcterms:modified xsi:type="dcterms:W3CDTF">2023-09-28T17:34:00Z</dcterms:modified>
</cp:coreProperties>
</file>