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AA752" w14:textId="77777777" w:rsidR="001B5094" w:rsidRPr="00166DD7" w:rsidRDefault="001B5094" w:rsidP="001B5094">
      <w:pPr>
        <w:jc w:val="center"/>
        <w:rPr>
          <w:rFonts w:ascii="Arial" w:hAnsi="Arial" w:cs="Arial"/>
        </w:rPr>
      </w:pPr>
      <w:r w:rsidRPr="00166DD7">
        <w:rPr>
          <w:rFonts w:ascii="Arial" w:hAnsi="Arial" w:cs="Arial"/>
          <w:b/>
          <w:bCs/>
        </w:rPr>
        <w:t>KNN</w:t>
      </w:r>
    </w:p>
    <w:p w14:paraId="4DC1EBED" w14:textId="77777777" w:rsidR="001B5094" w:rsidRPr="00166DD7" w:rsidRDefault="001B5094" w:rsidP="001B5094">
      <w:pPr>
        <w:rPr>
          <w:rFonts w:ascii="Arial" w:hAnsi="Arial" w:cs="Arial"/>
        </w:rPr>
      </w:pPr>
    </w:p>
    <w:p w14:paraId="2384B599" w14:textId="1AA12D58" w:rsidR="001B5094" w:rsidRPr="00166DD7" w:rsidRDefault="001B5094" w:rsidP="001B5094">
      <w:pPr>
        <w:rPr>
          <w:rFonts w:ascii="Arial" w:hAnsi="Arial" w:cs="Arial"/>
        </w:rPr>
      </w:pPr>
      <w:r w:rsidRPr="00166DD7">
        <w:rPr>
          <w:rFonts w:ascii="Arial" w:hAnsi="Arial" w:cs="Arial"/>
          <w:b/>
          <w:bCs/>
          <w:u w:val="single"/>
        </w:rPr>
        <w:t>FÓRMULA:</w:t>
      </w:r>
      <w:r w:rsidRPr="00166DD7">
        <w:rPr>
          <w:rFonts w:ascii="Arial" w:hAnsi="Arial" w:cs="Arial"/>
        </w:rPr>
        <w:t xml:space="preserve"> A fórmula mede </w:t>
      </w:r>
      <w:r w:rsidRPr="00166DD7">
        <w:rPr>
          <w:rFonts w:ascii="Arial" w:hAnsi="Arial" w:cs="Arial"/>
          <w:b/>
          <w:bCs/>
        </w:rPr>
        <w:t>quão diferente</w:t>
      </w:r>
      <w:r w:rsidRPr="00166DD7">
        <w:rPr>
          <w:rFonts w:ascii="Arial" w:hAnsi="Arial" w:cs="Arial"/>
        </w:rPr>
        <w:t xml:space="preserve"> um ponto é do outro, considerando </w:t>
      </w:r>
      <w:r w:rsidRPr="00166DD7">
        <w:rPr>
          <w:rFonts w:ascii="Arial" w:hAnsi="Arial" w:cs="Arial"/>
          <w:b/>
          <w:bCs/>
        </w:rPr>
        <w:t>todas as suas características</w:t>
      </w:r>
      <w:r w:rsidRPr="00166DD7">
        <w:rPr>
          <w:rFonts w:ascii="Arial" w:hAnsi="Arial" w:cs="Arial"/>
        </w:rPr>
        <w:t xml:space="preserve">. Quanto menor o valor calculado, </w:t>
      </w:r>
      <w:r w:rsidRPr="00166DD7">
        <w:rPr>
          <w:rFonts w:ascii="Arial" w:hAnsi="Arial" w:cs="Arial"/>
          <w:b/>
          <w:bCs/>
        </w:rPr>
        <w:t>mais próximos</w:t>
      </w:r>
      <w:r w:rsidRPr="00166DD7">
        <w:rPr>
          <w:rFonts w:ascii="Arial" w:hAnsi="Arial" w:cs="Arial"/>
        </w:rPr>
        <w:t xml:space="preserve"> os pontos estão.</w:t>
      </w:r>
    </w:p>
    <w:p w14:paraId="21C83757" w14:textId="0A3D6EFF" w:rsidR="001B5094" w:rsidRPr="00166DD7" w:rsidRDefault="001B5094" w:rsidP="001B5094">
      <w:pPr>
        <w:rPr>
          <w:rFonts w:ascii="Arial" w:hAnsi="Arial" w:cs="Arial"/>
        </w:rPr>
      </w:pPr>
      <w:r w:rsidRPr="00166DD7">
        <w:rPr>
          <w:rFonts w:ascii="Arial" w:hAnsi="Arial" w:cs="Arial"/>
          <w:noProof/>
        </w:rPr>
        <w:drawing>
          <wp:inline distT="0" distB="0" distL="0" distR="0" wp14:anchorId="334E6879" wp14:editId="627992E2">
            <wp:extent cx="2905125" cy="1066800"/>
            <wp:effectExtent l="0" t="0" r="9525" b="0"/>
            <wp:docPr id="16735437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7F485" w14:textId="71D7E26F" w:rsidR="001B5094" w:rsidRPr="00166DD7" w:rsidRDefault="001B5094" w:rsidP="001B5094">
      <w:pPr>
        <w:rPr>
          <w:rFonts w:ascii="Arial" w:hAnsi="Arial" w:cs="Arial"/>
        </w:rPr>
      </w:pPr>
    </w:p>
    <w:p w14:paraId="331C6F61" w14:textId="327D24A6" w:rsidR="001B5094" w:rsidRPr="00166DD7" w:rsidRDefault="001B5094" w:rsidP="001B5094">
      <w:pPr>
        <w:rPr>
          <w:rFonts w:ascii="Arial" w:hAnsi="Arial" w:cs="Arial"/>
          <w:b/>
          <w:bCs/>
          <w:u w:val="single"/>
        </w:rPr>
      </w:pPr>
      <w:r w:rsidRPr="00166DD7">
        <w:rPr>
          <w:rFonts w:ascii="Arial" w:hAnsi="Arial" w:cs="Arial"/>
          <w:b/>
          <w:bCs/>
          <w:u w:val="single"/>
        </w:rPr>
        <w:t>CARACTERÍSTICAS:</w:t>
      </w:r>
    </w:p>
    <w:p w14:paraId="6BA73849" w14:textId="77777777" w:rsidR="001B5094" w:rsidRPr="00166DD7" w:rsidRDefault="001B5094" w:rsidP="001B5094">
      <w:pPr>
        <w:numPr>
          <w:ilvl w:val="0"/>
          <w:numId w:val="2"/>
        </w:numPr>
        <w:rPr>
          <w:rFonts w:ascii="Arial" w:hAnsi="Arial" w:cs="Arial"/>
        </w:rPr>
      </w:pPr>
      <w:r w:rsidRPr="00166DD7">
        <w:rPr>
          <w:rFonts w:ascii="Arial" w:hAnsi="Arial" w:cs="Arial"/>
        </w:rPr>
        <w:t>O KNN é um algoritmo não paramétrico, o que significa que ele não faz suposições explícitas sobre a distribuição dos dados.</w:t>
      </w:r>
    </w:p>
    <w:p w14:paraId="578FD8A5" w14:textId="119E8DD4" w:rsidR="001B5094" w:rsidRPr="00166DD7" w:rsidRDefault="001B5094" w:rsidP="001B5094">
      <w:pPr>
        <w:numPr>
          <w:ilvl w:val="0"/>
          <w:numId w:val="2"/>
        </w:numPr>
        <w:rPr>
          <w:rFonts w:ascii="Arial" w:hAnsi="Arial" w:cs="Arial"/>
        </w:rPr>
      </w:pPr>
      <w:r w:rsidRPr="00166DD7">
        <w:rPr>
          <w:rFonts w:ascii="Arial" w:hAnsi="Arial" w:cs="Arial"/>
        </w:rPr>
        <w:t>Como ele usa distância, é importante deixar todas as variáveis na mesma escala, pois variáveis com números grandes "dominam" a distância.</w:t>
      </w:r>
    </w:p>
    <w:p w14:paraId="503D1415" w14:textId="14B3FA23" w:rsidR="001B5094" w:rsidRPr="00166DD7" w:rsidRDefault="001B5094" w:rsidP="001B5094">
      <w:pPr>
        <w:numPr>
          <w:ilvl w:val="0"/>
          <w:numId w:val="2"/>
        </w:numPr>
        <w:rPr>
          <w:rFonts w:ascii="Arial" w:hAnsi="Arial" w:cs="Arial"/>
        </w:rPr>
      </w:pPr>
      <w:r w:rsidRPr="00166DD7">
        <w:rPr>
          <w:rFonts w:ascii="Arial" w:hAnsi="Arial" w:cs="Arial"/>
        </w:rPr>
        <w:t>Como o KNN requer a comparação com todos os pontos de dados no conjunto de treinamento, o tempo de inferência pode ser mais lento para grandes conjuntos de dados.</w:t>
      </w:r>
    </w:p>
    <w:p w14:paraId="178BCBAF" w14:textId="77777777" w:rsidR="001B5094" w:rsidRPr="00166DD7" w:rsidRDefault="001B5094" w:rsidP="001B5094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 w:rsidRPr="00166DD7">
        <w:rPr>
          <w:rFonts w:ascii="Arial" w:hAnsi="Arial" w:cs="Arial"/>
        </w:rPr>
        <w:t xml:space="preserve">O valor de "k" pode afetar significativamente o desempenho do KNN. </w:t>
      </w:r>
    </w:p>
    <w:p w14:paraId="1C44F400" w14:textId="4B4B4613" w:rsidR="001B5094" w:rsidRPr="00166DD7" w:rsidRDefault="001B5094" w:rsidP="001B5094">
      <w:pPr>
        <w:pStyle w:val="PargrafodaLista"/>
        <w:rPr>
          <w:rFonts w:ascii="Arial" w:hAnsi="Arial" w:cs="Arial"/>
        </w:rPr>
      </w:pPr>
      <w:r w:rsidRPr="00166DD7">
        <w:rPr>
          <w:rFonts w:ascii="Arial" w:hAnsi="Arial" w:cs="Arial"/>
        </w:rPr>
        <w:t>- k pequeno → mais sensível a erros e ruído</w:t>
      </w:r>
    </w:p>
    <w:p w14:paraId="1C516C02" w14:textId="0B33EBCA" w:rsidR="001B5094" w:rsidRPr="00166DD7" w:rsidRDefault="001B5094" w:rsidP="001B5094">
      <w:pPr>
        <w:pStyle w:val="PargrafodaLista"/>
        <w:rPr>
          <w:rFonts w:ascii="Arial" w:hAnsi="Arial" w:cs="Arial"/>
        </w:rPr>
      </w:pPr>
      <w:r w:rsidRPr="00166DD7">
        <w:rPr>
          <w:rFonts w:ascii="Arial" w:hAnsi="Arial" w:cs="Arial"/>
        </w:rPr>
        <w:t>- k grande → mais suave, mas pode perder detalhes</w:t>
      </w:r>
    </w:p>
    <w:p w14:paraId="67A593BE" w14:textId="49470298" w:rsidR="001B5094" w:rsidRPr="00166DD7" w:rsidRDefault="001B5094" w:rsidP="001B5094">
      <w:pPr>
        <w:ind w:firstLine="708"/>
        <w:rPr>
          <w:rFonts w:ascii="Arial" w:hAnsi="Arial" w:cs="Arial"/>
        </w:rPr>
      </w:pPr>
      <w:r w:rsidRPr="00166DD7">
        <w:rPr>
          <w:rFonts w:ascii="Arial" w:hAnsi="Arial" w:cs="Arial"/>
        </w:rPr>
        <w:t>OBS: k é a quantidade de vizinhos.</w:t>
      </w:r>
    </w:p>
    <w:p w14:paraId="7EBA7C2A" w14:textId="77777777" w:rsidR="001B5094" w:rsidRPr="00166DD7" w:rsidRDefault="001B5094" w:rsidP="001B5094">
      <w:pPr>
        <w:rPr>
          <w:rFonts w:ascii="Arial" w:hAnsi="Arial" w:cs="Arial"/>
        </w:rPr>
      </w:pPr>
    </w:p>
    <w:p w14:paraId="64E9A6A4" w14:textId="1FCDA05C" w:rsidR="001B5094" w:rsidRDefault="001B5094" w:rsidP="001B5094">
      <w:pPr>
        <w:rPr>
          <w:rFonts w:ascii="Arial" w:hAnsi="Arial" w:cs="Arial"/>
        </w:rPr>
      </w:pPr>
      <w:r w:rsidRPr="00166DD7">
        <w:rPr>
          <w:rFonts w:ascii="Arial" w:hAnsi="Arial" w:cs="Arial"/>
          <w:b/>
          <w:bCs/>
          <w:u w:val="single"/>
        </w:rPr>
        <w:t>HIPERPARÂMETRO:</w:t>
      </w:r>
      <w:r w:rsidRPr="00166DD7">
        <w:rPr>
          <w:rFonts w:ascii="Arial" w:hAnsi="Arial" w:cs="Arial"/>
        </w:rPr>
        <w:t xml:space="preserve"> n_neighbors (número de vizinhos)</w:t>
      </w:r>
    </w:p>
    <w:p w14:paraId="064DCC21" w14:textId="77777777" w:rsidR="002E2C28" w:rsidRDefault="002E2C28" w:rsidP="001B5094">
      <w:pPr>
        <w:rPr>
          <w:rFonts w:ascii="Arial" w:hAnsi="Arial" w:cs="Arial"/>
        </w:rPr>
      </w:pPr>
    </w:p>
    <w:p w14:paraId="2765F081" w14:textId="71B70378" w:rsidR="002E2C28" w:rsidRPr="00166DD7" w:rsidRDefault="002E2C28" w:rsidP="001B5094">
      <w:pPr>
        <w:rPr>
          <w:rFonts w:ascii="Arial" w:hAnsi="Arial" w:cs="Arial"/>
        </w:rPr>
      </w:pPr>
      <w:r w:rsidRPr="002E2C28">
        <w:rPr>
          <w:rFonts w:ascii="Arial" w:hAnsi="Arial" w:cs="Arial"/>
          <w:noProof/>
        </w:rPr>
        <w:lastRenderedPageBreak/>
        <w:drawing>
          <wp:inline distT="0" distB="0" distL="0" distR="0" wp14:anchorId="150D144C" wp14:editId="31D06B45">
            <wp:extent cx="4925112" cy="3620005"/>
            <wp:effectExtent l="0" t="0" r="8890" b="0"/>
            <wp:docPr id="12685753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5753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36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F2B2F" w14:textId="77777777" w:rsidR="00166DD7" w:rsidRPr="00166DD7" w:rsidRDefault="00166DD7" w:rsidP="001B5094">
      <w:pPr>
        <w:rPr>
          <w:rFonts w:ascii="Arial" w:hAnsi="Arial" w:cs="Arial"/>
        </w:rPr>
      </w:pPr>
    </w:p>
    <w:p w14:paraId="016CCB88" w14:textId="0E5C97FF" w:rsidR="00166DD7" w:rsidRPr="00166DD7" w:rsidRDefault="002E2C28" w:rsidP="001B5094">
      <w:pPr>
        <w:rPr>
          <w:rFonts w:ascii="Arial" w:hAnsi="Arial" w:cs="Arial"/>
        </w:rPr>
      </w:pPr>
      <w:r>
        <w:rPr>
          <w:rFonts w:ascii="Arial" w:hAnsi="Arial" w:cs="Arial"/>
        </w:rPr>
        <w:t xml:space="preserve">Ex: </w:t>
      </w:r>
      <w:r w:rsidRPr="002E2C28">
        <w:rPr>
          <w:rFonts w:ascii="Arial" w:hAnsi="Arial" w:cs="Arial"/>
        </w:rPr>
        <w:t>O ponto azul representa uma nova amostra que queremos classificar.</w:t>
      </w:r>
      <w:r w:rsidRPr="002E2C28">
        <w:rPr>
          <w:rFonts w:ascii="Arial" w:hAnsi="Arial" w:cs="Arial"/>
        </w:rPr>
        <w:br/>
        <w:t>O algoritmo KNN verifica quais são os pontos mais próximos dele no gráfico. Como ele está localizado próximo ao grupo de pontos vermelhos, a maioria dos seus vizinhos mais próximos também é vermelha. Portanto, ao aplicar o KNN, o ponto azul seria classificado como pertencente à classe vermelha, independentemente do valor de k escolhido, desde que k não seja muito grande a ponto de incluir pontos verdes mais distantes.</w:t>
      </w:r>
    </w:p>
    <w:p w14:paraId="55302186" w14:textId="77777777" w:rsidR="00166DD7" w:rsidRPr="00166DD7" w:rsidRDefault="00166DD7" w:rsidP="001B5094">
      <w:pPr>
        <w:rPr>
          <w:rFonts w:ascii="Arial" w:hAnsi="Arial" w:cs="Arial"/>
        </w:rPr>
      </w:pPr>
    </w:p>
    <w:p w14:paraId="072C772B" w14:textId="09A36EFB" w:rsidR="00166DD7" w:rsidRPr="00166DD7" w:rsidRDefault="00E72B40" w:rsidP="00166DD7">
      <w:pPr>
        <w:rPr>
          <w:rFonts w:ascii="Arial" w:hAnsi="Arial" w:cs="Arial"/>
          <w:b/>
          <w:bCs/>
          <w:u w:val="single"/>
        </w:rPr>
      </w:pPr>
      <w:r w:rsidRPr="00166DD7">
        <w:rPr>
          <w:rFonts w:ascii="Arial" w:hAnsi="Arial" w:cs="Arial"/>
          <w:b/>
          <w:bCs/>
          <w:u w:val="single"/>
        </w:rPr>
        <w:t>CÓDIGO BASE:</w:t>
      </w:r>
    </w:p>
    <w:p w14:paraId="4FE46D5C" w14:textId="44EC2D9A" w:rsidR="00166DD7" w:rsidRPr="00166DD7" w:rsidRDefault="00166DD7" w:rsidP="00166DD7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 w:rsidRPr="00166DD7">
        <w:rPr>
          <w:rFonts w:ascii="Arial" w:hAnsi="Arial" w:cs="Arial"/>
        </w:rPr>
        <w:t>KNN usa distância para classificar novos dados.</w:t>
      </w:r>
    </w:p>
    <w:p w14:paraId="094439DE" w14:textId="5B5EAF8F" w:rsidR="00166DD7" w:rsidRPr="00166DD7" w:rsidRDefault="00166DD7" w:rsidP="00166DD7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 w:rsidRPr="00166DD7">
        <w:rPr>
          <w:rFonts w:ascii="Arial" w:hAnsi="Arial" w:cs="Arial"/>
        </w:rPr>
        <w:t>Não cria modelo matemático, apenas compara com os vizinhos.</w:t>
      </w:r>
    </w:p>
    <w:p w14:paraId="196CAC27" w14:textId="451D4D40" w:rsidR="00166DD7" w:rsidRPr="00166DD7" w:rsidRDefault="00166DD7" w:rsidP="00166DD7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 w:rsidRPr="00166DD7">
        <w:rPr>
          <w:rFonts w:ascii="Arial" w:hAnsi="Arial" w:cs="Arial"/>
        </w:rPr>
        <w:t>Processo: criar → treinar → prever.</w:t>
      </w:r>
    </w:p>
    <w:p w14:paraId="791517FA" w14:textId="77777777" w:rsidR="00166DD7" w:rsidRPr="00166DD7" w:rsidRDefault="00166DD7" w:rsidP="00166DD7">
      <w:pPr>
        <w:rPr>
          <w:rFonts w:ascii="Arial" w:hAnsi="Arial" w:cs="Arial"/>
        </w:rPr>
      </w:pPr>
      <w:r w:rsidRPr="00166DD7">
        <w:rPr>
          <w:rFonts w:ascii="Arial" w:hAnsi="Arial" w:cs="Arial"/>
          <w:noProof/>
        </w:rPr>
        <w:lastRenderedPageBreak/>
        <w:drawing>
          <wp:inline distT="0" distB="0" distL="0" distR="0" wp14:anchorId="239D1AC2" wp14:editId="5D185C84">
            <wp:extent cx="5731510" cy="1996440"/>
            <wp:effectExtent l="0" t="0" r="2540" b="3810"/>
            <wp:docPr id="156778132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7813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5BA6C" w14:textId="77777777" w:rsidR="00166DD7" w:rsidRPr="00166DD7" w:rsidRDefault="00166DD7" w:rsidP="00166DD7">
      <w:pPr>
        <w:rPr>
          <w:rFonts w:ascii="Arial" w:hAnsi="Arial" w:cs="Arial"/>
        </w:rPr>
      </w:pPr>
    </w:p>
    <w:p w14:paraId="430D8A97" w14:textId="414D2220" w:rsidR="00166DD7" w:rsidRPr="00166DD7" w:rsidRDefault="00E72B40" w:rsidP="00166DD7">
      <w:pPr>
        <w:rPr>
          <w:rFonts w:ascii="Arial" w:hAnsi="Arial" w:cs="Arial"/>
          <w:b/>
          <w:bCs/>
          <w:u w:val="single"/>
        </w:rPr>
      </w:pPr>
      <w:r w:rsidRPr="00166DD7">
        <w:rPr>
          <w:rFonts w:ascii="Arial" w:hAnsi="Arial" w:cs="Arial"/>
          <w:b/>
          <w:bCs/>
          <w:u w:val="single"/>
        </w:rPr>
        <w:t>MÉTRICA DE ERRO (MATRIZ DE CONFUSÃO):</w:t>
      </w:r>
    </w:p>
    <w:p w14:paraId="798A9606" w14:textId="18D8F307" w:rsidR="00166DD7" w:rsidRPr="00166DD7" w:rsidRDefault="00166DD7" w:rsidP="00166DD7">
      <w:pPr>
        <w:pStyle w:val="PargrafodaLista"/>
        <w:numPr>
          <w:ilvl w:val="0"/>
          <w:numId w:val="4"/>
        </w:numPr>
        <w:rPr>
          <w:rFonts w:ascii="Arial" w:hAnsi="Arial" w:cs="Arial"/>
        </w:rPr>
      </w:pPr>
      <w:r w:rsidRPr="00166DD7">
        <w:rPr>
          <w:rFonts w:ascii="Arial" w:hAnsi="Arial" w:cs="Arial"/>
        </w:rPr>
        <w:t>Compara previsões com valores reais.</w:t>
      </w:r>
    </w:p>
    <w:p w14:paraId="54AA55D8" w14:textId="78496E72" w:rsidR="00166DD7" w:rsidRPr="00166DD7" w:rsidRDefault="00166DD7" w:rsidP="00166DD7">
      <w:pPr>
        <w:pStyle w:val="PargrafodaLista"/>
        <w:numPr>
          <w:ilvl w:val="0"/>
          <w:numId w:val="4"/>
        </w:numPr>
        <w:rPr>
          <w:rFonts w:ascii="Arial" w:hAnsi="Arial" w:cs="Arial"/>
        </w:rPr>
      </w:pPr>
      <w:r w:rsidRPr="00166DD7">
        <w:rPr>
          <w:rFonts w:ascii="Arial" w:hAnsi="Arial" w:cs="Arial"/>
        </w:rPr>
        <w:t>Mostra onde o modelo erra/acerta por classe.</w:t>
      </w:r>
    </w:p>
    <w:p w14:paraId="25AC2E71" w14:textId="77777777" w:rsidR="00166DD7" w:rsidRPr="00166DD7" w:rsidRDefault="00166DD7" w:rsidP="00166DD7">
      <w:pPr>
        <w:rPr>
          <w:rFonts w:ascii="Arial" w:hAnsi="Arial" w:cs="Arial"/>
        </w:rPr>
      </w:pPr>
      <w:r w:rsidRPr="00166DD7">
        <w:rPr>
          <w:rFonts w:ascii="Arial" w:hAnsi="Arial" w:cs="Arial"/>
          <w:noProof/>
        </w:rPr>
        <w:drawing>
          <wp:inline distT="0" distB="0" distL="0" distR="0" wp14:anchorId="0AA21E34" wp14:editId="086D7A19">
            <wp:extent cx="5731510" cy="793750"/>
            <wp:effectExtent l="0" t="0" r="2540" b="6350"/>
            <wp:docPr id="20197001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7001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E58E6" w14:textId="77777777" w:rsidR="00166DD7" w:rsidRPr="00166DD7" w:rsidRDefault="00166DD7" w:rsidP="00166DD7">
      <w:pPr>
        <w:rPr>
          <w:rFonts w:ascii="Arial" w:hAnsi="Arial" w:cs="Arial"/>
        </w:rPr>
      </w:pPr>
    </w:p>
    <w:p w14:paraId="5F256411" w14:textId="2433AF77" w:rsidR="00166DD7" w:rsidRPr="00166DD7" w:rsidRDefault="00E72B40" w:rsidP="00166DD7">
      <w:pPr>
        <w:rPr>
          <w:rFonts w:ascii="Arial" w:hAnsi="Arial" w:cs="Arial"/>
          <w:b/>
          <w:bCs/>
          <w:u w:val="single"/>
        </w:rPr>
      </w:pPr>
      <w:r w:rsidRPr="00166DD7">
        <w:rPr>
          <w:rFonts w:ascii="Arial" w:hAnsi="Arial" w:cs="Arial"/>
          <w:b/>
          <w:bCs/>
          <w:u w:val="single"/>
        </w:rPr>
        <w:t>MÉTRICA DE DESEMPENHO (ACURÁCIA):</w:t>
      </w:r>
    </w:p>
    <w:p w14:paraId="387CCB53" w14:textId="71EDC9BA" w:rsidR="00166DD7" w:rsidRPr="00166DD7" w:rsidRDefault="00166DD7" w:rsidP="00166DD7">
      <w:pPr>
        <w:pStyle w:val="PargrafodaLista"/>
        <w:numPr>
          <w:ilvl w:val="0"/>
          <w:numId w:val="5"/>
        </w:numPr>
        <w:rPr>
          <w:rFonts w:ascii="Arial" w:hAnsi="Arial" w:cs="Arial"/>
        </w:rPr>
      </w:pPr>
      <w:r w:rsidRPr="00166DD7">
        <w:rPr>
          <w:rFonts w:ascii="Arial" w:hAnsi="Arial" w:cs="Arial"/>
        </w:rPr>
        <w:t>Mede a porcentagem total de acertos do modelo.</w:t>
      </w:r>
    </w:p>
    <w:p w14:paraId="2690FF41" w14:textId="77777777" w:rsidR="00166DD7" w:rsidRPr="00166DD7" w:rsidRDefault="00166DD7" w:rsidP="00166DD7">
      <w:pPr>
        <w:rPr>
          <w:rFonts w:ascii="Arial" w:hAnsi="Arial" w:cs="Arial"/>
        </w:rPr>
      </w:pPr>
      <w:r w:rsidRPr="00166DD7">
        <w:rPr>
          <w:rFonts w:ascii="Arial" w:hAnsi="Arial" w:cs="Arial"/>
          <w:noProof/>
        </w:rPr>
        <w:drawing>
          <wp:inline distT="0" distB="0" distL="0" distR="0" wp14:anchorId="6AF1D650" wp14:editId="5AB7B4F8">
            <wp:extent cx="5125165" cy="628738"/>
            <wp:effectExtent l="0" t="0" r="0" b="0"/>
            <wp:docPr id="19865803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5803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0626B" w14:textId="77777777" w:rsidR="00166DD7" w:rsidRPr="001B5094" w:rsidRDefault="00166DD7" w:rsidP="001B5094"/>
    <w:p w14:paraId="428BC37C" w14:textId="77777777" w:rsidR="001B5094" w:rsidRDefault="001B5094"/>
    <w:sectPr w:rsidR="001B50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F735B"/>
    <w:multiLevelType w:val="hybridMultilevel"/>
    <w:tmpl w:val="508807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F25AB1"/>
    <w:multiLevelType w:val="multilevel"/>
    <w:tmpl w:val="E6A6F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B56F42"/>
    <w:multiLevelType w:val="hybridMultilevel"/>
    <w:tmpl w:val="0EF29E60"/>
    <w:lvl w:ilvl="0" w:tplc="0416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531C1AC1"/>
    <w:multiLevelType w:val="multilevel"/>
    <w:tmpl w:val="45FE9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26273A"/>
    <w:multiLevelType w:val="hybridMultilevel"/>
    <w:tmpl w:val="452ACC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6668142">
    <w:abstractNumId w:val="1"/>
  </w:num>
  <w:num w:numId="2" w16cid:durableId="1439985799">
    <w:abstractNumId w:val="3"/>
  </w:num>
  <w:num w:numId="3" w16cid:durableId="647787591">
    <w:abstractNumId w:val="0"/>
  </w:num>
  <w:num w:numId="4" w16cid:durableId="1778404773">
    <w:abstractNumId w:val="4"/>
  </w:num>
  <w:num w:numId="5" w16cid:durableId="5302692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094"/>
    <w:rsid w:val="00126EF6"/>
    <w:rsid w:val="00166DD7"/>
    <w:rsid w:val="001B5094"/>
    <w:rsid w:val="002E2C28"/>
    <w:rsid w:val="00977B84"/>
    <w:rsid w:val="00AC441E"/>
    <w:rsid w:val="00E46673"/>
    <w:rsid w:val="00E72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D578A5"/>
  <w15:chartTrackingRefBased/>
  <w15:docId w15:val="{59A8EC55-17D0-44CB-B4B6-4C22AD192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B50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B50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B50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B50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B50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B50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B50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B50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B50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B50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B50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B50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B509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B509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B50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B509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B50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B50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B50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B50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B50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B50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B50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B509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B509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B509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B50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B509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B509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B509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493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7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8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3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2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4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2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5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7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270</Words>
  <Characters>1460</Characters>
  <Application>Microsoft Office Word</Application>
  <DocSecurity>0</DocSecurity>
  <Lines>12</Lines>
  <Paragraphs>3</Paragraphs>
  <ScaleCrop>false</ScaleCrop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 Digital (CtP/ETS)</dc:creator>
  <cp:keywords/>
  <dc:description/>
  <cp:lastModifiedBy>Sala Digital (CtP/ETS)</cp:lastModifiedBy>
  <cp:revision>4</cp:revision>
  <dcterms:created xsi:type="dcterms:W3CDTF">2025-11-18T16:26:00Z</dcterms:created>
  <dcterms:modified xsi:type="dcterms:W3CDTF">2025-11-18T17:31:00Z</dcterms:modified>
</cp:coreProperties>
</file>