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E7979" w14:textId="77777777" w:rsidR="00EE758F" w:rsidRDefault="001264C3">
      <w:pPr>
        <w:pStyle w:val="Ttulo1"/>
        <w:jc w:val="center"/>
        <w:rPr>
          <w:b/>
          <w:bCs/>
          <w:color w:val="3D85C6"/>
        </w:rPr>
      </w:pPr>
      <w:bookmarkStart w:id="0" w:name="_mtbw3opt2b2x" w:colFirst="0" w:colLast="0"/>
      <w:bookmarkEnd w:id="0"/>
      <w:r>
        <w:rPr>
          <w:b/>
          <w:bCs/>
          <w:color w:val="3D85C6"/>
        </w:rPr>
        <w:t>Grid Search</w:t>
      </w:r>
    </w:p>
    <w:p w14:paraId="4206E6C2" w14:textId="77777777" w:rsidR="00EE758F" w:rsidRDefault="001264C3">
      <w:pPr>
        <w:pStyle w:val="Ttulo2"/>
        <w:rPr>
          <w:color w:val="434343"/>
          <w:sz w:val="24"/>
          <w:szCs w:val="24"/>
        </w:rPr>
      </w:pPr>
      <w:bookmarkStart w:id="1" w:name="_k8lbaikjs6gy" w:colFirst="0" w:colLast="0"/>
      <w:bookmarkEnd w:id="1"/>
      <w:r>
        <w:rPr>
          <w:b/>
          <w:bCs/>
          <w:color w:val="3D85C6"/>
        </w:rPr>
        <w:t>Conceitos importantes</w:t>
      </w:r>
    </w:p>
    <w:p w14:paraId="1DCF651D" w14:textId="77777777" w:rsidR="00EE758F" w:rsidRDefault="001264C3">
      <w:pPr>
        <w:pStyle w:val="Ttulo3"/>
        <w:rPr>
          <w:color w:val="3D85C6"/>
        </w:rPr>
      </w:pPr>
      <w:bookmarkStart w:id="2" w:name="_w6iiadt055ur" w:colFirst="0" w:colLast="0"/>
      <w:bookmarkEnd w:id="2"/>
      <w:r>
        <w:rPr>
          <w:color w:val="3D85C6"/>
        </w:rPr>
        <w:t>Hiperparâmetros</w:t>
      </w:r>
    </w:p>
    <w:p w14:paraId="7C7A6E84" w14:textId="22AC3E86" w:rsidR="001264C3" w:rsidRDefault="001264C3">
      <w:r>
        <w:t xml:space="preserve">São atributos que controlam o treinamento do modelo de machine learning, ou seja, configurações que você define para um algoritmo de aprendizado de máquina antes de ele começar a aprender. </w:t>
      </w:r>
    </w:p>
    <w:p w14:paraId="5B91DD66" w14:textId="002F2B03" w:rsidR="001264C3" w:rsidRDefault="001264C3" w:rsidP="001264C3">
      <w:pPr>
        <w:pStyle w:val="Ttulo3"/>
        <w:rPr>
          <w:color w:val="3D85C6"/>
          <w:lang w:val="es-ES"/>
        </w:rPr>
      </w:pPr>
      <w:r w:rsidRPr="001264C3">
        <w:rPr>
          <w:color w:val="3D85C6"/>
          <w:lang w:val="es-ES"/>
        </w:rPr>
        <w:t>Busca d</w:t>
      </w:r>
      <w:r>
        <w:rPr>
          <w:color w:val="3D85C6"/>
          <w:lang w:val="es-ES"/>
        </w:rPr>
        <w:t>e Grade</w:t>
      </w:r>
    </w:p>
    <w:p w14:paraId="639CDB89" w14:textId="05234E73" w:rsidR="001264C3" w:rsidRDefault="001264C3">
      <w:pPr>
        <w:rPr>
          <w:lang w:val="pt-BR"/>
        </w:rPr>
      </w:pPr>
      <w:r w:rsidRPr="001264C3">
        <w:rPr>
          <w:lang w:val="pt-BR"/>
        </w:rPr>
        <w:t>É uma abordagem de f</w:t>
      </w:r>
      <w:r>
        <w:rPr>
          <w:lang w:val="pt-BR"/>
        </w:rPr>
        <w:t>orça bruta para o ajuste de hiperparâmetros. Ela funciona definindo uma grade de valores de hiperparâmetros e, em seguida, testando sistematicamente todas as combinações possíveis desses valores.</w:t>
      </w:r>
    </w:p>
    <w:p w14:paraId="7FB1018A" w14:textId="5972D527" w:rsidR="001264C3" w:rsidRDefault="001264C3" w:rsidP="001264C3">
      <w:pPr>
        <w:pStyle w:val="Ttulo3"/>
        <w:rPr>
          <w:color w:val="3D85C6"/>
          <w:lang w:val="es-ES"/>
        </w:rPr>
      </w:pPr>
      <w:r>
        <w:rPr>
          <w:color w:val="3D85C6"/>
          <w:lang w:val="es-ES"/>
        </w:rPr>
        <w:t>Validação Cruzada</w:t>
      </w:r>
    </w:p>
    <w:p w14:paraId="4A4DC3C2" w14:textId="0A83E4D8" w:rsidR="001264C3" w:rsidRPr="001264C3" w:rsidRDefault="001264C3" w:rsidP="001264C3">
      <w:pPr>
        <w:rPr>
          <w:lang w:val="pt-BR"/>
        </w:rPr>
      </w:pPr>
      <w:proofErr w:type="gramStart"/>
      <w:r w:rsidRPr="001264C3">
        <w:rPr>
          <w:lang w:val="pt-BR"/>
        </w:rPr>
        <w:t>Acesse  o</w:t>
      </w:r>
      <w:proofErr w:type="gramEnd"/>
      <w:r w:rsidRPr="001264C3">
        <w:rPr>
          <w:lang w:val="pt-BR"/>
        </w:rPr>
        <w:t xml:space="preserve"> documento d</w:t>
      </w:r>
      <w:r>
        <w:rPr>
          <w:lang w:val="pt-BR"/>
        </w:rPr>
        <w:t>e Validação Cruzada</w:t>
      </w:r>
    </w:p>
    <w:p w14:paraId="522CE010" w14:textId="6BD6F7D4" w:rsidR="001264C3" w:rsidRPr="001264C3" w:rsidRDefault="001264C3" w:rsidP="001264C3">
      <w:pPr>
        <w:pStyle w:val="Ttulo3"/>
        <w:rPr>
          <w:color w:val="3D85C6"/>
          <w:lang w:val="pt-BR"/>
        </w:rPr>
      </w:pPr>
      <w:r w:rsidRPr="001264C3">
        <w:rPr>
          <w:color w:val="3D85C6"/>
          <w:lang w:val="pt-BR"/>
        </w:rPr>
        <w:t>Precisão</w:t>
      </w:r>
    </w:p>
    <w:p w14:paraId="61B9B0DF" w14:textId="77777777" w:rsidR="001264C3" w:rsidRDefault="001264C3" w:rsidP="001264C3">
      <w:pPr>
        <w:rPr>
          <w:lang w:val="pt-BR"/>
        </w:rPr>
      </w:pPr>
      <w:r w:rsidRPr="001264C3">
        <w:rPr>
          <w:lang w:val="pt-BR"/>
        </w:rPr>
        <w:t>Retorna a p</w:t>
      </w:r>
      <w:r>
        <w:rPr>
          <w:lang w:val="pt-BR"/>
        </w:rPr>
        <w:t>roporção de todos os dados que foram predições corretas apenas para quais seu modelo apontou como verdadeiras.</w:t>
      </w:r>
    </w:p>
    <w:p w14:paraId="44A924E8" w14:textId="2BC3354D" w:rsidR="001264C3" w:rsidRPr="001264C3" w:rsidRDefault="001264C3" w:rsidP="001264C3">
      <w:pPr>
        <w:jc w:val="center"/>
        <w:rPr>
          <w:lang w:val="pt-BR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pt-BR"/>
                </w:rPr>
              </m:ctrlPr>
            </m:fPr>
            <m:num>
              <m:r>
                <w:rPr>
                  <w:rFonts w:ascii="Cambria Math" w:hAnsi="Cambria Math"/>
                  <w:lang w:val="pt-BR"/>
                </w:rPr>
                <m:t>true positive</m:t>
              </m:r>
            </m:num>
            <m:den>
              <m:r>
                <w:rPr>
                  <w:rFonts w:ascii="Cambria Math" w:hAnsi="Cambria Math"/>
                  <w:lang w:val="pt-BR"/>
                </w:rPr>
                <m:t>(true positive+false positive)</m:t>
              </m:r>
            </m:den>
          </m:f>
        </m:oMath>
      </m:oMathPara>
    </w:p>
    <w:p w14:paraId="41F5B55F" w14:textId="334190BD" w:rsidR="001264C3" w:rsidRDefault="001264C3" w:rsidP="001264C3">
      <w:pPr>
        <w:pStyle w:val="Ttulo3"/>
        <w:rPr>
          <w:color w:val="3D85C6"/>
          <w:lang w:val="es-ES"/>
        </w:rPr>
      </w:pPr>
      <w:r>
        <w:rPr>
          <w:color w:val="3D85C6"/>
          <w:lang w:val="es-ES"/>
        </w:rPr>
        <w:t xml:space="preserve">Recall </w:t>
      </w:r>
    </w:p>
    <w:p w14:paraId="166A7962" w14:textId="77777777" w:rsidR="001264C3" w:rsidRDefault="001264C3" w:rsidP="001264C3">
      <w:pPr>
        <w:rPr>
          <w:lang w:val="pt-BR"/>
        </w:rPr>
      </w:pPr>
      <w:r w:rsidRPr="001264C3">
        <w:rPr>
          <w:lang w:val="pt-BR"/>
        </w:rPr>
        <w:t>Retorna a pr</w:t>
      </w:r>
      <w:r>
        <w:rPr>
          <w:lang w:val="pt-BR"/>
        </w:rPr>
        <w:t>oporção de todos os dados que eram de fato verdadeiros e quantos foram corretamente preditos como positivo.</w:t>
      </w:r>
    </w:p>
    <w:p w14:paraId="5645CC3A" w14:textId="0DBF7527" w:rsidR="001264C3" w:rsidRPr="001264C3" w:rsidRDefault="001264C3" w:rsidP="001264C3">
      <w:pPr>
        <w:jc w:val="center"/>
        <w:rPr>
          <w:lang w:val="pt-BR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pt-BR"/>
                </w:rPr>
              </m:ctrlPr>
            </m:fPr>
            <m:num>
              <m:r>
                <w:rPr>
                  <w:rFonts w:ascii="Cambria Math" w:hAnsi="Cambria Math"/>
                  <w:lang w:val="pt-BR"/>
                </w:rPr>
                <m:t>true positive</m:t>
              </m:r>
            </m:num>
            <m:den>
              <m:r>
                <w:rPr>
                  <w:rFonts w:ascii="Cambria Math" w:hAnsi="Cambria Math"/>
                  <w:lang w:val="pt-BR"/>
                </w:rPr>
                <m:t>(true positive+false negative)</m:t>
              </m:r>
            </m:den>
          </m:f>
        </m:oMath>
      </m:oMathPara>
    </w:p>
    <w:p w14:paraId="76FE0B41" w14:textId="5028CB21" w:rsidR="001264C3" w:rsidRPr="001264C3" w:rsidRDefault="001264C3" w:rsidP="001264C3">
      <w:pPr>
        <w:pStyle w:val="Ttulo3"/>
        <w:rPr>
          <w:color w:val="3D85C6"/>
          <w:lang w:val="pt-BR"/>
        </w:rPr>
      </w:pPr>
      <w:r w:rsidRPr="001264C3">
        <w:rPr>
          <w:color w:val="3D85C6"/>
          <w:lang w:val="pt-BR"/>
        </w:rPr>
        <w:t>F1_Score</w:t>
      </w:r>
    </w:p>
    <w:p w14:paraId="1A0D1D46" w14:textId="2AE284E3" w:rsidR="001264C3" w:rsidRDefault="001264C3" w:rsidP="001264C3">
      <w:pPr>
        <w:rPr>
          <w:lang w:val="pt-BR"/>
        </w:rPr>
      </w:pPr>
      <w:r w:rsidRPr="001264C3">
        <w:rPr>
          <w:lang w:val="pt-BR"/>
        </w:rPr>
        <w:t>É a média harmônica e</w:t>
      </w:r>
      <w:r>
        <w:rPr>
          <w:lang w:val="pt-BR"/>
        </w:rPr>
        <w:t>ntre a precisão e o recall</w:t>
      </w:r>
    </w:p>
    <w:p w14:paraId="22BBF628" w14:textId="4C0B8B7B" w:rsidR="001264C3" w:rsidRPr="001264C3" w:rsidRDefault="001264C3" w:rsidP="001264C3">
      <w:pPr>
        <w:jc w:val="center"/>
        <w:rPr>
          <w:lang w:val="pt-BR"/>
        </w:rPr>
      </w:pPr>
      <m:oMathPara>
        <m:oMath>
          <m:r>
            <w:rPr>
              <w:rFonts w:ascii="Cambria Math" w:hAnsi="Cambria Math"/>
              <w:lang w:val="pt-BR"/>
            </w:rPr>
            <m:t xml:space="preserve">2* </m:t>
          </m:r>
          <m:f>
            <m:fPr>
              <m:ctrlPr>
                <w:rPr>
                  <w:rFonts w:ascii="Cambria Math" w:hAnsi="Cambria Math"/>
                  <w:i/>
                  <w:lang w:val="pt-BR"/>
                </w:rPr>
              </m:ctrlPr>
            </m:fPr>
            <m:num>
              <m:r>
                <w:rPr>
                  <w:rFonts w:ascii="Cambria Math" w:hAnsi="Cambria Math"/>
                  <w:lang w:val="pt-BR"/>
                </w:rPr>
                <m:t>(precisão*recall)</m:t>
              </m:r>
            </m:num>
            <m:den>
              <m:r>
                <w:rPr>
                  <w:rFonts w:ascii="Cambria Math" w:hAnsi="Cambria Math"/>
                  <w:lang w:val="pt-BR"/>
                </w:rPr>
                <m:t>(precisao+recall)</m:t>
              </m:r>
            </m:den>
          </m:f>
        </m:oMath>
      </m:oMathPara>
    </w:p>
    <w:p w14:paraId="64FDC867" w14:textId="77777777" w:rsidR="001264C3" w:rsidRDefault="001264C3">
      <w:pPr>
        <w:rPr>
          <w:lang w:val="pt-BR"/>
        </w:rPr>
      </w:pPr>
    </w:p>
    <w:p w14:paraId="2721800E" w14:textId="2D94B3E0" w:rsidR="001264C3" w:rsidRDefault="001264C3" w:rsidP="001264C3">
      <w:pPr>
        <w:pStyle w:val="Ttulo3"/>
        <w:rPr>
          <w:color w:val="3D85C6"/>
          <w:lang w:val="pt-BR"/>
        </w:rPr>
      </w:pPr>
      <w:r>
        <w:rPr>
          <w:color w:val="3D85C6"/>
          <w:lang w:val="pt-BR"/>
        </w:rPr>
        <w:t>Random Forest</w:t>
      </w:r>
    </w:p>
    <w:p w14:paraId="7AE15A7F" w14:textId="17CB794D" w:rsidR="001264C3" w:rsidRPr="001264C3" w:rsidRDefault="001264C3" w:rsidP="001264C3">
      <w:pPr>
        <w:rPr>
          <w:lang w:val="pt-BR"/>
        </w:rPr>
      </w:pPr>
      <w:r>
        <w:rPr>
          <w:lang w:val="pt-BR"/>
        </w:rPr>
        <w:t>Acesse o documento de Random Forest</w:t>
      </w:r>
    </w:p>
    <w:p w14:paraId="5AA1546A" w14:textId="327FA2DA" w:rsidR="00EE758F" w:rsidRPr="001264C3" w:rsidRDefault="001264C3">
      <w:pPr>
        <w:pStyle w:val="Ttulo2"/>
        <w:rPr>
          <w:b/>
          <w:bCs/>
          <w:color w:val="3D85C6"/>
          <w:lang w:val="pt-BR"/>
        </w:rPr>
      </w:pPr>
      <w:bookmarkStart w:id="3" w:name="_l3qz06pc1exl" w:colFirst="0" w:colLast="0"/>
      <w:bookmarkEnd w:id="3"/>
      <w:r w:rsidRPr="001264C3">
        <w:rPr>
          <w:b/>
          <w:bCs/>
          <w:color w:val="3D85C6"/>
          <w:lang w:val="pt-BR"/>
        </w:rPr>
        <w:lastRenderedPageBreak/>
        <w:t>Grid Search: Sobre</w:t>
      </w:r>
    </w:p>
    <w:p w14:paraId="7A303DCC" w14:textId="3ECC0715" w:rsidR="00EE758F" w:rsidRDefault="001264C3">
      <w:pPr>
        <w:pStyle w:val="Ttulo3"/>
        <w:rPr>
          <w:color w:val="3D85C6"/>
          <w:shd w:val="clear" w:color="auto" w:fill="3D85C6"/>
        </w:rPr>
      </w:pPr>
      <w:bookmarkStart w:id="4" w:name="_a7gtvbqihy43" w:colFirst="0" w:colLast="0"/>
      <w:bookmarkEnd w:id="4"/>
      <w:r>
        <w:rPr>
          <w:color w:val="3D85C6"/>
        </w:rPr>
        <w:t>O que é</w:t>
      </w:r>
    </w:p>
    <w:p w14:paraId="27BFAC67" w14:textId="77777777" w:rsidR="00EE758F" w:rsidRDefault="001264C3">
      <w:r>
        <w:t xml:space="preserve">É uma técnica amplamente utilizada em machine learning e ciência de dados para otimização de hiperparâmetros de modelos preditivos. </w:t>
      </w:r>
    </w:p>
    <w:p w14:paraId="7F45B777" w14:textId="77777777" w:rsidR="00EE758F" w:rsidRDefault="00EE758F"/>
    <w:p w14:paraId="309C5E72" w14:textId="37BF5925" w:rsidR="00EE758F" w:rsidRDefault="001264C3">
      <w:pPr>
        <w:rPr>
          <w:color w:val="3D85C6"/>
        </w:rPr>
      </w:pPr>
      <w:r>
        <w:t xml:space="preserve">O objetivo principal do Grid Search é encontrar a combinação ideal de parâmetros que maximize a performance do modelo em um conjunto de dados específico. Essa abordagem sistemática permite explorar um espaço de parâmetros de forma exaustiva, garantindo que a melhor configuração seja encontrada. </w:t>
      </w:r>
    </w:p>
    <w:p w14:paraId="79E00BF5" w14:textId="77777777" w:rsidR="00EE758F" w:rsidRDefault="001264C3">
      <w:pPr>
        <w:pStyle w:val="Ttulo3"/>
        <w:rPr>
          <w:color w:val="3D85C6"/>
        </w:rPr>
      </w:pPr>
      <w:bookmarkStart w:id="5" w:name="_sakwlke2vbt8" w:colFirst="0" w:colLast="0"/>
      <w:bookmarkEnd w:id="5"/>
      <w:r>
        <w:rPr>
          <w:color w:val="3D85C6"/>
        </w:rPr>
        <w:t>Funcionamento</w:t>
      </w:r>
    </w:p>
    <w:p w14:paraId="2337C053" w14:textId="77777777" w:rsidR="00EE758F" w:rsidRDefault="001264C3">
      <w:r>
        <w:t xml:space="preserve">O funcionamento consiste na definição de um conjunto de hiperparâmetros e seus respectivos valores que se deseja testar. A técnica cria uma grade onde cada combinação possível de parâmetros é avaliada, assim o modelo é treinado e validado para cada combinação e a performance é medida usando uma métrica específica como: </w:t>
      </w:r>
    </w:p>
    <w:p w14:paraId="2CD9EF9E" w14:textId="4CA48A68" w:rsidR="00EE758F" w:rsidRDefault="001264C3" w:rsidP="001264C3">
      <w:pPr>
        <w:pStyle w:val="PargrafodaLista"/>
        <w:numPr>
          <w:ilvl w:val="0"/>
          <w:numId w:val="1"/>
        </w:numPr>
      </w:pPr>
      <w:r>
        <w:t>A</w:t>
      </w:r>
      <w:r>
        <w:t>curácia,</w:t>
      </w:r>
    </w:p>
    <w:p w14:paraId="3FCA5478" w14:textId="325D1C8A" w:rsidR="00EE758F" w:rsidRDefault="001264C3" w:rsidP="001264C3">
      <w:pPr>
        <w:pStyle w:val="PargrafodaLista"/>
        <w:numPr>
          <w:ilvl w:val="0"/>
          <w:numId w:val="1"/>
        </w:numPr>
      </w:pPr>
      <w:r>
        <w:t>P</w:t>
      </w:r>
      <w:r>
        <w:t>recisão,</w:t>
      </w:r>
    </w:p>
    <w:p w14:paraId="501751CA" w14:textId="77777777" w:rsidR="00EE758F" w:rsidRDefault="001264C3" w:rsidP="001264C3">
      <w:pPr>
        <w:pStyle w:val="PargrafodaLista"/>
        <w:numPr>
          <w:ilvl w:val="0"/>
          <w:numId w:val="1"/>
        </w:numPr>
      </w:pPr>
      <w:r>
        <w:t>F1 - Score.</w:t>
      </w:r>
    </w:p>
    <w:p w14:paraId="74BB1694" w14:textId="4B41FD20" w:rsidR="001264C3" w:rsidRDefault="001264C3">
      <w:r>
        <w:t>O</w:t>
      </w:r>
      <w:r>
        <w:t xml:space="preserve"> resultado final é a combinação de hiperparâmetros que apresenta melhor desempenho.</w:t>
      </w:r>
    </w:p>
    <w:p w14:paraId="5DBE7260" w14:textId="1DAC168F" w:rsidR="001264C3" w:rsidRDefault="001264C3" w:rsidP="001264C3">
      <w:pPr>
        <w:pStyle w:val="Ttulo3"/>
        <w:rPr>
          <w:color w:val="3D85C6"/>
        </w:rPr>
      </w:pPr>
      <w:r w:rsidRPr="001264C3">
        <w:rPr>
          <w:color w:val="3D85C6"/>
        </w:rPr>
        <w:t>Quando utilizar</w:t>
      </w:r>
    </w:p>
    <w:p w14:paraId="12E8731C" w14:textId="7E196229" w:rsidR="001264C3" w:rsidRDefault="001264C3" w:rsidP="001264C3">
      <w:r>
        <w:t>É recomendado quando se tem um número limitado de hiperparâmetros a serem otimizados. É especialmente útil em situações em que a performance do modelo é crítica e onde a abordagem sistemática é necessária para garantir que todas as combinações relevantes sejam testadas.</w:t>
      </w:r>
    </w:p>
    <w:p w14:paraId="34DF067B" w14:textId="77777777" w:rsidR="001264C3" w:rsidRPr="001264C3" w:rsidRDefault="001264C3" w:rsidP="001264C3">
      <w:pPr>
        <w:pStyle w:val="Ttulo2"/>
        <w:rPr>
          <w:b/>
          <w:bCs/>
          <w:color w:val="3D85C6"/>
        </w:rPr>
      </w:pPr>
      <w:r>
        <w:rPr>
          <w:b/>
          <w:bCs/>
          <w:color w:val="3D85C6"/>
        </w:rPr>
        <w:t>Fórmula</w:t>
      </w:r>
    </w:p>
    <w:p w14:paraId="6B087240" w14:textId="77777777" w:rsidR="001264C3" w:rsidRDefault="001264C3" w:rsidP="001264C3"/>
    <w:p w14:paraId="3E13EBB9" w14:textId="77777777" w:rsidR="001264C3" w:rsidRDefault="001264C3" w:rsidP="001264C3">
      <w:r w:rsidRPr="001264C3">
        <w:drawing>
          <wp:inline distT="0" distB="0" distL="0" distR="0" wp14:anchorId="7A9389E5" wp14:editId="091E19B2">
            <wp:extent cx="6175169" cy="1303563"/>
            <wp:effectExtent l="0" t="0" r="0" b="0"/>
            <wp:docPr id="323950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50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3623" cy="130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F665" w14:textId="77777777" w:rsidR="001264C3" w:rsidRDefault="001264C3" w:rsidP="001264C3"/>
    <w:p w14:paraId="46674088" w14:textId="77777777" w:rsidR="001264C3" w:rsidRDefault="001264C3" w:rsidP="001264C3">
      <w:pPr>
        <w:rPr>
          <w:b/>
          <w:bCs/>
          <w:color w:val="3D85C6"/>
        </w:rPr>
      </w:pPr>
      <w:r>
        <w:t xml:space="preserve">Mais detalhes em: </w:t>
      </w:r>
      <w:hyperlink r:id="rId8" w:history="1">
        <w:r w:rsidRPr="001264C3">
          <w:rPr>
            <w:rStyle w:val="Hyperlink"/>
            <w:i/>
            <w:iCs/>
          </w:rPr>
          <w:t>link</w:t>
        </w:r>
      </w:hyperlink>
      <w:r w:rsidRPr="001264C3">
        <w:rPr>
          <w:b/>
          <w:bCs/>
          <w:color w:val="3D85C6"/>
        </w:rPr>
        <w:t xml:space="preserve"> </w:t>
      </w:r>
    </w:p>
    <w:p w14:paraId="022371F5" w14:textId="77777777" w:rsidR="001264C3" w:rsidRDefault="001264C3" w:rsidP="001264C3">
      <w:pPr>
        <w:pStyle w:val="Ttulo2"/>
        <w:rPr>
          <w:b/>
          <w:bCs/>
          <w:color w:val="3D85C6"/>
        </w:rPr>
      </w:pPr>
      <w:r>
        <w:rPr>
          <w:b/>
          <w:bCs/>
          <w:color w:val="3D85C6"/>
        </w:rPr>
        <w:lastRenderedPageBreak/>
        <w:t>Código</w:t>
      </w:r>
    </w:p>
    <w:p w14:paraId="24D78199" w14:textId="77777777" w:rsidR="001264C3" w:rsidRPr="001264C3" w:rsidRDefault="001264C3" w:rsidP="001264C3">
      <w:r w:rsidRPr="001264C3">
        <w:drawing>
          <wp:inline distT="0" distB="0" distL="0" distR="0" wp14:anchorId="62CC6CBF" wp14:editId="5774C63C">
            <wp:extent cx="5686425" cy="3062706"/>
            <wp:effectExtent l="0" t="0" r="0" b="4445"/>
            <wp:docPr id="831497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97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1424" cy="30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3D7F" w14:textId="77777777" w:rsidR="001264C3" w:rsidRPr="001264C3" w:rsidRDefault="001264C3" w:rsidP="001264C3"/>
    <w:p w14:paraId="69F3872D" w14:textId="77777777" w:rsidR="00EE758F" w:rsidRDefault="001264C3">
      <w:pPr>
        <w:pStyle w:val="Ttulo2"/>
        <w:rPr>
          <w:b/>
          <w:bCs/>
          <w:color w:val="3D85C6"/>
        </w:rPr>
      </w:pPr>
      <w:r>
        <w:rPr>
          <w:b/>
          <w:bCs/>
          <w:color w:val="3D85C6"/>
        </w:rPr>
        <w:t>Características</w:t>
      </w:r>
    </w:p>
    <w:p w14:paraId="3E95BE16" w14:textId="77777777" w:rsidR="00EE758F" w:rsidRDefault="001264C3">
      <w:pPr>
        <w:pStyle w:val="Ttulo3"/>
        <w:rPr>
          <w:color w:val="3D85C6"/>
        </w:rPr>
      </w:pPr>
      <w:bookmarkStart w:id="6" w:name="_784etu7pjerj" w:colFirst="0" w:colLast="0"/>
      <w:bookmarkEnd w:id="6"/>
      <w:r>
        <w:rPr>
          <w:color w:val="3D85C6"/>
        </w:rPr>
        <w:t>V</w:t>
      </w:r>
      <w:r>
        <w:rPr>
          <w:color w:val="3D85C6"/>
        </w:rPr>
        <w:t>antagens vs Desvantagens</w:t>
      </w:r>
    </w:p>
    <w:p w14:paraId="11AA2BAF" w14:textId="77777777" w:rsidR="00EE758F" w:rsidRDefault="00EE758F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EE758F" w14:paraId="36B4DE5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A9C4F" w14:textId="77777777" w:rsidR="00EE758F" w:rsidRDefault="0012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3D85C6"/>
              </w:rPr>
            </w:pPr>
            <w:r>
              <w:rPr>
                <w:b/>
                <w:bCs/>
                <w:color w:val="3D85C6"/>
              </w:rPr>
              <w:t>Vantagens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6454" w14:textId="77777777" w:rsidR="00EE758F" w:rsidRDefault="0012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3D85C6"/>
              </w:rPr>
            </w:pPr>
            <w:r>
              <w:rPr>
                <w:b/>
                <w:bCs/>
                <w:color w:val="3D85C6"/>
              </w:rPr>
              <w:t>Desvantagens</w:t>
            </w:r>
          </w:p>
        </w:tc>
      </w:tr>
      <w:tr w:rsidR="00EE758F" w14:paraId="348DDFB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31BDA" w14:textId="77777777" w:rsidR="00EE758F" w:rsidRDefault="0012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Simplicidade e Fácil Implementação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06F61" w14:textId="77777777" w:rsidR="00EE758F" w:rsidRDefault="0012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Custo computacional elevado</w:t>
            </w:r>
          </w:p>
        </w:tc>
      </w:tr>
      <w:tr w:rsidR="00EE758F" w14:paraId="2DB2049F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D271C" w14:textId="77777777" w:rsidR="00EE758F" w:rsidRDefault="0012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Análise detalhada do impacto de cada hiperparâmetro no desempenho do modelo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21A7" w14:textId="77777777" w:rsidR="00EE758F" w:rsidRDefault="0012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Impraticável em cenários com grandes volumes de dados ou modelos complexos</w:t>
            </w:r>
          </w:p>
        </w:tc>
      </w:tr>
      <w:tr w:rsidR="00EE758F" w14:paraId="01BC12E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81278" w14:textId="77777777" w:rsidR="00EE758F" w:rsidRDefault="0012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Facilmente integrado a bibliotecas populares de machine learning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93CBE" w14:textId="77777777" w:rsidR="00EE758F" w:rsidRDefault="0012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Pode não encontrar a melhor combinação de hiperparâmetros se a grade não for suficientemente densa.</w:t>
            </w:r>
          </w:p>
        </w:tc>
      </w:tr>
      <w:tr w:rsidR="00EE758F" w14:paraId="136B747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CEAA7" w14:textId="77777777" w:rsidR="00EE758F" w:rsidRDefault="0012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Útil para entender melhor o comportamento do modelo em relação a diferentes configurações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2C2E5" w14:textId="77777777" w:rsidR="00EE758F" w:rsidRDefault="00EE75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45660E1" w14:textId="0FD4A3A2" w:rsidR="001264C3" w:rsidRDefault="001264C3" w:rsidP="001264C3">
      <w:pPr>
        <w:pStyle w:val="Ttulo3"/>
        <w:rPr>
          <w:color w:val="3D85C6"/>
        </w:rPr>
      </w:pPr>
      <w:r>
        <w:rPr>
          <w:color w:val="3D85C6"/>
        </w:rPr>
        <w:t>Hiperparâmetros</w:t>
      </w:r>
    </w:p>
    <w:p w14:paraId="2BBF15CE" w14:textId="392A65B3" w:rsidR="001264C3" w:rsidRDefault="001264C3" w:rsidP="001264C3">
      <w:r>
        <w:t>Algoritmo</w:t>
      </w:r>
    </w:p>
    <w:p w14:paraId="6CBD6D63" w14:textId="6CDEC4A2" w:rsidR="001264C3" w:rsidRDefault="001264C3" w:rsidP="001264C3">
      <w:pPr>
        <w:pStyle w:val="Ttulo3"/>
        <w:rPr>
          <w:color w:val="3D85C6"/>
        </w:rPr>
      </w:pPr>
      <w:r>
        <w:rPr>
          <w:color w:val="3D85C6"/>
        </w:rPr>
        <w:t>Grid Search em Validação Cruzada</w:t>
      </w:r>
    </w:p>
    <w:p w14:paraId="768DA4E6" w14:textId="2ED7B608" w:rsidR="001264C3" w:rsidRDefault="001264C3" w:rsidP="001264C3">
      <w:r w:rsidRPr="001264C3">
        <w:t xml:space="preserve">Uma prática comum ao utilizar Grid Search é combiná-lo com validação cruzada. Isso envolve dividir o conjunto de dados em várias partes, permitindo que o modelo seja treinado e avaliado em diferentes subconjuntos. </w:t>
      </w:r>
    </w:p>
    <w:p w14:paraId="1E4083D8" w14:textId="7512A58F" w:rsidR="001264C3" w:rsidRDefault="001264C3" w:rsidP="001264C3">
      <w:r w:rsidRPr="001264C3">
        <w:lastRenderedPageBreak/>
        <w:t>A validação cruzada ajuda a garantir que a performance do modelo seja robusta e não dependente de um único conjunto de dados. Essa abordagem proporciona uma avaliação mais confiável da eficácia dos hiperparâmetros otimizados.</w:t>
      </w:r>
    </w:p>
    <w:p w14:paraId="68DDC81F" w14:textId="0A0483A7" w:rsidR="001264C3" w:rsidRPr="001264C3" w:rsidRDefault="001264C3" w:rsidP="001264C3">
      <w:pPr>
        <w:pStyle w:val="Ttulo3"/>
        <w:rPr>
          <w:color w:val="3D85C6"/>
          <w:lang w:val="en-US"/>
        </w:rPr>
      </w:pPr>
      <w:r w:rsidRPr="001264C3">
        <w:rPr>
          <w:color w:val="3D85C6"/>
          <w:lang w:val="en-US"/>
        </w:rPr>
        <w:t xml:space="preserve">Grid Search </w:t>
      </w:r>
      <w:r w:rsidRPr="001264C3">
        <w:rPr>
          <w:color w:val="3D85C6"/>
          <w:lang w:val="en-US"/>
        </w:rPr>
        <w:t>vs</w:t>
      </w:r>
      <w:r w:rsidRPr="001264C3">
        <w:rPr>
          <w:color w:val="3D85C6"/>
          <w:lang w:val="en-US"/>
        </w:rPr>
        <w:t xml:space="preserve"> </w:t>
      </w:r>
      <w:r>
        <w:rPr>
          <w:color w:val="3D85C6"/>
          <w:lang w:val="en-US"/>
        </w:rPr>
        <w:t>R</w:t>
      </w:r>
      <w:r w:rsidRPr="001264C3">
        <w:rPr>
          <w:color w:val="3D85C6"/>
          <w:lang w:val="en-US"/>
        </w:rPr>
        <w:t>andom S</w:t>
      </w:r>
      <w:r>
        <w:rPr>
          <w:color w:val="3D85C6"/>
          <w:lang w:val="en-US"/>
        </w:rPr>
        <w:t>earch</w:t>
      </w:r>
    </w:p>
    <w:p w14:paraId="064B520B" w14:textId="149E938B" w:rsidR="001264C3" w:rsidRDefault="001264C3" w:rsidP="001264C3">
      <w:r w:rsidRPr="001264C3">
        <w:t xml:space="preserve">Uma alternativa ao Grid Search é o Random Search, que seleciona aleatoriamente combinações de hiperparâmetros a partir de uma distribuição definida. Enquanto o Grid Search explora todas as combinações possíveis, o Random Search pode ser mais eficiente em termos de tempo, especialmente em espaços de parâmetros grandes. </w:t>
      </w:r>
    </w:p>
    <w:p w14:paraId="4B8C06E1" w14:textId="77777777" w:rsidR="001264C3" w:rsidRDefault="001264C3" w:rsidP="001264C3"/>
    <w:p w14:paraId="349ED695" w14:textId="129725A6" w:rsidR="001264C3" w:rsidRPr="001264C3" w:rsidRDefault="001264C3" w:rsidP="001264C3">
      <w:pPr>
        <w:rPr>
          <w:lang w:val="pt-BR"/>
        </w:rPr>
      </w:pPr>
      <w:r w:rsidRPr="001264C3">
        <w:t>Estudos mostram que, em muitos casos, o Random Search pode encontrar resultados comparáveis ou até melhores do que o Grid Search, com menos avaliações.</w:t>
      </w:r>
    </w:p>
    <w:p w14:paraId="1E5102E1" w14:textId="77777777" w:rsidR="001264C3" w:rsidRDefault="001264C3"/>
    <w:p w14:paraId="3C23826A" w14:textId="02285654" w:rsidR="001264C3" w:rsidRPr="001264C3" w:rsidRDefault="001264C3" w:rsidP="001264C3">
      <w:pPr>
        <w:pStyle w:val="Ttulo2"/>
        <w:rPr>
          <w:b/>
          <w:bCs/>
          <w:color w:val="3D85C6"/>
        </w:rPr>
      </w:pPr>
      <w:r w:rsidRPr="001264C3">
        <w:rPr>
          <w:b/>
          <w:bCs/>
          <w:color w:val="3D85C6"/>
        </w:rPr>
        <w:t>Fontes</w:t>
      </w:r>
    </w:p>
    <w:p w14:paraId="317F701C" w14:textId="77777777" w:rsidR="001264C3" w:rsidRDefault="001264C3"/>
    <w:p w14:paraId="7633A565" w14:textId="7150751F" w:rsidR="001264C3" w:rsidRDefault="001264C3" w:rsidP="001264C3">
      <w:pPr>
        <w:pStyle w:val="PargrafodaLista"/>
        <w:numPr>
          <w:ilvl w:val="0"/>
          <w:numId w:val="2"/>
        </w:numPr>
      </w:pPr>
      <w:hyperlink r:id="rId10" w:history="1">
        <w:r w:rsidRPr="008C29EE">
          <w:rPr>
            <w:rStyle w:val="Hyperlink"/>
          </w:rPr>
          <w:t>https://estatisticafacil.org/glossario/o-que-e-grid-search-tecnica-otimizacao-hiperparametros/</w:t>
        </w:r>
      </w:hyperlink>
    </w:p>
    <w:p w14:paraId="2A398C06" w14:textId="77777777" w:rsidR="001264C3" w:rsidRDefault="001264C3"/>
    <w:p w14:paraId="0C0195B9" w14:textId="0D9ABA94" w:rsidR="001264C3" w:rsidRDefault="001264C3" w:rsidP="001264C3">
      <w:pPr>
        <w:pStyle w:val="PargrafodaLista"/>
        <w:numPr>
          <w:ilvl w:val="0"/>
          <w:numId w:val="2"/>
        </w:numPr>
      </w:pPr>
      <w:hyperlink r:id="rId11" w:history="1">
        <w:r w:rsidRPr="008C29EE">
          <w:rPr>
            <w:rStyle w:val="Hyperlink"/>
          </w:rPr>
          <w:t>https://medium-com.translate.goog/@Mandeep2002/gridsearchcv-key-concepts-8f98ceb633e4?_x_tr_sl=en&amp;_x_tr_tl=pt&amp;_x_tr_hl=pt&amp;_x_tr_pto=tc&amp;_x_tr_hist=true</w:t>
        </w:r>
      </w:hyperlink>
    </w:p>
    <w:p w14:paraId="129501B0" w14:textId="77777777" w:rsidR="001264C3" w:rsidRDefault="001264C3"/>
    <w:p w14:paraId="0DA841BE" w14:textId="5DDFEFDF" w:rsidR="001264C3" w:rsidRDefault="001264C3" w:rsidP="001264C3">
      <w:pPr>
        <w:pStyle w:val="PargrafodaLista"/>
        <w:numPr>
          <w:ilvl w:val="0"/>
          <w:numId w:val="2"/>
        </w:numPr>
      </w:pPr>
      <w:hyperlink r:id="rId12" w:history="1">
        <w:r w:rsidRPr="001264C3">
          <w:rPr>
            <w:rStyle w:val="Hyperlink"/>
          </w:rPr>
          <w:t>https://blog.dsbrigade.com/hiperparametros-por-que-sao-importantes/</w:t>
        </w:r>
      </w:hyperlink>
    </w:p>
    <w:sectPr w:rsidR="001264C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39014" w14:textId="77777777" w:rsidR="001264C3" w:rsidRDefault="001264C3" w:rsidP="001264C3">
      <w:pPr>
        <w:spacing w:line="240" w:lineRule="auto"/>
      </w:pPr>
      <w:r>
        <w:separator/>
      </w:r>
    </w:p>
  </w:endnote>
  <w:endnote w:type="continuationSeparator" w:id="0">
    <w:p w14:paraId="669FE538" w14:textId="77777777" w:rsidR="001264C3" w:rsidRDefault="001264C3" w:rsidP="001264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" w:fontKey="{D4DF079C-7B54-4CDF-B882-04642ADC6C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341872-6539-46B3-8574-18D6CAF0C7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5CA9E64-1422-469C-8016-775CA358F32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36690" w14:textId="77777777" w:rsidR="001264C3" w:rsidRDefault="001264C3" w:rsidP="001264C3">
      <w:pPr>
        <w:spacing w:line="240" w:lineRule="auto"/>
      </w:pPr>
      <w:r>
        <w:separator/>
      </w:r>
    </w:p>
  </w:footnote>
  <w:footnote w:type="continuationSeparator" w:id="0">
    <w:p w14:paraId="360580DC" w14:textId="77777777" w:rsidR="001264C3" w:rsidRDefault="001264C3" w:rsidP="001264C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B5C05"/>
    <w:multiLevelType w:val="hybridMultilevel"/>
    <w:tmpl w:val="E632C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C13B13"/>
    <w:multiLevelType w:val="hybridMultilevel"/>
    <w:tmpl w:val="30268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561541">
    <w:abstractNumId w:val="1"/>
  </w:num>
  <w:num w:numId="2" w16cid:durableId="157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58F"/>
    <w:rsid w:val="001264C3"/>
    <w:rsid w:val="00184A9C"/>
    <w:rsid w:val="00EE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39957"/>
  <w15:docId w15:val="{25A4FFBA-CC48-47F6-85CE-B09D0F52A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1264C3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1264C3"/>
    <w:rPr>
      <w:color w:val="434343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1264C3"/>
    <w:rPr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1264C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64C3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1264C3"/>
    <w:rPr>
      <w:color w:val="666666"/>
    </w:rPr>
  </w:style>
  <w:style w:type="paragraph" w:styleId="Cabealho">
    <w:name w:val="header"/>
    <w:basedOn w:val="Normal"/>
    <w:link w:val="CabealhoChar"/>
    <w:uiPriority w:val="99"/>
    <w:unhideWhenUsed/>
    <w:rsid w:val="001264C3"/>
    <w:pPr>
      <w:tabs>
        <w:tab w:val="center" w:pos="4513"/>
        <w:tab w:val="right" w:pos="9026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64C3"/>
  </w:style>
  <w:style w:type="paragraph" w:styleId="Rodap">
    <w:name w:val="footer"/>
    <w:basedOn w:val="Normal"/>
    <w:link w:val="RodapChar"/>
    <w:uiPriority w:val="99"/>
    <w:unhideWhenUsed/>
    <w:rsid w:val="001264C3"/>
    <w:pPr>
      <w:tabs>
        <w:tab w:val="center" w:pos="4513"/>
        <w:tab w:val="right" w:pos="9026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6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-com.translate.goog/@Mandeep2002/gridsearchcv-key-concepts-8f98ceb633e4?_x_tr_sl=en&amp;_x_tr_tl=pt&amp;_x_tr_hl=pt&amp;_x_tr_pto=tc&amp;_x_tr_hist=tru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blog.dsbrigade.com/hiperparametros-por-que-sao-importan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dium-com.translate.goog/@Mandeep2002/gridsearchcv-key-concepts-8f98ceb633e4?_x_tr_sl=en&amp;_x_tr_tl=pt&amp;_x_tr_hl=pt&amp;_x_tr_pto=tc&amp;_x_tr_hist=tru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statisticafacil.org/glossario/o-que-e-grid-search-tecnica-otimizacao-hiperparametro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 Digital (CtP/ETS)</dc:creator>
  <cp:lastModifiedBy>Sala Digital (CtP/ETS)</cp:lastModifiedBy>
  <cp:revision>2</cp:revision>
  <dcterms:created xsi:type="dcterms:W3CDTF">2025-11-18T17:45:00Z</dcterms:created>
  <dcterms:modified xsi:type="dcterms:W3CDTF">2025-11-18T17:45:00Z</dcterms:modified>
</cp:coreProperties>
</file>