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32B" w:rsidRDefault="00755AC1" w:rsidP="00755AC1">
      <w:pPr>
        <w:spacing w:after="48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55AC1">
        <w:rPr>
          <w:rFonts w:ascii="Times New Roman" w:hAnsi="Times New Roman" w:cs="Times New Roman"/>
          <w:b/>
          <w:sz w:val="52"/>
          <w:szCs w:val="52"/>
        </w:rPr>
        <w:t>Forgatókönyv</w:t>
      </w:r>
    </w:p>
    <w:p w:rsidR="00EE4CB2" w:rsidRDefault="00755AC1" w:rsidP="00755AC1">
      <w:pPr>
        <w:rPr>
          <w:rFonts w:ascii="Times New Roman" w:hAnsi="Times New Roman" w:cs="Times New Roman"/>
          <w:sz w:val="24"/>
          <w:szCs w:val="24"/>
        </w:rPr>
      </w:pPr>
      <w:r w:rsidRPr="00755AC1">
        <w:rPr>
          <w:rFonts w:ascii="Times New Roman" w:hAnsi="Times New Roman" w:cs="Times New Roman"/>
          <w:sz w:val="24"/>
          <w:szCs w:val="24"/>
        </w:rPr>
        <w:t xml:space="preserve">A videó elején rövid, de tartalmas cégbemutatás történik képekkel. </w:t>
      </w:r>
    </w:p>
    <w:p w:rsidR="00EE4CB2" w:rsidRDefault="00755AC1" w:rsidP="00755AC1">
      <w:pPr>
        <w:rPr>
          <w:rFonts w:ascii="Times New Roman" w:hAnsi="Times New Roman" w:cs="Times New Roman"/>
          <w:sz w:val="24"/>
          <w:szCs w:val="24"/>
        </w:rPr>
      </w:pPr>
      <w:r w:rsidRPr="00755AC1">
        <w:rPr>
          <w:rFonts w:ascii="Times New Roman" w:hAnsi="Times New Roman" w:cs="Times New Roman"/>
          <w:sz w:val="24"/>
          <w:szCs w:val="24"/>
        </w:rPr>
        <w:t>Ezután következik az elkészült irodának a bemutatása.</w:t>
      </w:r>
      <w:r w:rsidR="00EE4CB2">
        <w:rPr>
          <w:rFonts w:ascii="Times New Roman" w:hAnsi="Times New Roman" w:cs="Times New Roman"/>
          <w:sz w:val="24"/>
          <w:szCs w:val="24"/>
        </w:rPr>
        <w:t xml:space="preserve"> Belépünk az ügyféltérbe, itt kezdődik a bemutatás. Utána a vezetőség, később pedig a könyvelési iroda következik. A mosdók és végül a raktárral ér véget a videó. A bemutató során bemutatjuk a routerek pozícióját.</w:t>
      </w:r>
      <w:r w:rsidR="00FD038A">
        <w:rPr>
          <w:rFonts w:ascii="Times New Roman" w:hAnsi="Times New Roman" w:cs="Times New Roman"/>
          <w:sz w:val="24"/>
          <w:szCs w:val="24"/>
        </w:rPr>
        <w:t xml:space="preserve"> Ezután átmegyünk a második helységre. Itt is az ügyféltérnél kezdünk, átmegyünk a vezetőségi irodába. Kimegyünk a folyosóra, be a bemutatóterembe és végül a WC-be.</w:t>
      </w:r>
      <w:bookmarkStart w:id="0" w:name="_GoBack"/>
      <w:bookmarkEnd w:id="0"/>
    </w:p>
    <w:p w:rsidR="00755AC1" w:rsidRPr="00755AC1" w:rsidRDefault="00755AC1" w:rsidP="00755AC1">
      <w:pPr>
        <w:rPr>
          <w:rFonts w:ascii="Times New Roman" w:hAnsi="Times New Roman" w:cs="Times New Roman"/>
          <w:sz w:val="24"/>
          <w:szCs w:val="24"/>
        </w:rPr>
      </w:pPr>
      <w:r w:rsidRPr="00755AC1">
        <w:rPr>
          <w:rFonts w:ascii="Times New Roman" w:hAnsi="Times New Roman" w:cs="Times New Roman"/>
          <w:sz w:val="24"/>
          <w:szCs w:val="24"/>
        </w:rPr>
        <w:t>Felsorolásoknál a képernyő aljára írjuk ki a szöveget, a videó alatt halkan zene szól, elején és végén ez hallhatóbb lesz. A munka folyamán készített képeket áttűnésekkel illesszük be a végeredménybe.</w:t>
      </w:r>
    </w:p>
    <w:p w:rsidR="00755AC1" w:rsidRDefault="00755AC1"/>
    <w:sectPr w:rsidR="00755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C1"/>
    <w:rsid w:val="0011432B"/>
    <w:rsid w:val="00755AC1"/>
    <w:rsid w:val="00EE4CB2"/>
    <w:rsid w:val="00FD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560A"/>
  <w15:chartTrackingRefBased/>
  <w15:docId w15:val="{B9545FE0-4E21-4506-916B-3F3DD71E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NJSZKI</cp:lastModifiedBy>
  <cp:revision>3</cp:revision>
  <dcterms:created xsi:type="dcterms:W3CDTF">2022-03-21T07:11:00Z</dcterms:created>
  <dcterms:modified xsi:type="dcterms:W3CDTF">2022-03-21T07:45:00Z</dcterms:modified>
</cp:coreProperties>
</file>