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– What Was Taken? Security Breach Examples</w:t>
      </w:r>
    </w:p>
    <w:p>
      <w:r>
        <w:t>This document fills out the Cisco lab table on major security breaches with example cases.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Incident date</w:t>
            </w:r>
          </w:p>
        </w:tc>
        <w:tc>
          <w:tcPr>
            <w:tcW w:type="dxa" w:w="1440"/>
          </w:tcPr>
          <w:p>
            <w:r>
              <w:t>Affected organization</w:t>
            </w:r>
          </w:p>
        </w:tc>
        <w:tc>
          <w:tcPr>
            <w:tcW w:type="dxa" w:w="1440"/>
          </w:tcPr>
          <w:p>
            <w:r>
              <w:t>What was taken?</w:t>
            </w:r>
          </w:p>
        </w:tc>
        <w:tc>
          <w:tcPr>
            <w:tcW w:type="dxa" w:w="1440"/>
          </w:tcPr>
          <w:p>
            <w:r>
              <w:t>What exploits were used?</w:t>
            </w:r>
          </w:p>
        </w:tc>
        <w:tc>
          <w:tcPr>
            <w:tcW w:type="dxa" w:w="1440"/>
          </w:tcPr>
          <w:p>
            <w:r>
              <w:t>How to prevent this security breach?</w:t>
            </w:r>
          </w:p>
        </w:tc>
        <w:tc>
          <w:tcPr>
            <w:tcW w:type="dxa" w:w="1440"/>
          </w:tcPr>
          <w:p>
            <w:r>
              <w:t>Reference source</w:t>
            </w:r>
          </w:p>
        </w:tc>
      </w:tr>
      <w:tr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Equifax</w:t>
            </w:r>
          </w:p>
        </w:tc>
        <w:tc>
          <w:tcPr>
            <w:tcW w:type="dxa" w:w="1440"/>
          </w:tcPr>
          <w:p>
            <w:r>
              <w:t>Personal data of 147 million people (SSNs, DOB, addresses)</w:t>
            </w:r>
          </w:p>
        </w:tc>
        <w:tc>
          <w:tcPr>
            <w:tcW w:type="dxa" w:w="1440"/>
          </w:tcPr>
          <w:p>
            <w:r>
              <w:t>Unpatched Apache Struts vulnerability</w:t>
            </w:r>
          </w:p>
        </w:tc>
        <w:tc>
          <w:tcPr>
            <w:tcW w:type="dxa" w:w="1440"/>
          </w:tcPr>
          <w:p>
            <w:r>
              <w:t>Regular patch management, vulnerability scanning, and timely updates</w:t>
            </w:r>
          </w:p>
        </w:tc>
        <w:tc>
          <w:tcPr>
            <w:tcW w:type="dxa" w:w="1440"/>
          </w:tcPr>
          <w:p>
            <w:r>
              <w:t>https://www.ftc.gov/equifax-data-breach</w:t>
            </w:r>
          </w:p>
        </w:tc>
      </w:tr>
      <w:tr>
        <w:tc>
          <w:tcPr>
            <w:tcW w:type="dxa" w:w="1440"/>
          </w:tcPr>
          <w:p>
            <w:r>
              <w:t>2013–2014</w:t>
            </w:r>
          </w:p>
        </w:tc>
        <w:tc>
          <w:tcPr>
            <w:tcW w:type="dxa" w:w="1440"/>
          </w:tcPr>
          <w:p>
            <w:r>
              <w:t>Yahoo</w:t>
            </w:r>
          </w:p>
        </w:tc>
        <w:tc>
          <w:tcPr>
            <w:tcW w:type="dxa" w:w="1440"/>
          </w:tcPr>
          <w:p>
            <w:r>
              <w:t>3 billion accounts compromised (emails, passwords, security Q&amp;A)</w:t>
            </w:r>
          </w:p>
        </w:tc>
        <w:tc>
          <w:tcPr>
            <w:tcW w:type="dxa" w:w="1440"/>
          </w:tcPr>
          <w:p>
            <w:r>
              <w:t>Credential theft, weak encryption (MD5)</w:t>
            </w:r>
          </w:p>
        </w:tc>
        <w:tc>
          <w:tcPr>
            <w:tcW w:type="dxa" w:w="1440"/>
          </w:tcPr>
          <w:p>
            <w:r>
              <w:t>Use strong encryption (bcrypt/Argon2), multifactor authentication, monitor unusual access</w:t>
            </w:r>
          </w:p>
        </w:tc>
        <w:tc>
          <w:tcPr>
            <w:tcW w:type="dxa" w:w="1440"/>
          </w:tcPr>
          <w:p>
            <w:r>
              <w:t>https://www.bbc.com/news/technology-37670662</w:t>
            </w:r>
          </w:p>
        </w:tc>
      </w:tr>
      <w:tr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Colonial Pipeline</w:t>
            </w:r>
          </w:p>
        </w:tc>
        <w:tc>
          <w:tcPr>
            <w:tcW w:type="dxa" w:w="1440"/>
          </w:tcPr>
          <w:p>
            <w:r>
              <w:t>Operational systems halted, sensitive corporate data</w:t>
            </w:r>
          </w:p>
        </w:tc>
        <w:tc>
          <w:tcPr>
            <w:tcW w:type="dxa" w:w="1440"/>
          </w:tcPr>
          <w:p>
            <w:r>
              <w:t>Compromised VPN account, ransomware (DarkSide)</w:t>
            </w:r>
          </w:p>
        </w:tc>
        <w:tc>
          <w:tcPr>
            <w:tcW w:type="dxa" w:w="1440"/>
          </w:tcPr>
          <w:p>
            <w:r>
              <w:t>Use multifactor authentication, monitor remote access, implement incident response plans</w:t>
            </w:r>
          </w:p>
        </w:tc>
        <w:tc>
          <w:tcPr>
            <w:tcW w:type="dxa" w:w="1440"/>
          </w:tcPr>
          <w:p>
            <w:r>
              <w:t>https://www.cisa.gov/news-events/alerts/2021/05/11/darkside-ransomware-incident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