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Lewis J Feik</w:t>
      </w:r>
    </w:p>
    <w:p w:rsidR="00000000" w:rsidDel="00000000" w:rsidP="00000000" w:rsidRDefault="00000000" w:rsidRPr="00000000" w14:paraId="0000000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January 31, 2026</w:t>
      </w:r>
    </w:p>
    <w:p w:rsidR="00000000" w:rsidDel="00000000" w:rsidP="00000000" w:rsidRDefault="00000000" w:rsidRPr="00000000" w14:paraId="0000000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w:t>
      </w:r>
      <w:r w:rsidDel="00000000" w:rsidR="00000000" w:rsidRPr="00000000">
        <w:rPr>
          <w:rFonts w:ascii="Times New Roman" w:cs="Times New Roman" w:eastAsia="Times New Roman" w:hAnsi="Times New Roman"/>
          <w:sz w:val="24"/>
          <w:szCs w:val="24"/>
          <w:rtl w:val="0"/>
        </w:rPr>
        <w:t xml:space="preserve"> Week 3 Lab: Establishing Network Baselines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973hsjtsn50l" w:id="0"/>
      <w:bookmarkEnd w:id="0"/>
      <w:r w:rsidDel="00000000" w:rsidR="00000000" w:rsidRPr="00000000">
        <w:rPr>
          <w:rFonts w:ascii="Times New Roman" w:cs="Times New Roman" w:eastAsia="Times New Roman" w:hAnsi="Times New Roman"/>
          <w:b w:val="1"/>
          <w:bCs w:val="1"/>
          <w:color w:val="000000"/>
          <w:rtl w:val="0"/>
        </w:rPr>
        <w:t xml:space="preserve">Part A — Open PCAP Files</w:t>
      </w:r>
    </w:p>
    <w:p w:rsidR="00000000" w:rsidDel="00000000" w:rsidP="00000000" w:rsidRDefault="00000000" w:rsidRPr="00000000" w14:paraId="0000000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Successfully open each PCAP in Wireshark.</w:t>
      </w:r>
    </w:p>
    <w:p w:rsidR="00000000" w:rsidDel="00000000" w:rsidP="00000000" w:rsidRDefault="00000000" w:rsidRPr="00000000" w14:paraId="00000007">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70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glbsqvkzamqo" w:id="1"/>
      <w:bookmarkEnd w:id="1"/>
      <w:r w:rsidDel="00000000" w:rsidR="00000000" w:rsidRPr="00000000">
        <w:rPr>
          <w:rFonts w:ascii="Times New Roman" w:cs="Times New Roman" w:eastAsia="Times New Roman" w:hAnsi="Times New Roman"/>
          <w:b w:val="1"/>
          <w:bCs w:val="1"/>
          <w:color w:val="000000"/>
          <w:rtl w:val="0"/>
        </w:rPr>
        <w:t xml:space="preserve">Part B — Initial Observation</w:t>
      </w:r>
    </w:p>
    <w:p w:rsidR="00000000" w:rsidDel="00000000" w:rsidP="00000000" w:rsidRDefault="00000000" w:rsidRPr="00000000" w14:paraId="0000000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Observe traffic without filters. Identify common protocols and communication patterns.</w:t>
      </w:r>
    </w:p>
    <w:p w:rsidR="00000000" w:rsidDel="00000000" w:rsidP="00000000" w:rsidRDefault="00000000" w:rsidRPr="00000000" w14:paraId="0000000B">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Traffic Analysis &amp; Communication Patterns:</w:t>
      </w:r>
    </w:p>
    <w:p w:rsidR="00000000" w:rsidDel="00000000" w:rsidP="00000000" w:rsidRDefault="00000000" w:rsidRPr="00000000" w14:paraId="0000000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captured traffic displays a sequential connection flow initiated by a local client (</w:t>
      </w:r>
      <w:r w:rsidDel="00000000" w:rsidR="00000000" w:rsidRPr="00000000">
        <w:rPr>
          <w:rFonts w:ascii="Times New Roman" w:cs="Times New Roman" w:eastAsia="Times New Roman" w:hAnsi="Times New Roman"/>
          <w:color w:val="188038"/>
          <w:sz w:val="24"/>
          <w:szCs w:val="24"/>
          <w:rtl w:val="0"/>
        </w:rPr>
        <w:t xml:space="preserve">10.4.23.101</w:t>
      </w:r>
      <w:r w:rsidDel="00000000" w:rsidR="00000000" w:rsidRPr="00000000">
        <w:rPr>
          <w:rFonts w:ascii="Times New Roman" w:cs="Times New Roman" w:eastAsia="Times New Roman" w:hAnsi="Times New Roman"/>
          <w:sz w:val="24"/>
          <w:szCs w:val="24"/>
          <w:rtl w:val="0"/>
        </w:rPr>
        <w:t xml:space="preserve">) communicating with an external server (</w:t>
      </w:r>
      <w:r w:rsidDel="00000000" w:rsidR="00000000" w:rsidRPr="00000000">
        <w:rPr>
          <w:rFonts w:ascii="Times New Roman" w:cs="Times New Roman" w:eastAsia="Times New Roman" w:hAnsi="Times New Roman"/>
          <w:color w:val="188038"/>
          <w:sz w:val="24"/>
          <w:szCs w:val="24"/>
          <w:rtl w:val="0"/>
        </w:rPr>
        <w:t xml:space="preserve">198.54.122.135</w:t>
      </w:r>
      <w:r w:rsidDel="00000000" w:rsidR="00000000" w:rsidRPr="00000000">
        <w:rPr>
          <w:rFonts w:ascii="Times New Roman" w:cs="Times New Roman" w:eastAsia="Times New Roman" w:hAnsi="Times New Roman"/>
          <w:sz w:val="24"/>
          <w:szCs w:val="24"/>
          <w:rtl w:val="0"/>
        </w:rPr>
        <w:t xml:space="preserve">). The communication pattern represents an automated email retrieval session where the client resolves the server address, establishes a connection, and immediately negotiates an encrypted tunnel.</w:t>
      </w:r>
    </w:p>
    <w:p w:rsidR="00000000" w:rsidDel="00000000" w:rsidP="00000000" w:rsidRDefault="00000000" w:rsidRPr="00000000" w14:paraId="0000000D">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Protocols Identified:</w:t>
      </w:r>
    </w:p>
    <w:p w:rsidR="00000000" w:rsidDel="00000000" w:rsidP="00000000" w:rsidRDefault="00000000" w:rsidRPr="00000000" w14:paraId="0000000E">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DNS (Domain Name System):</w:t>
      </w:r>
    </w:p>
    <w:p w:rsidR="00000000" w:rsidDel="00000000" w:rsidP="00000000" w:rsidRDefault="00000000" w:rsidRPr="00000000" w14:paraId="0000000F">
      <w:pPr>
        <w:numPr>
          <w:ilvl w:val="1"/>
          <w:numId w:val="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Observed in Packets:</w:t>
      </w:r>
      <w:r w:rsidDel="00000000" w:rsidR="00000000" w:rsidRPr="00000000">
        <w:rPr>
          <w:rFonts w:ascii="Times New Roman" w:cs="Times New Roman" w:eastAsia="Times New Roman" w:hAnsi="Times New Roman"/>
          <w:sz w:val="24"/>
          <w:szCs w:val="24"/>
          <w:rtl w:val="0"/>
        </w:rPr>
        <w:t xml:space="preserve"> 1–2</w:t>
      </w:r>
    </w:p>
    <w:p w:rsidR="00000000" w:rsidDel="00000000" w:rsidP="00000000" w:rsidRDefault="00000000" w:rsidRPr="00000000" w14:paraId="00000010">
      <w:pPr>
        <w:numPr>
          <w:ilvl w:val="1"/>
          <w:numId w:val="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DNS translates human-readable domain names into IP addresses. In this capture, the client requests the IP address for the domain </w:t>
      </w:r>
      <w:r w:rsidDel="00000000" w:rsidR="00000000" w:rsidRPr="00000000">
        <w:rPr>
          <w:rFonts w:ascii="Times New Roman" w:cs="Times New Roman" w:eastAsia="Times New Roman" w:hAnsi="Times New Roman"/>
          <w:color w:val="188038"/>
          <w:sz w:val="24"/>
          <w:szCs w:val="24"/>
          <w:rtl w:val="0"/>
        </w:rPr>
        <w:t xml:space="preserve">mail.privateemail.com</w:t>
      </w:r>
      <w:r w:rsidDel="00000000" w:rsidR="00000000" w:rsidRPr="00000000">
        <w:rPr>
          <w:rFonts w:ascii="Times New Roman" w:cs="Times New Roman" w:eastAsia="Times New Roman" w:hAnsi="Times New Roman"/>
          <w:sz w:val="24"/>
          <w:szCs w:val="24"/>
          <w:rtl w:val="0"/>
        </w:rPr>
        <w:t xml:space="preserve"> before initiating a connection.</w:t>
      </w:r>
    </w:p>
    <w:p w:rsidR="00000000" w:rsidDel="00000000" w:rsidP="00000000" w:rsidRDefault="00000000" w:rsidRPr="00000000" w14:paraId="00000011">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TCP (Transmission Control Protocol):</w:t>
      </w:r>
    </w:p>
    <w:p w:rsidR="00000000" w:rsidDel="00000000" w:rsidP="00000000" w:rsidRDefault="00000000" w:rsidRPr="00000000" w14:paraId="00000012">
      <w:pPr>
        <w:numPr>
          <w:ilvl w:val="1"/>
          <w:numId w:val="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Observed in Packets:</w:t>
      </w:r>
      <w:r w:rsidDel="00000000" w:rsidR="00000000" w:rsidRPr="00000000">
        <w:rPr>
          <w:rFonts w:ascii="Times New Roman" w:cs="Times New Roman" w:eastAsia="Times New Roman" w:hAnsi="Times New Roman"/>
          <w:sz w:val="24"/>
          <w:szCs w:val="24"/>
          <w:rtl w:val="0"/>
        </w:rPr>
        <w:t xml:space="preserve"> 3–8</w:t>
      </w:r>
    </w:p>
    <w:p w:rsidR="00000000" w:rsidDel="00000000" w:rsidP="00000000" w:rsidRDefault="00000000" w:rsidRPr="00000000" w14:paraId="00000013">
      <w:pPr>
        <w:numPr>
          <w:ilvl w:val="1"/>
          <w:numId w:val="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TCP provides reliable, ordered, and error-checked delivery of data. The capture shows a standard "three-way handshake" (SYN, SYN-ACK, ACK) on port 143 to establish a session between the client and the mail server.</w:t>
      </w:r>
    </w:p>
    <w:p w:rsidR="00000000" w:rsidDel="00000000" w:rsidP="00000000" w:rsidRDefault="00000000" w:rsidRPr="00000000" w14:paraId="00000014">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IMAP (Internet Message Access Protocol):</w:t>
      </w:r>
    </w:p>
    <w:p w:rsidR="00000000" w:rsidDel="00000000" w:rsidP="00000000" w:rsidRDefault="00000000" w:rsidRPr="00000000" w14:paraId="00000015">
      <w:pPr>
        <w:numPr>
          <w:ilvl w:val="1"/>
          <w:numId w:val="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Observed in Packets:</w:t>
      </w:r>
      <w:r w:rsidDel="00000000" w:rsidR="00000000" w:rsidRPr="00000000">
        <w:rPr>
          <w:rFonts w:ascii="Times New Roman" w:cs="Times New Roman" w:eastAsia="Times New Roman" w:hAnsi="Times New Roman"/>
          <w:sz w:val="24"/>
          <w:szCs w:val="24"/>
          <w:rtl w:val="0"/>
        </w:rPr>
        <w:t xml:space="preserve"> 9–10, 12</w:t>
      </w:r>
    </w:p>
    <w:p w:rsidR="00000000" w:rsidDel="00000000" w:rsidP="00000000" w:rsidRDefault="00000000" w:rsidRPr="00000000" w14:paraId="00000016">
      <w:pPr>
        <w:numPr>
          <w:ilvl w:val="1"/>
          <w:numId w:val="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IMAP is a standard email protocol used to retrieve messages from a mail server. The traffic shows the server identifying itself (Dovecot) and the client issuing a </w:t>
      </w:r>
      <w:r w:rsidDel="00000000" w:rsidR="00000000" w:rsidRPr="00000000">
        <w:rPr>
          <w:rFonts w:ascii="Times New Roman" w:cs="Times New Roman" w:eastAsia="Times New Roman" w:hAnsi="Times New Roman"/>
          <w:color w:val="188038"/>
          <w:sz w:val="24"/>
          <w:szCs w:val="24"/>
          <w:rtl w:val="0"/>
        </w:rPr>
        <w:t xml:space="preserve">STARTTLS</w:t>
      </w:r>
      <w:r w:rsidDel="00000000" w:rsidR="00000000" w:rsidRPr="00000000">
        <w:rPr>
          <w:rFonts w:ascii="Times New Roman" w:cs="Times New Roman" w:eastAsia="Times New Roman" w:hAnsi="Times New Roman"/>
          <w:sz w:val="24"/>
          <w:szCs w:val="24"/>
          <w:rtl w:val="0"/>
        </w:rPr>
        <w:t xml:space="preserve"> command to upgrade the connection.</w:t>
      </w:r>
    </w:p>
    <w:p w:rsidR="00000000" w:rsidDel="00000000" w:rsidP="00000000" w:rsidRDefault="00000000" w:rsidRPr="00000000" w14:paraId="00000017">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TLS (Transport Layer Security):</w:t>
      </w:r>
    </w:p>
    <w:p w:rsidR="00000000" w:rsidDel="00000000" w:rsidP="00000000" w:rsidRDefault="00000000" w:rsidRPr="00000000" w14:paraId="00000018">
      <w:pPr>
        <w:numPr>
          <w:ilvl w:val="1"/>
          <w:numId w:val="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Observed in Packets:</w:t>
      </w:r>
      <w:r w:rsidDel="00000000" w:rsidR="00000000" w:rsidRPr="00000000">
        <w:rPr>
          <w:rFonts w:ascii="Times New Roman" w:cs="Times New Roman" w:eastAsia="Times New Roman" w:hAnsi="Times New Roman"/>
          <w:sz w:val="24"/>
          <w:szCs w:val="24"/>
          <w:rtl w:val="0"/>
        </w:rPr>
        <w:t xml:space="preserve"> 16–25</w:t>
      </w:r>
    </w:p>
    <w:p w:rsidR="00000000" w:rsidDel="00000000" w:rsidP="00000000" w:rsidRDefault="00000000" w:rsidRPr="00000000" w14:paraId="00000019">
      <w:pPr>
        <w:numPr>
          <w:ilvl w:val="1"/>
          <w:numId w:val="4"/>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TLS is a cryptographic protocol designed to provide communications security. Following the IMAP </w:t>
      </w:r>
      <w:r w:rsidDel="00000000" w:rsidR="00000000" w:rsidRPr="00000000">
        <w:rPr>
          <w:rFonts w:ascii="Times New Roman" w:cs="Times New Roman" w:eastAsia="Times New Roman" w:hAnsi="Times New Roman"/>
          <w:color w:val="188038"/>
          <w:sz w:val="24"/>
          <w:szCs w:val="24"/>
          <w:rtl w:val="0"/>
        </w:rPr>
        <w:t xml:space="preserve">STARTTLS</w:t>
      </w:r>
      <w:r w:rsidDel="00000000" w:rsidR="00000000" w:rsidRPr="00000000">
        <w:rPr>
          <w:rFonts w:ascii="Times New Roman" w:cs="Times New Roman" w:eastAsia="Times New Roman" w:hAnsi="Times New Roman"/>
          <w:sz w:val="24"/>
          <w:szCs w:val="24"/>
          <w:rtl w:val="0"/>
        </w:rPr>
        <w:t xml:space="preserve"> request, the protocol switches to TLS (Client Hello/Server Hello) to encrypt the remainder of the session.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18veb6v7yp8h" w:id="2"/>
      <w:bookmarkEnd w:id="2"/>
      <w:r w:rsidDel="00000000" w:rsidR="00000000" w:rsidRPr="00000000">
        <w:rPr>
          <w:rFonts w:ascii="Times New Roman" w:cs="Times New Roman" w:eastAsia="Times New Roman" w:hAnsi="Times New Roman"/>
          <w:b w:val="1"/>
          <w:bCs w:val="1"/>
          <w:color w:val="000000"/>
          <w:rtl w:val="0"/>
        </w:rPr>
        <w:t xml:space="preserve">Part C — Filtering</w:t>
      </w:r>
    </w:p>
    <w:p w:rsidR="00000000" w:rsidDel="00000000" w:rsidP="00000000" w:rsidRDefault="00000000" w:rsidRPr="00000000" w14:paraId="0000001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Apply at least three display filters per PCAP. Identify the filters used and provide a reason for using that filter.</w:t>
      </w:r>
    </w:p>
    <w:p w:rsidR="00000000" w:rsidDel="00000000" w:rsidP="00000000" w:rsidRDefault="00000000" w:rsidRPr="00000000" w14:paraId="0000001D">
      <w:pPr>
        <w:spacing w:after="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Filter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dns</w:t>
      </w:r>
    </w:p>
    <w:p w:rsidR="00000000" w:rsidDel="00000000" w:rsidP="00000000" w:rsidRDefault="00000000" w:rsidRPr="00000000" w14:paraId="0000001E">
      <w:pPr>
        <w:numPr>
          <w:ilvl w:val="0"/>
          <w:numId w:val="2"/>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I applied this filter to isolate the initial network request. This allowed me to confirm exactly which domain the client was attempting to resolve (</w:t>
      </w:r>
      <w:r w:rsidDel="00000000" w:rsidR="00000000" w:rsidRPr="00000000">
        <w:rPr>
          <w:rFonts w:ascii="Times New Roman" w:cs="Times New Roman" w:eastAsia="Times New Roman" w:hAnsi="Times New Roman"/>
          <w:color w:val="188038"/>
          <w:sz w:val="24"/>
          <w:szCs w:val="24"/>
          <w:rtl w:val="0"/>
        </w:rPr>
        <w:t xml:space="preserve">mail.privateemail.com</w:t>
      </w:r>
      <w:r w:rsidDel="00000000" w:rsidR="00000000" w:rsidRPr="00000000">
        <w:rPr>
          <w:rFonts w:ascii="Times New Roman" w:cs="Times New Roman" w:eastAsia="Times New Roman" w:hAnsi="Times New Roman"/>
          <w:sz w:val="24"/>
          <w:szCs w:val="24"/>
          <w:rtl w:val="0"/>
        </w:rPr>
        <w:t xml:space="preserve">) prior to any data exchange, verifying the intent of the connection.</w:t>
      </w:r>
    </w:p>
    <w:p w:rsidR="00000000" w:rsidDel="00000000" w:rsidP="00000000" w:rsidRDefault="00000000" w:rsidRPr="00000000" w14:paraId="0000001F">
      <w:pPr>
        <w:spacing w:after="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Filter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tcp.port == 143</w:t>
      </w:r>
    </w:p>
    <w:p w:rsidR="00000000" w:rsidDel="00000000" w:rsidP="00000000" w:rsidRDefault="00000000" w:rsidRPr="00000000" w14:paraId="00000020">
      <w:pPr>
        <w:numPr>
          <w:ilvl w:val="0"/>
          <w:numId w:val="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Port 143 is the default non-encrypted port for IMAP. Filtering by this port allowed me to view the specific application handshake and the cleartext negotiation commands (like </w:t>
      </w:r>
      <w:r w:rsidDel="00000000" w:rsidR="00000000" w:rsidRPr="00000000">
        <w:rPr>
          <w:rFonts w:ascii="Times New Roman" w:cs="Times New Roman" w:eastAsia="Times New Roman" w:hAnsi="Times New Roman"/>
          <w:color w:val="188038"/>
          <w:sz w:val="24"/>
          <w:szCs w:val="24"/>
          <w:rtl w:val="0"/>
        </w:rPr>
        <w:t xml:space="preserve">STARTTLS</w:t>
      </w:r>
      <w:r w:rsidDel="00000000" w:rsidR="00000000" w:rsidRPr="00000000">
        <w:rPr>
          <w:rFonts w:ascii="Times New Roman" w:cs="Times New Roman" w:eastAsia="Times New Roman" w:hAnsi="Times New Roman"/>
          <w:sz w:val="24"/>
          <w:szCs w:val="24"/>
          <w:rtl w:val="0"/>
        </w:rPr>
        <w:t xml:space="preserve">) without the visual noise of unrelated background network traffic.</w:t>
      </w:r>
    </w:p>
    <w:p w:rsidR="00000000" w:rsidDel="00000000" w:rsidP="00000000" w:rsidRDefault="00000000" w:rsidRPr="00000000" w14:paraId="00000021">
      <w:pPr>
        <w:spacing w:after="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Filter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tls</w:t>
      </w:r>
    </w:p>
    <w:p w:rsidR="00000000" w:rsidDel="00000000" w:rsidP="00000000" w:rsidRDefault="00000000" w:rsidRPr="00000000" w14:paraId="00000022">
      <w:pPr>
        <w:numPr>
          <w:ilvl w:val="0"/>
          <w:numId w:val="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I used this filter to verify that the security upgrade was successful. It confirms that after the initial handshake, the traffic successfully transitioned to an encrypted state ("Client Hello," "Change Cipher Spec"), ensuring credentials were not passed in cleartext.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avqbl9v819pb" w:id="3"/>
      <w:bookmarkEnd w:id="3"/>
      <w:r w:rsidDel="00000000" w:rsidR="00000000" w:rsidRPr="00000000">
        <w:rPr>
          <w:rFonts w:ascii="Times New Roman" w:cs="Times New Roman" w:eastAsia="Times New Roman" w:hAnsi="Times New Roman"/>
          <w:b w:val="1"/>
          <w:bCs w:val="1"/>
          <w:color w:val="000000"/>
          <w:rtl w:val="0"/>
        </w:rPr>
        <w:t xml:space="preserve">Part D — Baseline Identification</w:t>
      </w:r>
    </w:p>
    <w:p w:rsidR="00000000" w:rsidDel="00000000" w:rsidP="00000000" w:rsidRDefault="00000000" w:rsidRPr="00000000" w14:paraId="0000002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Identify patterns consistent across multiple PCAPs and explain why traffic is considered normal.</w:t>
      </w:r>
    </w:p>
    <w:p w:rsidR="00000000" w:rsidDel="00000000" w:rsidP="00000000" w:rsidRDefault="00000000" w:rsidRPr="00000000" w14:paraId="0000002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Identified Pattern:</w:t>
      </w:r>
    </w:p>
    <w:p w:rsidR="00000000" w:rsidDel="00000000" w:rsidP="00000000" w:rsidRDefault="00000000" w:rsidRPr="00000000" w14:paraId="00000027">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traffic follows a strict, consistent behavioral pattern: </w:t>
      </w:r>
      <w:r w:rsidDel="00000000" w:rsidR="00000000" w:rsidRPr="00000000">
        <w:rPr>
          <w:rFonts w:ascii="Times New Roman" w:cs="Times New Roman" w:eastAsia="Times New Roman" w:hAnsi="Times New Roman"/>
          <w:b w:val="1"/>
          <w:bCs w:val="1"/>
          <w:sz w:val="24"/>
          <w:szCs w:val="24"/>
          <w:rtl w:val="0"/>
        </w:rPr>
        <w:t xml:space="preserve">Resolution $\rightarrow$ Connection $\rightarrow$ Negotiation $\rightarrow$ Encryption.</w:t>
      </w:r>
    </w:p>
    <w:p w:rsidR="00000000" w:rsidDel="00000000" w:rsidP="00000000" w:rsidRDefault="00000000" w:rsidRPr="00000000" w14:paraId="00000028">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Resolution:</w:t>
      </w:r>
      <w:r w:rsidDel="00000000" w:rsidR="00000000" w:rsidRPr="00000000">
        <w:rPr>
          <w:rFonts w:ascii="Times New Roman" w:cs="Times New Roman" w:eastAsia="Times New Roman" w:hAnsi="Times New Roman"/>
          <w:sz w:val="24"/>
          <w:szCs w:val="24"/>
          <w:rtl w:val="0"/>
        </w:rPr>
        <w:t xml:space="preserve"> The client performs a DNS lookup.</w:t>
      </w:r>
    </w:p>
    <w:p w:rsidR="00000000" w:rsidDel="00000000" w:rsidP="00000000" w:rsidRDefault="00000000" w:rsidRPr="00000000" w14:paraId="00000029">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 A TCP connection is established on Port 143.</w:t>
      </w:r>
    </w:p>
    <w:p w:rsidR="00000000" w:rsidDel="00000000" w:rsidP="00000000" w:rsidRDefault="00000000" w:rsidRPr="00000000" w14:paraId="0000002A">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Negotiation:</w:t>
      </w:r>
      <w:r w:rsidDel="00000000" w:rsidR="00000000" w:rsidRPr="00000000">
        <w:rPr>
          <w:rFonts w:ascii="Times New Roman" w:cs="Times New Roman" w:eastAsia="Times New Roman" w:hAnsi="Times New Roman"/>
          <w:sz w:val="24"/>
          <w:szCs w:val="24"/>
          <w:rtl w:val="0"/>
        </w:rPr>
        <w:t xml:space="preserve"> The client requests </w:t>
      </w:r>
      <w:r w:rsidDel="00000000" w:rsidR="00000000" w:rsidRPr="00000000">
        <w:rPr>
          <w:rFonts w:ascii="Times New Roman" w:cs="Times New Roman" w:eastAsia="Times New Roman" w:hAnsi="Times New Roman"/>
          <w:color w:val="188038"/>
          <w:sz w:val="24"/>
          <w:szCs w:val="24"/>
          <w:rtl w:val="0"/>
        </w:rPr>
        <w:t xml:space="preserve">STARTTLS</w:t>
      </w:r>
      <w:r w:rsidDel="00000000" w:rsidR="00000000" w:rsidRPr="00000000">
        <w:rPr>
          <w:rFonts w:ascii="Times New Roman" w:cs="Times New Roman" w:eastAsia="Times New Roman" w:hAnsi="Times New Roman"/>
          <w:sz w:val="24"/>
          <w:szCs w:val="24"/>
          <w:rtl w:val="0"/>
        </w:rPr>
        <w:t xml:space="preserve"> immediately upon connecting.</w:t>
      </w:r>
    </w:p>
    <w:p w:rsidR="00000000" w:rsidDel="00000000" w:rsidP="00000000" w:rsidRDefault="00000000" w:rsidRPr="00000000" w14:paraId="0000002B">
      <w:pPr>
        <w:numPr>
          <w:ilvl w:val="0"/>
          <w:numId w:val="3"/>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Encryption:</w:t>
      </w:r>
      <w:r w:rsidDel="00000000" w:rsidR="00000000" w:rsidRPr="00000000">
        <w:rPr>
          <w:rFonts w:ascii="Times New Roman" w:cs="Times New Roman" w:eastAsia="Times New Roman" w:hAnsi="Times New Roman"/>
          <w:sz w:val="24"/>
          <w:szCs w:val="24"/>
          <w:rtl w:val="0"/>
        </w:rPr>
        <w:t xml:space="preserve"> The session upgrades to TLS.</w:t>
      </w:r>
    </w:p>
    <w:p w:rsidR="00000000" w:rsidDel="00000000" w:rsidP="00000000" w:rsidRDefault="00000000" w:rsidRPr="00000000" w14:paraId="0000002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this is considered "Normal":</w:t>
      </w:r>
    </w:p>
    <w:p w:rsidR="00000000" w:rsidDel="00000000" w:rsidP="00000000" w:rsidRDefault="00000000" w:rsidRPr="00000000" w14:paraId="0000002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traffic is considered a normal baseline for email activity because it follows standard RFC compliance for secure email retrieval. The client does not attempt to scan multiple ports (reconnaissance) or fail multiple login attempts (brute force). Instead, it efficiently connects and immediately prioritizes security by upgrading to an encrypted channel, which is the expected behavior for a properly configured email client.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nynpwg7wkthg" w:id="4"/>
      <w:bookmarkEnd w:id="4"/>
      <w:r w:rsidDel="00000000" w:rsidR="00000000" w:rsidRPr="00000000">
        <w:rPr>
          <w:rFonts w:ascii="Times New Roman" w:cs="Times New Roman" w:eastAsia="Times New Roman" w:hAnsi="Times New Roman"/>
          <w:b w:val="1"/>
          <w:bCs w:val="1"/>
          <w:color w:val="000000"/>
          <w:rtl w:val="0"/>
        </w:rPr>
        <w:t xml:space="preserve">Part E — Analyst Reflection</w:t>
      </w:r>
    </w:p>
    <w:p w:rsidR="00000000" w:rsidDel="00000000" w:rsidP="00000000" w:rsidRDefault="00000000" w:rsidRPr="00000000" w14:paraId="0000003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Explain why baselines are critical to security investigations.</w:t>
      </w:r>
    </w:p>
    <w:p w:rsidR="00000000" w:rsidDel="00000000" w:rsidP="00000000" w:rsidRDefault="00000000" w:rsidRPr="00000000" w14:paraId="0000003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Establishing a network baseline is the single most critical step in security analysis because it defines the standard for "known-good" behavior within an environment. Without a comprehensive understanding of what normal traffic looks like—such as standard DNS lookups or routine IMAP connections—an analyst cannot accurately identify anomalies or malicious deviations. Baselines allow security teams to tune out the vast volume of legitimate background noise, effectively reducing false positives and alert fatigue. For example, knowing that a specific server normally communicates only on port 143 allows an analyst to instantly spot a red flag if that same server suddenly transmits data on port 4444. Ultimately, baselines provide the necessary context that transforms raw data into actionable intelligence, allowing investigators to focus their limited resources on genuine threats.</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