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81800" w14:textId="146D5C78" w:rsidR="008D19C8" w:rsidRPr="008D19C8" w:rsidRDefault="008D19C8" w:rsidP="0076352D"/>
    <w:p w14:paraId="066A538A" w14:textId="77777777" w:rsidR="008D19C8" w:rsidRPr="0076352D" w:rsidRDefault="008D19C8" w:rsidP="0076352D">
      <w:pPr>
        <w:pStyle w:val="Heading1"/>
      </w:pPr>
      <w:r w:rsidRPr="0076352D">
        <w:t xml:space="preserve">LLM and AI Agent Applications with </w:t>
      </w:r>
      <w:proofErr w:type="spellStart"/>
      <w:r w:rsidRPr="0076352D">
        <w:t>LangChain</w:t>
      </w:r>
      <w:proofErr w:type="spellEnd"/>
      <w:r w:rsidRPr="0076352D">
        <w:t xml:space="preserve"> and </w:t>
      </w:r>
      <w:proofErr w:type="spellStart"/>
      <w:r w:rsidRPr="0076352D">
        <w:t>LangGraph</w:t>
      </w:r>
      <w:proofErr w:type="spellEnd"/>
    </w:p>
    <w:p w14:paraId="25CDA938" w14:textId="6F68113D" w:rsidR="008D19C8" w:rsidRPr="0076352D" w:rsidRDefault="008D19C8" w:rsidP="0076352D">
      <w:pPr>
        <w:pStyle w:val="Heading3"/>
      </w:pPr>
      <w:r w:rsidRPr="0076352D">
        <w:t xml:space="preserve">Part 15: Evaluation and </w:t>
      </w:r>
      <w:proofErr w:type="spellStart"/>
      <w:r w:rsidRPr="0076352D">
        <w:t>LangSmith</w:t>
      </w:r>
      <w:proofErr w:type="spellEnd"/>
    </w:p>
    <w:p w14:paraId="2A5F086C" w14:textId="77777777" w:rsidR="0076352D" w:rsidRPr="0076352D" w:rsidRDefault="0076352D" w:rsidP="0076352D">
      <w:pPr>
        <w:rPr>
          <w:sz w:val="2"/>
          <w:szCs w:val="2"/>
        </w:rPr>
      </w:pPr>
    </w:p>
    <w:p w14:paraId="5DE18E6D" w14:textId="20B3BCCF" w:rsidR="008D19C8" w:rsidRPr="0076352D" w:rsidRDefault="008D19C8" w:rsidP="0076352D">
      <w:r w:rsidRPr="0076352D">
        <w:t xml:space="preserve">In this part we’ll focus on a topic that is </w:t>
      </w:r>
      <w:proofErr w:type="gramStart"/>
      <w:r w:rsidRPr="0076352D">
        <w:t>absolutely key</w:t>
      </w:r>
      <w:proofErr w:type="gramEnd"/>
      <w:r w:rsidRPr="0076352D">
        <w:t xml:space="preserve"> when working with LLMs: evaluation of outputs.</w:t>
      </w:r>
    </w:p>
    <w:p w14:paraId="3121D792" w14:textId="77777777" w:rsidR="008D19C8" w:rsidRPr="008D19C8" w:rsidRDefault="008D19C8" w:rsidP="0076352D">
      <w:r w:rsidRPr="008D19C8">
        <w:t>LLMs generate </w:t>
      </w:r>
      <w:r w:rsidRPr="008D19C8">
        <w:rPr>
          <w:b/>
          <w:bCs/>
        </w:rPr>
        <w:t>non-deterministic</w:t>
      </w:r>
      <w:r w:rsidRPr="008D19C8">
        <w:t xml:space="preserve"> answers, so evaluation can be tricky. The good news is that today we already have techniques that work </w:t>
      </w:r>
      <w:proofErr w:type="gramStart"/>
      <w:r w:rsidRPr="008D19C8">
        <w:t>really well</w:t>
      </w:r>
      <w:proofErr w:type="gramEnd"/>
      <w:r w:rsidRPr="008D19C8">
        <w:t xml:space="preserve"> in practice — and in this module I’ll walk you through them.</w:t>
      </w:r>
    </w:p>
    <w:p w14:paraId="7A57CC0F" w14:textId="77777777" w:rsidR="008D19C8" w:rsidRPr="008D19C8" w:rsidRDefault="008D19C8" w:rsidP="0076352D">
      <w:r w:rsidRPr="008D19C8">
        <w:t>In this episode I’ll introduce </w:t>
      </w:r>
      <w:proofErr w:type="spellStart"/>
      <w:r w:rsidRPr="008D19C8">
        <w:rPr>
          <w:b/>
          <w:bCs/>
        </w:rPr>
        <w:t>LangSmith</w:t>
      </w:r>
      <w:proofErr w:type="spellEnd"/>
      <w:r w:rsidRPr="008D19C8">
        <w:t>.</w:t>
      </w:r>
    </w:p>
    <w:p w14:paraId="153C5B5B" w14:textId="77777777" w:rsidR="008D19C8" w:rsidRPr="008D19C8" w:rsidRDefault="008D19C8" w:rsidP="0076352D">
      <w:proofErr w:type="spellStart"/>
      <w:r w:rsidRPr="008D19C8">
        <w:t>LangSmith</w:t>
      </w:r>
      <w:proofErr w:type="spellEnd"/>
      <w:r w:rsidRPr="008D19C8">
        <w:t xml:space="preserve"> is an environment built by the creators of </w:t>
      </w:r>
      <w:proofErr w:type="spellStart"/>
      <w:r w:rsidRPr="008D19C8">
        <w:t>LangChain</w:t>
      </w:r>
      <w:proofErr w:type="spellEnd"/>
      <w:r w:rsidRPr="008D19C8">
        <w:t>. It helps you </w:t>
      </w:r>
      <w:r w:rsidRPr="008D19C8">
        <w:rPr>
          <w:b/>
          <w:bCs/>
        </w:rPr>
        <w:t>monitor</w:t>
      </w:r>
      <w:r w:rsidRPr="008D19C8">
        <w:t>, </w:t>
      </w:r>
      <w:proofErr w:type="spellStart"/>
      <w:r w:rsidRPr="008D19C8">
        <w:rPr>
          <w:b/>
          <w:bCs/>
        </w:rPr>
        <w:t>analyze</w:t>
      </w:r>
      <w:proofErr w:type="spellEnd"/>
      <w:r w:rsidRPr="008D19C8">
        <w:t>, and </w:t>
      </w:r>
      <w:r w:rsidRPr="008D19C8">
        <w:rPr>
          <w:b/>
          <w:bCs/>
        </w:rPr>
        <w:t>evaluate</w:t>
      </w:r>
      <w:r w:rsidRPr="008D19C8">
        <w:t xml:space="preserve"> LLM-powered applications. With </w:t>
      </w:r>
      <w:proofErr w:type="spellStart"/>
      <w:r w:rsidRPr="008D19C8">
        <w:t>LangSmith</w:t>
      </w:r>
      <w:proofErr w:type="spellEnd"/>
      <w:r w:rsidRPr="008D19C8">
        <w:t xml:space="preserve"> you can not only track which prompts and responses flow through your system, but also systematically measure quality and verify correctness.</w:t>
      </w:r>
    </w:p>
    <w:p w14:paraId="478967EF" w14:textId="77777777" w:rsidR="008D19C8" w:rsidRPr="008D19C8" w:rsidRDefault="008D19C8" w:rsidP="0076352D">
      <w:pPr>
        <w:pStyle w:val="Heading3"/>
      </w:pPr>
      <w:r w:rsidRPr="008D19C8">
        <w:t xml:space="preserve">What is </w:t>
      </w:r>
      <w:proofErr w:type="spellStart"/>
      <w:r w:rsidRPr="008D19C8">
        <w:t>LangSmith</w:t>
      </w:r>
      <w:proofErr w:type="spellEnd"/>
      <w:r w:rsidRPr="008D19C8">
        <w:t xml:space="preserve"> made of?</w:t>
      </w:r>
    </w:p>
    <w:p w14:paraId="7D65064D" w14:textId="77777777" w:rsidR="008D19C8" w:rsidRPr="008D19C8" w:rsidRDefault="008D19C8" w:rsidP="0076352D">
      <w:proofErr w:type="spellStart"/>
      <w:r w:rsidRPr="008D19C8">
        <w:t>LangSmith</w:t>
      </w:r>
      <w:proofErr w:type="spellEnd"/>
      <w:r w:rsidRPr="008D19C8">
        <w:t xml:space="preserve"> consists of a few key building blocks:</w:t>
      </w:r>
    </w:p>
    <w:p w14:paraId="27AFA6F1" w14:textId="77777777" w:rsidR="008D19C8" w:rsidRPr="008D19C8" w:rsidRDefault="008D19C8" w:rsidP="0076352D">
      <w:pPr>
        <w:pStyle w:val="Heading3"/>
      </w:pPr>
      <w:r w:rsidRPr="008D19C8">
        <w:t>Tracing</w:t>
      </w:r>
    </w:p>
    <w:p w14:paraId="18A445D8" w14:textId="77777777" w:rsidR="008D19C8" w:rsidRPr="008D19C8" w:rsidRDefault="008D19C8" w:rsidP="0076352D">
      <w:r w:rsidRPr="008D19C8">
        <w:t>Tracing means tracking the full history of model calls — prompts, responses, timing, and costs.</w:t>
      </w:r>
      <w:r w:rsidRPr="008D19C8">
        <w:br/>
        <w:t>This makes it much easier to understand how your app behaves and where problems show up.</w:t>
      </w:r>
    </w:p>
    <w:p w14:paraId="71181E39" w14:textId="77777777" w:rsidR="008D19C8" w:rsidRPr="008D19C8" w:rsidRDefault="008D19C8" w:rsidP="0076352D">
      <w:pPr>
        <w:pStyle w:val="Heading3"/>
      </w:pPr>
      <w:r w:rsidRPr="008D19C8">
        <w:t>Datasets</w:t>
      </w:r>
    </w:p>
    <w:p w14:paraId="454C57BC" w14:textId="77777777" w:rsidR="008D19C8" w:rsidRPr="008D19C8" w:rsidRDefault="008D19C8" w:rsidP="0076352D">
      <w:r w:rsidRPr="008D19C8">
        <w:t>Datasets are test sets you can use for repeatable evaluation. For example: a collection of questions and expected answers for your application.</w:t>
      </w:r>
    </w:p>
    <w:p w14:paraId="3CA41D6C" w14:textId="42202BC1" w:rsidR="008D19C8" w:rsidRPr="008D19C8" w:rsidRDefault="008D19C8" w:rsidP="0076352D">
      <w:r w:rsidRPr="008D19C8">
        <w:rPr>
          <w:noProof/>
        </w:rPr>
        <w:drawing>
          <wp:inline distT="0" distB="0" distL="0" distR="0" wp14:anchorId="5C3A024E" wp14:editId="02383A45">
            <wp:extent cx="5731510" cy="1694815"/>
            <wp:effectExtent l="0" t="0" r="2540" b="635"/>
            <wp:docPr id="704853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99DE9" w14:textId="28B6A03E" w:rsidR="008D19C8" w:rsidRPr="008D19C8" w:rsidRDefault="0076352D" w:rsidP="0076352D">
      <w:r>
        <w:t>C</w:t>
      </w:r>
      <w:r w:rsidR="008D19C8" w:rsidRPr="008D19C8">
        <w:t xml:space="preserve">riteria evaluation results in </w:t>
      </w:r>
      <w:proofErr w:type="spellStart"/>
      <w:r w:rsidR="008D19C8" w:rsidRPr="008D19C8">
        <w:t>LangSmith</w:t>
      </w:r>
      <w:proofErr w:type="spellEnd"/>
    </w:p>
    <w:p w14:paraId="2EFBE024" w14:textId="77777777" w:rsidR="008D19C8" w:rsidRPr="008D19C8" w:rsidRDefault="008D19C8" w:rsidP="0076352D">
      <w:pPr>
        <w:pStyle w:val="Heading3"/>
      </w:pPr>
      <w:r w:rsidRPr="008D19C8">
        <w:t>Evaluators</w:t>
      </w:r>
    </w:p>
    <w:p w14:paraId="0FD29F85" w14:textId="77777777" w:rsidR="008D19C8" w:rsidRPr="008D19C8" w:rsidRDefault="008D19C8" w:rsidP="0076352D">
      <w:r w:rsidRPr="008D19C8">
        <w:t>Evaluators are methods used to score output quality. This includes semantic evaluation, criteria-based evaluation, reference comparisons, or format validation.</w:t>
      </w:r>
    </w:p>
    <w:p w14:paraId="1E3E6E03" w14:textId="77777777" w:rsidR="008D19C8" w:rsidRPr="008D19C8" w:rsidRDefault="008D19C8" w:rsidP="0076352D">
      <w:pPr>
        <w:pStyle w:val="Heading3"/>
      </w:pPr>
      <w:r w:rsidRPr="008D19C8">
        <w:t>Feedback and A/B testing</w:t>
      </w:r>
    </w:p>
    <w:p w14:paraId="5C0F2182" w14:textId="77777777" w:rsidR="008D19C8" w:rsidRPr="008D19C8" w:rsidRDefault="008D19C8" w:rsidP="0076352D">
      <w:r w:rsidRPr="008D19C8">
        <w:t>A way to compare answers, pick the better version, and rate results directly in a user interface.</w:t>
      </w:r>
    </w:p>
    <w:p w14:paraId="4B856FD0" w14:textId="77777777" w:rsidR="008D19C8" w:rsidRPr="008D19C8" w:rsidRDefault="008D19C8" w:rsidP="0076352D">
      <w:pPr>
        <w:pStyle w:val="Heading3"/>
      </w:pPr>
      <w:r w:rsidRPr="008D19C8">
        <w:t xml:space="preserve">Integration with </w:t>
      </w:r>
      <w:proofErr w:type="spellStart"/>
      <w:r w:rsidRPr="008D19C8">
        <w:t>LangChain</w:t>
      </w:r>
      <w:proofErr w:type="spellEnd"/>
      <w:r w:rsidRPr="008D19C8">
        <w:t xml:space="preserve"> and </w:t>
      </w:r>
      <w:proofErr w:type="spellStart"/>
      <w:r w:rsidRPr="008D19C8">
        <w:t>LangGraph</w:t>
      </w:r>
      <w:proofErr w:type="spellEnd"/>
    </w:p>
    <w:p w14:paraId="591F5481" w14:textId="77777777" w:rsidR="008D19C8" w:rsidRPr="008D19C8" w:rsidRDefault="008D19C8" w:rsidP="0076352D">
      <w:r w:rsidRPr="008D19C8">
        <w:t xml:space="preserve">All chains and agents can report runs directly to </w:t>
      </w:r>
      <w:proofErr w:type="spellStart"/>
      <w:r w:rsidRPr="008D19C8">
        <w:t>LangSmith</w:t>
      </w:r>
      <w:proofErr w:type="spellEnd"/>
      <w:r w:rsidRPr="008D19C8">
        <w:t xml:space="preserve"> — often with no extra glue code.</w:t>
      </w:r>
    </w:p>
    <w:p w14:paraId="21F9BFD1" w14:textId="77777777" w:rsidR="008D19C8" w:rsidRPr="008D19C8" w:rsidRDefault="008D19C8" w:rsidP="0076352D">
      <w:r w:rsidRPr="008D19C8">
        <w:t xml:space="preserve">Because of this, </w:t>
      </w:r>
      <w:proofErr w:type="spellStart"/>
      <w:r w:rsidRPr="008D19C8">
        <w:t>LangSmith</w:t>
      </w:r>
      <w:proofErr w:type="spellEnd"/>
      <w:r w:rsidRPr="008D19C8">
        <w:t xml:space="preserve"> becomes a kind of command </w:t>
      </w:r>
      <w:proofErr w:type="spellStart"/>
      <w:r w:rsidRPr="008D19C8">
        <w:t>center</w:t>
      </w:r>
      <w:proofErr w:type="spellEnd"/>
      <w:r w:rsidRPr="008D19C8">
        <w:t xml:space="preserve"> for LLM applications: one place where development, monitoring, and evaluation meet.</w:t>
      </w:r>
    </w:p>
    <w:p w14:paraId="05407E6F" w14:textId="77777777" w:rsidR="008D19C8" w:rsidRPr="008D19C8" w:rsidRDefault="008D19C8" w:rsidP="0076352D">
      <w:pPr>
        <w:pStyle w:val="Heading3"/>
      </w:pPr>
      <w:r w:rsidRPr="008D19C8">
        <w:lastRenderedPageBreak/>
        <w:t>Evaluation techniques: what works and when</w:t>
      </w:r>
    </w:p>
    <w:p w14:paraId="163F2312" w14:textId="77777777" w:rsidR="008D19C8" w:rsidRPr="008D19C8" w:rsidRDefault="008D19C8" w:rsidP="0076352D">
      <w:r w:rsidRPr="008D19C8">
        <w:t>There are many evaluation techniques, and each one shines in different situations.</w:t>
      </w:r>
    </w:p>
    <w:p w14:paraId="0F312C9A" w14:textId="77777777" w:rsidR="008D19C8" w:rsidRPr="008D19C8" w:rsidRDefault="008D19C8" w:rsidP="0076352D">
      <w:r w:rsidRPr="008D19C8">
        <w:t>1) Criteria Evaluator</w:t>
      </w:r>
    </w:p>
    <w:p w14:paraId="6C88D939" w14:textId="77777777" w:rsidR="008D19C8" w:rsidRPr="008D19C8" w:rsidRDefault="008D19C8" w:rsidP="0076352D">
      <w:r w:rsidRPr="008D19C8">
        <w:t>Here, a model such as GPT-4o or Claude evaluates a generated answer on a 1–5 scale, using selected criteria.</w:t>
      </w:r>
    </w:p>
    <w:p w14:paraId="59025245" w14:textId="77777777" w:rsidR="008D19C8" w:rsidRPr="008D19C8" w:rsidRDefault="008D19C8" w:rsidP="0076352D">
      <w:r w:rsidRPr="008D19C8">
        <w:t>You can score things like correctness, clarity, usefulness, or avoidance of harmful content.</w:t>
      </w:r>
    </w:p>
    <w:p w14:paraId="491B16EE" w14:textId="77777777" w:rsidR="008D19C8" w:rsidRPr="008D19C8" w:rsidRDefault="008D19C8" w:rsidP="0076352D">
      <w:r w:rsidRPr="008D19C8">
        <w:t>2) Embedding Distance Evaluator</w:t>
      </w:r>
    </w:p>
    <w:p w14:paraId="2F4B7796" w14:textId="77777777" w:rsidR="008D19C8" w:rsidRPr="008D19C8" w:rsidRDefault="008D19C8" w:rsidP="0076352D">
      <w:r w:rsidRPr="008D19C8">
        <w:t>This method compares the model’s answer to a reference answer using semantic vectors (embeddings).</w:t>
      </w:r>
    </w:p>
    <w:p w14:paraId="7D378822" w14:textId="77777777" w:rsidR="008D19C8" w:rsidRPr="008D19C8" w:rsidRDefault="008D19C8" w:rsidP="0076352D">
      <w:r w:rsidRPr="008D19C8">
        <w:t>Thanks to embeddings, we can measure similarity of meaning — even when the wording is different.</w:t>
      </w:r>
    </w:p>
    <w:p w14:paraId="566E8DF7" w14:textId="77777777" w:rsidR="008D19C8" w:rsidRPr="008D19C8" w:rsidRDefault="008D19C8" w:rsidP="0076352D">
      <w:r w:rsidRPr="008D19C8">
        <w:t>3) String comparison metrics</w:t>
      </w:r>
    </w:p>
    <w:p w14:paraId="6A492242" w14:textId="77777777" w:rsidR="008D19C8" w:rsidRPr="008D19C8" w:rsidRDefault="008D19C8" w:rsidP="0076352D">
      <w:r w:rsidRPr="008D19C8">
        <w:t>These are classic text metrics like ROUGE, BLEU, or METEOR.</w:t>
      </w:r>
    </w:p>
    <w:p w14:paraId="12B41C8A" w14:textId="77777777" w:rsidR="008D19C8" w:rsidRPr="008D19C8" w:rsidRDefault="008D19C8" w:rsidP="0076352D">
      <w:r w:rsidRPr="008D19C8">
        <w:t>They measure overlap with the reference at the token level. This approach is simpler and less flexible, but it’s still useful for tasks that require strict matching.</w:t>
      </w:r>
    </w:p>
    <w:p w14:paraId="22B79674" w14:textId="77777777" w:rsidR="008D19C8" w:rsidRPr="008D19C8" w:rsidRDefault="008D19C8" w:rsidP="0076352D">
      <w:r w:rsidRPr="008D19C8">
        <w:t>4) Trajectory Evaluator</w:t>
      </w:r>
    </w:p>
    <w:p w14:paraId="78139C15" w14:textId="77777777" w:rsidR="008D19C8" w:rsidRPr="008D19C8" w:rsidRDefault="008D19C8" w:rsidP="0076352D">
      <w:r w:rsidRPr="008D19C8">
        <w:t>This one evaluates whether the model followed the right reasoning path — not just whether it produced the correct final answer.</w:t>
      </w:r>
    </w:p>
    <w:p w14:paraId="2357B775" w14:textId="77777777" w:rsidR="008D19C8" w:rsidRPr="008D19C8" w:rsidRDefault="008D19C8" w:rsidP="0076352D">
      <w:r w:rsidRPr="008D19C8">
        <w:t>We compare the step-by-step “trajectory” of the model’s reasoning with a reference trajectory. This becomes especially important in tasks where the </w:t>
      </w:r>
      <w:r w:rsidRPr="008D19C8">
        <w:rPr>
          <w:i/>
          <w:iCs/>
        </w:rPr>
        <w:t>process</w:t>
      </w:r>
      <w:r w:rsidRPr="008D19C8">
        <w:t> must be safe and correct, not only the outcome.</w:t>
      </w:r>
    </w:p>
    <w:p w14:paraId="7725D7A5" w14:textId="77777777" w:rsidR="008D19C8" w:rsidRPr="008D19C8" w:rsidRDefault="008D19C8" w:rsidP="0076352D">
      <w:r w:rsidRPr="008D19C8">
        <w:t>5) Classic A/B tests</w:t>
      </w:r>
    </w:p>
    <w:p w14:paraId="01CED479" w14:textId="77777777" w:rsidR="008D19C8" w:rsidRPr="008D19C8" w:rsidRDefault="008D19C8" w:rsidP="0076352D">
      <w:r w:rsidRPr="008D19C8">
        <w:t>Finally, we have standard A/B tests: compare two answers and select the better one — for example in terms of relevance or clarity.</w:t>
      </w:r>
    </w:p>
    <w:p w14:paraId="7EEC86A1" w14:textId="77777777" w:rsidR="0076352D" w:rsidRDefault="008D19C8" w:rsidP="0076352D">
      <w:r w:rsidRPr="008D19C8">
        <w:t>That’s all in this chapter introducing to LLM output evaluation.</w:t>
      </w:r>
      <w:r w:rsidRPr="008D19C8">
        <w:br/>
      </w:r>
    </w:p>
    <w:p w14:paraId="76B9DF6D" w14:textId="7D0333F0" w:rsidR="008D19C8" w:rsidRPr="008D19C8" w:rsidRDefault="008D19C8" w:rsidP="0076352D">
      <w:r w:rsidRPr="008D19C8">
        <w:t>In the next episodes I’ll go deeper into each category of evaluators and show practical examples of how to use them directly in application code.</w:t>
      </w:r>
    </w:p>
    <w:sectPr w:rsidR="008D19C8" w:rsidRPr="008D1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9C8"/>
    <w:rsid w:val="002C5D7F"/>
    <w:rsid w:val="002F25F9"/>
    <w:rsid w:val="0076352D"/>
    <w:rsid w:val="008D19C8"/>
    <w:rsid w:val="00A745E4"/>
    <w:rsid w:val="00C07CC3"/>
    <w:rsid w:val="00DF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80EF06"/>
  <w15:chartTrackingRefBased/>
  <w15:docId w15:val="{FE861A77-A04E-497D-805A-E8A237DA5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52D"/>
    <w:rPr>
      <w:rFonts w:ascii="Arial" w:hAnsi="Arial" w:cs="Arial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45E4"/>
    <w:pPr>
      <w:keepNext/>
      <w:keepLines/>
      <w:spacing w:before="240" w:after="0"/>
      <w:outlineLvl w:val="0"/>
    </w:pPr>
    <w:rPr>
      <w:rFonts w:ascii="Arial Bold" w:eastAsiaTheme="majorEastAsia" w:hAnsi="Arial Bold" w:cstheme="majorBidi"/>
      <w:b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5E4"/>
    <w:pPr>
      <w:keepNext/>
      <w:keepLines/>
      <w:spacing w:before="40" w:after="0"/>
      <w:outlineLvl w:val="1"/>
    </w:pPr>
    <w:rPr>
      <w:rFonts w:ascii="Arial Bold" w:eastAsiaTheme="majorEastAsia" w:hAnsi="Arial Bold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352D"/>
    <w:pPr>
      <w:keepNext/>
      <w:keepLines/>
      <w:spacing w:before="40" w:after="0"/>
      <w:outlineLvl w:val="2"/>
    </w:pPr>
    <w:rPr>
      <w:rFonts w:ascii="Arial Bold" w:eastAsiaTheme="majorEastAsia" w:hAnsi="Arial Bold" w:cstheme="majorBidi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5E4"/>
    <w:rPr>
      <w:rFonts w:ascii="Arial Bold" w:eastAsiaTheme="majorEastAsia" w:hAnsi="Arial Bold" w:cstheme="majorBidi"/>
      <w:b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45E4"/>
    <w:rPr>
      <w:rFonts w:ascii="Arial Bold" w:eastAsiaTheme="majorEastAsia" w:hAnsi="Arial Bold" w:cstheme="majorBidi"/>
      <w:b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6352D"/>
    <w:rPr>
      <w:rFonts w:ascii="Arial Bold" w:eastAsiaTheme="majorEastAsia" w:hAnsi="Arial Bold" w:cstheme="majorBidi"/>
      <w:b/>
      <w:color w:val="000000" w:themeColor="text1"/>
    </w:rPr>
  </w:style>
  <w:style w:type="paragraph" w:customStyle="1" w:styleId="Code">
    <w:name w:val="Code"/>
    <w:basedOn w:val="Normal"/>
    <w:link w:val="CodeChar"/>
    <w:qFormat/>
    <w:rsid w:val="00A745E4"/>
    <w:rPr>
      <w:rFonts w:ascii="Consolas" w:hAnsi="Consolas"/>
      <w:sz w:val="28"/>
    </w:rPr>
  </w:style>
  <w:style w:type="character" w:customStyle="1" w:styleId="CodeChar">
    <w:name w:val="Code Char"/>
    <w:basedOn w:val="DefaultParagraphFont"/>
    <w:link w:val="Code"/>
    <w:rsid w:val="00A745E4"/>
    <w:rPr>
      <w:rFonts w:ascii="Consolas" w:hAnsi="Consolas" w:cs="Arial"/>
      <w:sz w:val="28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9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19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19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518</Words>
  <Characters>2813</Characters>
  <Application>Microsoft Office Word</Application>
  <DocSecurity>0</DocSecurity>
  <Lines>65</Lines>
  <Paragraphs>44</Paragraphs>
  <ScaleCrop>false</ScaleCrop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Willem Koppenol</dc:creator>
  <cp:keywords/>
  <dc:description/>
  <cp:lastModifiedBy>Willem Koppenol</cp:lastModifiedBy>
  <cp:revision>2</cp:revision>
  <dcterms:created xsi:type="dcterms:W3CDTF">2026-06-16T10:55:00Z</dcterms:created>
  <dcterms:modified xsi:type="dcterms:W3CDTF">2026-06-18T16:04:00Z</dcterms:modified>
</cp:coreProperties>
</file>