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0735" w:rsidRPr="004F0735" w:rsidRDefault="004F0735" w:rsidP="004F0735">
      <w:pPr>
        <w:spacing w:after="225" w:line="240" w:lineRule="auto"/>
        <w:textAlignment w:val="baseline"/>
        <w:outlineLvl w:val="0"/>
        <w:rPr>
          <w:rFonts w:ascii="Times New Roman" w:eastAsia="Times New Roman" w:hAnsi="Times New Roman" w:cs="Times New Roman"/>
          <w:kern w:val="36"/>
          <w:sz w:val="42"/>
          <w:szCs w:val="42"/>
        </w:rPr>
      </w:pPr>
      <w:r w:rsidRPr="004F0735">
        <w:rPr>
          <w:rFonts w:ascii="Times New Roman" w:eastAsia="Times New Roman" w:hAnsi="Times New Roman" w:cs="Times New Roman"/>
          <w:kern w:val="36"/>
          <w:sz w:val="42"/>
          <w:szCs w:val="42"/>
        </w:rPr>
        <w:t>Python3 for GUI application | An Overview</w:t>
      </w:r>
    </w:p>
    <w:p w:rsidR="004F0735" w:rsidRPr="004F0735" w:rsidRDefault="004F0735" w:rsidP="004F0735">
      <w:pPr>
        <w:spacing w:after="0" w:line="240" w:lineRule="auto"/>
        <w:textAlignment w:val="baseline"/>
        <w:rPr>
          <w:rFonts w:ascii="Arial" w:eastAsia="Times New Roman" w:hAnsi="Arial" w:cs="Arial"/>
          <w:sz w:val="24"/>
          <w:szCs w:val="24"/>
        </w:rPr>
      </w:pPr>
      <w:proofErr w:type="gramStart"/>
      <w:r w:rsidRPr="004F0735">
        <w:rPr>
          <w:rFonts w:ascii="Arial" w:eastAsia="Times New Roman" w:hAnsi="Arial" w:cs="Arial"/>
          <w:sz w:val="24"/>
          <w:szCs w:val="24"/>
        </w:rPr>
        <w:t>This article,</w:t>
      </w:r>
      <w:proofErr w:type="gramEnd"/>
      <w:r w:rsidRPr="004F0735">
        <w:rPr>
          <w:rFonts w:ascii="Arial" w:eastAsia="Times New Roman" w:hAnsi="Arial" w:cs="Arial"/>
          <w:sz w:val="24"/>
          <w:szCs w:val="24"/>
        </w:rPr>
        <w:t xml:space="preserve"> discusses about the various toolkits to make a </w:t>
      </w:r>
      <w:r w:rsidRPr="004F0735">
        <w:rPr>
          <w:rFonts w:ascii="Arial" w:eastAsia="Times New Roman" w:hAnsi="Arial" w:cs="Arial"/>
          <w:b/>
          <w:bCs/>
          <w:sz w:val="24"/>
          <w:szCs w:val="24"/>
          <w:bdr w:val="none" w:sz="0" w:space="0" w:color="auto" w:frame="1"/>
        </w:rPr>
        <w:t>GUI Application</w:t>
      </w:r>
      <w:r w:rsidRPr="004F0735">
        <w:rPr>
          <w:rFonts w:ascii="Arial" w:eastAsia="Times New Roman" w:hAnsi="Arial" w:cs="Arial"/>
          <w:sz w:val="24"/>
          <w:szCs w:val="24"/>
        </w:rPr>
        <w:t> in Python3. It is easy to start programming a GUI application after gaining basic python and OOP knowledge. The top five GUI toolkits and a brief overview on each of them is discussed below.</w:t>
      </w:r>
    </w:p>
    <w:p w:rsidR="004F0735" w:rsidRPr="004F0735" w:rsidRDefault="004F0735" w:rsidP="004F0735">
      <w:pPr>
        <w:spacing w:before="360" w:after="360" w:line="240" w:lineRule="auto"/>
        <w:jc w:val="both"/>
        <w:textAlignment w:val="baseline"/>
        <w:outlineLvl w:val="3"/>
        <w:rPr>
          <w:rFonts w:ascii="Arial" w:eastAsia="Times New Roman" w:hAnsi="Arial" w:cs="Arial"/>
          <w:b/>
          <w:bCs/>
          <w:sz w:val="21"/>
          <w:szCs w:val="21"/>
        </w:rPr>
      </w:pPr>
      <w:r w:rsidRPr="004F0735">
        <w:rPr>
          <w:rFonts w:ascii="Arial" w:eastAsia="Times New Roman" w:hAnsi="Arial" w:cs="Arial"/>
          <w:b/>
          <w:bCs/>
          <w:sz w:val="21"/>
          <w:szCs w:val="21"/>
        </w:rPr>
        <w:t xml:space="preserve">1. </w:t>
      </w:r>
      <w:proofErr w:type="gramStart"/>
      <w:r w:rsidRPr="004F0735">
        <w:rPr>
          <w:rFonts w:ascii="Arial" w:eastAsia="Times New Roman" w:hAnsi="Arial" w:cs="Arial"/>
          <w:b/>
          <w:bCs/>
          <w:sz w:val="21"/>
          <w:szCs w:val="21"/>
        </w:rPr>
        <w:t>TKinter :</w:t>
      </w:r>
      <w:proofErr w:type="gramEnd"/>
    </w:p>
    <w:p w:rsidR="004F0735" w:rsidRPr="004F0735" w:rsidRDefault="004F0735" w:rsidP="004F0735">
      <w:pPr>
        <w:spacing w:after="0" w:line="240" w:lineRule="auto"/>
        <w:textAlignment w:val="baseline"/>
        <w:rPr>
          <w:rFonts w:ascii="Arial" w:eastAsia="Times New Roman" w:hAnsi="Arial" w:cs="Arial"/>
          <w:sz w:val="24"/>
          <w:szCs w:val="24"/>
        </w:rPr>
      </w:pPr>
      <w:hyperlink r:id="rId4" w:history="1">
        <w:r w:rsidRPr="004F0735">
          <w:rPr>
            <w:rFonts w:ascii="Arial" w:eastAsia="Times New Roman" w:hAnsi="Arial" w:cs="Arial"/>
            <w:b/>
            <w:bCs/>
            <w:i/>
            <w:iCs/>
            <w:color w:val="EC4E20"/>
            <w:sz w:val="24"/>
            <w:szCs w:val="24"/>
            <w:u w:val="single"/>
            <w:bdr w:val="none" w:sz="0" w:space="0" w:color="auto" w:frame="1"/>
          </w:rPr>
          <w:t>TKinter</w:t>
        </w:r>
      </w:hyperlink>
      <w:r w:rsidRPr="004F0735">
        <w:rPr>
          <w:rFonts w:ascii="Arial" w:eastAsia="Times New Roman" w:hAnsi="Arial" w:cs="Arial"/>
          <w:sz w:val="24"/>
          <w:szCs w:val="24"/>
        </w:rPr>
        <w:t> is an open source and standard GUI toolkit for Python. TKinter is a wrapper around </w:t>
      </w:r>
      <w:hyperlink r:id="rId5" w:tgtFrame="_blank" w:history="1">
        <w:r w:rsidRPr="004F0735">
          <w:rPr>
            <w:rFonts w:ascii="Arial" w:eastAsia="Times New Roman" w:hAnsi="Arial" w:cs="Arial"/>
            <w:color w:val="EC4E20"/>
            <w:sz w:val="24"/>
            <w:szCs w:val="24"/>
            <w:u w:val="single"/>
            <w:bdr w:val="none" w:sz="0" w:space="0" w:color="auto" w:frame="1"/>
          </w:rPr>
          <w:t>tcl / TK</w:t>
        </w:r>
      </w:hyperlink>
      <w:r w:rsidRPr="004F0735">
        <w:rPr>
          <w:rFonts w:ascii="Arial" w:eastAsia="Times New Roman" w:hAnsi="Arial" w:cs="Arial"/>
          <w:sz w:val="24"/>
          <w:szCs w:val="24"/>
        </w:rPr>
        <w:t> graphical interface. TKinter is popular because of its simplicity and having very old and active community. Also, it comes included with most binary distributions of Python. TKinter is fully potable for Macintosh, Windows and Linux platforms. It’s a good toolkit to start with, since TKinter is mostly preferred for small scale GUI applications.</w:t>
      </w:r>
    </w:p>
    <w:p w:rsidR="004F0735" w:rsidRPr="004F0735" w:rsidRDefault="004F0735" w:rsidP="004F0735">
      <w:pPr>
        <w:spacing w:after="15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 xml:space="preserve">A simple TKinter </w:t>
      </w:r>
      <w:proofErr w:type="gramStart"/>
      <w:r w:rsidRPr="004F0735">
        <w:rPr>
          <w:rFonts w:ascii="Arial" w:eastAsia="Times New Roman" w:hAnsi="Arial" w:cs="Arial"/>
          <w:sz w:val="24"/>
          <w:szCs w:val="24"/>
        </w:rPr>
        <w:t>window :</w:t>
      </w:r>
      <w:proofErr w:type="gramEnd"/>
      <w:r w:rsidRPr="004F0735">
        <w:rPr>
          <w:rFonts w:ascii="Arial" w:eastAsia="Times New Roman" w:hAnsi="Arial" w:cs="Arial"/>
          <w:sz w:val="24"/>
          <w:szCs w:val="24"/>
        </w:rPr>
        <w:br/>
      </w:r>
      <w:r w:rsidRPr="004F0735">
        <w:rPr>
          <w:rFonts w:ascii="Arial" w:eastAsia="Times New Roman" w:hAnsi="Arial" w:cs="Arial"/>
          <w:noProof/>
          <w:sz w:val="24"/>
          <w:szCs w:val="24"/>
        </w:rPr>
        <w:drawing>
          <wp:inline distT="0" distB="0" distL="0" distR="0">
            <wp:extent cx="2371725" cy="2581275"/>
            <wp:effectExtent l="0" t="0" r="9525" b="9525"/>
            <wp:docPr id="2" name="Picture 2" descr="tk_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k_0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1725" cy="2581275"/>
                    </a:xfrm>
                    <a:prstGeom prst="rect">
                      <a:avLst/>
                    </a:prstGeom>
                    <a:noFill/>
                    <a:ln>
                      <a:noFill/>
                    </a:ln>
                  </pic:spPr>
                </pic:pic>
              </a:graphicData>
            </a:graphic>
          </wp:inline>
        </w:drawing>
      </w:r>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 xml:space="preserve">Python doc for </w:t>
      </w:r>
      <w:proofErr w:type="gramStart"/>
      <w:r w:rsidRPr="004F0735">
        <w:rPr>
          <w:rFonts w:ascii="Arial" w:eastAsia="Times New Roman" w:hAnsi="Arial" w:cs="Arial"/>
          <w:sz w:val="24"/>
          <w:szCs w:val="24"/>
        </w:rPr>
        <w:t>TKinter :</w:t>
      </w:r>
      <w:proofErr w:type="gramEnd"/>
      <w:r w:rsidRPr="004F0735">
        <w:rPr>
          <w:rFonts w:ascii="Arial" w:eastAsia="Times New Roman" w:hAnsi="Arial" w:cs="Arial"/>
          <w:sz w:val="24"/>
          <w:szCs w:val="24"/>
        </w:rPr>
        <w:t> </w:t>
      </w:r>
      <w:hyperlink r:id="rId7" w:tgtFrame="_blank" w:history="1">
        <w:r w:rsidRPr="004F0735">
          <w:rPr>
            <w:rFonts w:ascii="Arial" w:eastAsia="Times New Roman" w:hAnsi="Arial" w:cs="Arial"/>
            <w:color w:val="EC4E20"/>
            <w:sz w:val="24"/>
            <w:szCs w:val="24"/>
            <w:u w:val="single"/>
            <w:bdr w:val="none" w:sz="0" w:space="0" w:color="auto" w:frame="1"/>
          </w:rPr>
          <w:t>https://docs.python.org/3/library/tk.html</w:t>
        </w:r>
      </w:hyperlink>
      <w:r w:rsidRPr="004F0735">
        <w:rPr>
          <w:rFonts w:ascii="Arial" w:eastAsia="Times New Roman" w:hAnsi="Arial" w:cs="Arial"/>
          <w:sz w:val="24"/>
          <w:szCs w:val="24"/>
        </w:rPr>
        <w:br/>
        <w:t> </w:t>
      </w:r>
    </w:p>
    <w:p w:rsidR="004F0735" w:rsidRPr="004F0735" w:rsidRDefault="004F0735" w:rsidP="004F0735">
      <w:pPr>
        <w:spacing w:before="360" w:after="360" w:line="240" w:lineRule="auto"/>
        <w:jc w:val="both"/>
        <w:textAlignment w:val="baseline"/>
        <w:outlineLvl w:val="3"/>
        <w:rPr>
          <w:rFonts w:ascii="Arial" w:eastAsia="Times New Roman" w:hAnsi="Arial" w:cs="Arial"/>
          <w:b/>
          <w:bCs/>
          <w:sz w:val="21"/>
          <w:szCs w:val="21"/>
        </w:rPr>
      </w:pPr>
      <w:r w:rsidRPr="004F0735">
        <w:rPr>
          <w:rFonts w:ascii="Arial" w:eastAsia="Times New Roman" w:hAnsi="Arial" w:cs="Arial"/>
          <w:b/>
          <w:bCs/>
          <w:sz w:val="21"/>
          <w:szCs w:val="21"/>
        </w:rPr>
        <w:t xml:space="preserve">2. </w:t>
      </w:r>
      <w:proofErr w:type="gramStart"/>
      <w:r w:rsidRPr="004F0735">
        <w:rPr>
          <w:rFonts w:ascii="Arial" w:eastAsia="Times New Roman" w:hAnsi="Arial" w:cs="Arial"/>
          <w:b/>
          <w:bCs/>
          <w:sz w:val="21"/>
          <w:szCs w:val="21"/>
        </w:rPr>
        <w:t>PyQt :</w:t>
      </w:r>
      <w:proofErr w:type="gramEnd"/>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b/>
          <w:bCs/>
          <w:i/>
          <w:iCs/>
          <w:sz w:val="24"/>
          <w:szCs w:val="24"/>
          <w:bdr w:val="none" w:sz="0" w:space="0" w:color="auto" w:frame="1"/>
        </w:rPr>
        <w:t>PyQt</w:t>
      </w:r>
      <w:r w:rsidRPr="004F0735">
        <w:rPr>
          <w:rFonts w:ascii="Arial" w:eastAsia="Times New Roman" w:hAnsi="Arial" w:cs="Arial"/>
          <w:sz w:val="24"/>
          <w:szCs w:val="24"/>
        </w:rPr>
        <w:t> toolkit is a wrapper around QT framework. PyQt is one of most loved cross platform Python binding over C++ implementing QT-library for </w:t>
      </w:r>
      <w:hyperlink r:id="rId8" w:tgtFrame="_blank" w:history="1">
        <w:r w:rsidRPr="004F0735">
          <w:rPr>
            <w:rFonts w:ascii="Arial" w:eastAsia="Times New Roman" w:hAnsi="Arial" w:cs="Arial"/>
            <w:color w:val="EC4E20"/>
            <w:sz w:val="24"/>
            <w:szCs w:val="24"/>
            <w:u w:val="single"/>
            <w:bdr w:val="none" w:sz="0" w:space="0" w:color="auto" w:frame="1"/>
          </w:rPr>
          <w:t>QT framework</w:t>
        </w:r>
      </w:hyperlink>
      <w:r w:rsidRPr="004F0735">
        <w:rPr>
          <w:rFonts w:ascii="Arial" w:eastAsia="Times New Roman" w:hAnsi="Arial" w:cs="Arial"/>
          <w:sz w:val="24"/>
          <w:szCs w:val="24"/>
        </w:rPr>
        <w:t>. PyQT can be used for large scaled GUI application, since it takes no time to develop GUI. One can simply design the window using </w:t>
      </w:r>
      <w:hyperlink r:id="rId9" w:tgtFrame="_blank" w:history="1">
        <w:r w:rsidRPr="004F0735">
          <w:rPr>
            <w:rFonts w:ascii="Arial" w:eastAsia="Times New Roman" w:hAnsi="Arial" w:cs="Arial"/>
            <w:color w:val="EC4E20"/>
            <w:sz w:val="24"/>
            <w:szCs w:val="24"/>
            <w:u w:val="single"/>
            <w:bdr w:val="none" w:sz="0" w:space="0" w:color="auto" w:frame="1"/>
          </w:rPr>
          <w:t>QT designer</w:t>
        </w:r>
      </w:hyperlink>
      <w:r w:rsidRPr="004F0735">
        <w:rPr>
          <w:rFonts w:ascii="Arial" w:eastAsia="Times New Roman" w:hAnsi="Arial" w:cs="Arial"/>
          <w:sz w:val="24"/>
          <w:szCs w:val="24"/>
        </w:rPr>
        <w:t xml:space="preserve"> and easily convert the .UI code to .PY (Python) code and after that logics can be bind to each widget. But at the beginning stage of learning PyQt, writing code manually is always a good practice, because that how you </w:t>
      </w:r>
      <w:proofErr w:type="gramStart"/>
      <w:r w:rsidRPr="004F0735">
        <w:rPr>
          <w:rFonts w:ascii="Arial" w:eastAsia="Times New Roman" w:hAnsi="Arial" w:cs="Arial"/>
          <w:sz w:val="24"/>
          <w:szCs w:val="24"/>
        </w:rPr>
        <w:t>actually learn</w:t>
      </w:r>
      <w:proofErr w:type="gramEnd"/>
      <w:r w:rsidRPr="004F0735">
        <w:rPr>
          <w:rFonts w:ascii="Arial" w:eastAsia="Times New Roman" w:hAnsi="Arial" w:cs="Arial"/>
          <w:sz w:val="24"/>
          <w:szCs w:val="24"/>
        </w:rPr>
        <w:t>.</w:t>
      </w:r>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lastRenderedPageBreak/>
        <w:t>A simple PyQt window :</w:t>
      </w:r>
      <w:r w:rsidRPr="004F0735">
        <w:rPr>
          <w:rFonts w:ascii="Arial" w:eastAsia="Times New Roman" w:hAnsi="Arial" w:cs="Arial"/>
          <w:sz w:val="24"/>
          <w:szCs w:val="24"/>
        </w:rPr>
        <w:br/>
      </w:r>
      <w:r w:rsidRPr="004F0735">
        <w:rPr>
          <w:rFonts w:ascii="Arial" w:eastAsia="Times New Roman" w:hAnsi="Arial" w:cs="Arial"/>
          <w:noProof/>
          <w:sz w:val="24"/>
          <w:szCs w:val="24"/>
        </w:rPr>
        <w:drawing>
          <wp:inline distT="0" distB="0" distL="0" distR="0">
            <wp:extent cx="2714625" cy="2857500"/>
            <wp:effectExtent l="0" t="0" r="9525" b="0"/>
            <wp:docPr id="1" name="Picture 1" descr="https://cdncontribute.geeksforgeeks.org/wp-content/uploads/Registration-Form_002-285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contribute.geeksforgeeks.org/wp-content/uploads/Registration-Form_002-285x30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4625" cy="2857500"/>
                    </a:xfrm>
                    <a:prstGeom prst="rect">
                      <a:avLst/>
                    </a:prstGeom>
                    <a:noFill/>
                    <a:ln>
                      <a:noFill/>
                    </a:ln>
                  </pic:spPr>
                </pic:pic>
              </a:graphicData>
            </a:graphic>
          </wp:inline>
        </w:drawing>
      </w:r>
      <w:r w:rsidRPr="004F0735">
        <w:rPr>
          <w:rFonts w:ascii="Arial" w:eastAsia="Times New Roman" w:hAnsi="Arial" w:cs="Arial"/>
          <w:sz w:val="24"/>
          <w:szCs w:val="24"/>
        </w:rPr>
        <w:br/>
        <w:t>Official Link : </w:t>
      </w:r>
      <w:hyperlink r:id="rId11" w:tgtFrame="_blank" w:history="1">
        <w:r w:rsidRPr="004F0735">
          <w:rPr>
            <w:rFonts w:ascii="Arial" w:eastAsia="Times New Roman" w:hAnsi="Arial" w:cs="Arial"/>
            <w:color w:val="EC4E20"/>
            <w:sz w:val="24"/>
            <w:szCs w:val="24"/>
            <w:u w:val="single"/>
            <w:bdr w:val="none" w:sz="0" w:space="0" w:color="auto" w:frame="1"/>
          </w:rPr>
          <w:t>https://riverbankcomputing.com</w:t>
        </w:r>
      </w:hyperlink>
      <w:r w:rsidRPr="004F0735">
        <w:rPr>
          <w:rFonts w:ascii="Arial" w:eastAsia="Times New Roman" w:hAnsi="Arial" w:cs="Arial"/>
          <w:sz w:val="24"/>
          <w:szCs w:val="24"/>
        </w:rPr>
        <w:br/>
        <w:t> </w:t>
      </w:r>
    </w:p>
    <w:p w:rsidR="004F0735" w:rsidRPr="004F0735" w:rsidRDefault="004F0735" w:rsidP="004F0735">
      <w:pPr>
        <w:spacing w:before="360" w:after="360" w:line="240" w:lineRule="auto"/>
        <w:jc w:val="both"/>
        <w:textAlignment w:val="baseline"/>
        <w:outlineLvl w:val="3"/>
        <w:rPr>
          <w:rFonts w:ascii="Arial" w:eastAsia="Times New Roman" w:hAnsi="Arial" w:cs="Arial"/>
          <w:b/>
          <w:bCs/>
          <w:sz w:val="21"/>
          <w:szCs w:val="21"/>
        </w:rPr>
      </w:pPr>
      <w:r w:rsidRPr="004F0735">
        <w:rPr>
          <w:rFonts w:ascii="Arial" w:eastAsia="Times New Roman" w:hAnsi="Arial" w:cs="Arial"/>
          <w:b/>
          <w:bCs/>
          <w:sz w:val="21"/>
          <w:szCs w:val="21"/>
        </w:rPr>
        <w:t xml:space="preserve">3. </w:t>
      </w:r>
      <w:proofErr w:type="gramStart"/>
      <w:r w:rsidRPr="004F0735">
        <w:rPr>
          <w:rFonts w:ascii="Arial" w:eastAsia="Times New Roman" w:hAnsi="Arial" w:cs="Arial"/>
          <w:b/>
          <w:bCs/>
          <w:sz w:val="21"/>
          <w:szCs w:val="21"/>
        </w:rPr>
        <w:t>PySide :</w:t>
      </w:r>
      <w:proofErr w:type="gramEnd"/>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Just like PyQt, </w:t>
      </w:r>
      <w:r w:rsidRPr="004F0735">
        <w:rPr>
          <w:rFonts w:ascii="Arial" w:eastAsia="Times New Roman" w:hAnsi="Arial" w:cs="Arial"/>
          <w:b/>
          <w:bCs/>
          <w:i/>
          <w:iCs/>
          <w:sz w:val="24"/>
          <w:szCs w:val="24"/>
          <w:bdr w:val="none" w:sz="0" w:space="0" w:color="auto" w:frame="1"/>
        </w:rPr>
        <w:t>PySide</w:t>
      </w:r>
      <w:r w:rsidRPr="004F0735">
        <w:rPr>
          <w:rFonts w:ascii="Arial" w:eastAsia="Times New Roman" w:hAnsi="Arial" w:cs="Arial"/>
          <w:sz w:val="24"/>
          <w:szCs w:val="24"/>
        </w:rPr>
        <w:t> is also a Python binding of the cross-platform GUI toolkit Qt. PySide was released by Nokia (the former owners of the Qt toolkit) with LGPL-licence, after Nokia failed to reach an agreement with PyQt developers Riverbank Computing to change its licensing terms to include LGPL as an alternative license. It’s totally upto developer’s choice, whether he/she wants to use PyQt or Pyside.</w:t>
      </w:r>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Links for PySide :</w:t>
      </w:r>
      <w:r w:rsidRPr="004F0735">
        <w:rPr>
          <w:rFonts w:ascii="Arial" w:eastAsia="Times New Roman" w:hAnsi="Arial" w:cs="Arial"/>
          <w:sz w:val="24"/>
          <w:szCs w:val="24"/>
        </w:rPr>
        <w:br/>
      </w:r>
      <w:hyperlink r:id="rId12" w:tgtFrame="_blank" w:history="1">
        <w:r w:rsidRPr="004F0735">
          <w:rPr>
            <w:rFonts w:ascii="Arial" w:eastAsia="Times New Roman" w:hAnsi="Arial" w:cs="Arial"/>
            <w:color w:val="EC4E20"/>
            <w:sz w:val="24"/>
            <w:szCs w:val="24"/>
            <w:u w:val="single"/>
            <w:bdr w:val="none" w:sz="0" w:space="0" w:color="auto" w:frame="1"/>
          </w:rPr>
          <w:t>https://wiki.qt.io/PySide</w:t>
        </w:r>
      </w:hyperlink>
      <w:r w:rsidRPr="004F0735">
        <w:rPr>
          <w:rFonts w:ascii="Arial" w:eastAsia="Times New Roman" w:hAnsi="Arial" w:cs="Arial"/>
          <w:sz w:val="24"/>
          <w:szCs w:val="24"/>
        </w:rPr>
        <w:br/>
      </w:r>
      <w:hyperlink r:id="rId13" w:tgtFrame="_blank" w:history="1">
        <w:r w:rsidRPr="004F0735">
          <w:rPr>
            <w:rFonts w:ascii="Arial" w:eastAsia="Times New Roman" w:hAnsi="Arial" w:cs="Arial"/>
            <w:color w:val="EC4E20"/>
            <w:sz w:val="24"/>
            <w:szCs w:val="24"/>
            <w:u w:val="single"/>
            <w:bdr w:val="none" w:sz="0" w:space="0" w:color="auto" w:frame="1"/>
          </w:rPr>
          <w:t>http://pyside.github.io/docs/pyside/</w:t>
        </w:r>
      </w:hyperlink>
      <w:r w:rsidRPr="004F0735">
        <w:rPr>
          <w:rFonts w:ascii="Arial" w:eastAsia="Times New Roman" w:hAnsi="Arial" w:cs="Arial"/>
          <w:sz w:val="24"/>
          <w:szCs w:val="24"/>
        </w:rPr>
        <w:br/>
        <w:t> </w:t>
      </w:r>
    </w:p>
    <w:p w:rsidR="004F0735" w:rsidRPr="004F0735" w:rsidRDefault="004F0735" w:rsidP="004F0735">
      <w:pPr>
        <w:spacing w:before="360" w:after="360" w:line="240" w:lineRule="auto"/>
        <w:jc w:val="both"/>
        <w:textAlignment w:val="baseline"/>
        <w:outlineLvl w:val="3"/>
        <w:rPr>
          <w:rFonts w:ascii="Arial" w:eastAsia="Times New Roman" w:hAnsi="Arial" w:cs="Arial"/>
          <w:b/>
          <w:bCs/>
          <w:sz w:val="21"/>
          <w:szCs w:val="21"/>
        </w:rPr>
      </w:pPr>
      <w:r w:rsidRPr="004F0735">
        <w:rPr>
          <w:rFonts w:ascii="Arial" w:eastAsia="Times New Roman" w:hAnsi="Arial" w:cs="Arial"/>
          <w:b/>
          <w:bCs/>
          <w:sz w:val="21"/>
          <w:szCs w:val="21"/>
        </w:rPr>
        <w:t xml:space="preserve">4. </w:t>
      </w:r>
      <w:proofErr w:type="gramStart"/>
      <w:r w:rsidRPr="004F0735">
        <w:rPr>
          <w:rFonts w:ascii="Arial" w:eastAsia="Times New Roman" w:hAnsi="Arial" w:cs="Arial"/>
          <w:b/>
          <w:bCs/>
          <w:sz w:val="21"/>
          <w:szCs w:val="21"/>
        </w:rPr>
        <w:t>PyGTK :</w:t>
      </w:r>
      <w:proofErr w:type="gramEnd"/>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b/>
          <w:bCs/>
          <w:i/>
          <w:iCs/>
          <w:sz w:val="24"/>
          <w:szCs w:val="24"/>
          <w:bdr w:val="none" w:sz="0" w:space="0" w:color="auto" w:frame="1"/>
        </w:rPr>
        <w:t>PyGTK</w:t>
      </w:r>
      <w:r w:rsidRPr="004F0735">
        <w:rPr>
          <w:rFonts w:ascii="Arial" w:eastAsia="Times New Roman" w:hAnsi="Arial" w:cs="Arial"/>
          <w:sz w:val="24"/>
          <w:szCs w:val="24"/>
        </w:rPr>
        <w:t> is an open source software, comes under LGPL licence service. PyGTK is a cross platform widget toolkit. PyGTK is the standard toolkit for GNOME. You can find good number of Linux platform GUI, which are developed with PyGTK.</w:t>
      </w:r>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 xml:space="preserve">Documentation link for </w:t>
      </w:r>
      <w:proofErr w:type="gramStart"/>
      <w:r w:rsidRPr="004F0735">
        <w:rPr>
          <w:rFonts w:ascii="Arial" w:eastAsia="Times New Roman" w:hAnsi="Arial" w:cs="Arial"/>
          <w:sz w:val="24"/>
          <w:szCs w:val="24"/>
        </w:rPr>
        <w:t>PyGTK :</w:t>
      </w:r>
      <w:proofErr w:type="gramEnd"/>
      <w:r w:rsidRPr="004F0735">
        <w:rPr>
          <w:rFonts w:ascii="Arial" w:eastAsia="Times New Roman" w:hAnsi="Arial" w:cs="Arial"/>
          <w:sz w:val="24"/>
          <w:szCs w:val="24"/>
        </w:rPr>
        <w:t> </w:t>
      </w:r>
      <w:hyperlink r:id="rId14" w:tgtFrame="_blank" w:history="1">
        <w:r w:rsidRPr="004F0735">
          <w:rPr>
            <w:rFonts w:ascii="Arial" w:eastAsia="Times New Roman" w:hAnsi="Arial" w:cs="Arial"/>
            <w:color w:val="EC4E20"/>
            <w:sz w:val="24"/>
            <w:szCs w:val="24"/>
            <w:u w:val="single"/>
            <w:bdr w:val="none" w:sz="0" w:space="0" w:color="auto" w:frame="1"/>
          </w:rPr>
          <w:t>http://www.pygtk.org</w:t>
        </w:r>
      </w:hyperlink>
    </w:p>
    <w:p w:rsidR="004F0735" w:rsidRPr="004F0735" w:rsidRDefault="004F0735" w:rsidP="004F0735">
      <w:pPr>
        <w:spacing w:after="15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 </w:t>
      </w:r>
    </w:p>
    <w:p w:rsidR="004F0735" w:rsidRPr="004F0735" w:rsidRDefault="004F0735" w:rsidP="004F0735">
      <w:pPr>
        <w:spacing w:before="360" w:after="360" w:line="240" w:lineRule="auto"/>
        <w:jc w:val="both"/>
        <w:textAlignment w:val="baseline"/>
        <w:outlineLvl w:val="3"/>
        <w:rPr>
          <w:rFonts w:ascii="Arial" w:eastAsia="Times New Roman" w:hAnsi="Arial" w:cs="Arial"/>
          <w:b/>
          <w:bCs/>
          <w:sz w:val="21"/>
          <w:szCs w:val="21"/>
        </w:rPr>
      </w:pPr>
      <w:r w:rsidRPr="004F0735">
        <w:rPr>
          <w:rFonts w:ascii="Arial" w:eastAsia="Times New Roman" w:hAnsi="Arial" w:cs="Arial"/>
          <w:b/>
          <w:bCs/>
          <w:sz w:val="21"/>
          <w:szCs w:val="21"/>
        </w:rPr>
        <w:t xml:space="preserve">5. </w:t>
      </w:r>
      <w:proofErr w:type="gramStart"/>
      <w:r w:rsidRPr="004F0735">
        <w:rPr>
          <w:rFonts w:ascii="Arial" w:eastAsia="Times New Roman" w:hAnsi="Arial" w:cs="Arial"/>
          <w:b/>
          <w:bCs/>
          <w:sz w:val="21"/>
          <w:szCs w:val="21"/>
        </w:rPr>
        <w:t>Kivy :</w:t>
      </w:r>
      <w:proofErr w:type="gramEnd"/>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b/>
          <w:bCs/>
          <w:i/>
          <w:iCs/>
          <w:sz w:val="24"/>
          <w:szCs w:val="24"/>
          <w:bdr w:val="none" w:sz="0" w:space="0" w:color="auto" w:frame="1"/>
        </w:rPr>
        <w:t>Kivy</w:t>
      </w:r>
      <w:r w:rsidRPr="004F0735">
        <w:rPr>
          <w:rFonts w:ascii="Arial" w:eastAsia="Times New Roman" w:hAnsi="Arial" w:cs="Arial"/>
          <w:sz w:val="24"/>
          <w:szCs w:val="24"/>
        </w:rPr>
        <w:t xml:space="preserve"> is </w:t>
      </w:r>
      <w:proofErr w:type="gramStart"/>
      <w:r w:rsidRPr="004F0735">
        <w:rPr>
          <w:rFonts w:ascii="Arial" w:eastAsia="Times New Roman" w:hAnsi="Arial" w:cs="Arial"/>
          <w:sz w:val="24"/>
          <w:szCs w:val="24"/>
        </w:rPr>
        <w:t>a</w:t>
      </w:r>
      <w:proofErr w:type="gramEnd"/>
      <w:r w:rsidRPr="004F0735">
        <w:rPr>
          <w:rFonts w:ascii="Arial" w:eastAsia="Times New Roman" w:hAnsi="Arial" w:cs="Arial"/>
          <w:sz w:val="24"/>
          <w:szCs w:val="24"/>
        </w:rPr>
        <w:t xml:space="preserve"> OpenGL accelerated framework, very popular among developers for developing GUI apps. Kivy is an opensource Python library, which can also be used for developing NUI (Natural User Interface). With Kivy, mobile applications and other multitouch application softwares can be developed. Applications developed with Kivy can run on Android, IOS, Linux and Windows. Developing application using Kivy is </w:t>
      </w:r>
      <w:proofErr w:type="gramStart"/>
      <w:r w:rsidRPr="004F0735">
        <w:rPr>
          <w:rFonts w:ascii="Arial" w:eastAsia="Times New Roman" w:hAnsi="Arial" w:cs="Arial"/>
          <w:sz w:val="24"/>
          <w:szCs w:val="24"/>
        </w:rPr>
        <w:t>really interesting</w:t>
      </w:r>
      <w:proofErr w:type="gramEnd"/>
      <w:r w:rsidRPr="004F0735">
        <w:rPr>
          <w:rFonts w:ascii="Arial" w:eastAsia="Times New Roman" w:hAnsi="Arial" w:cs="Arial"/>
          <w:sz w:val="24"/>
          <w:szCs w:val="24"/>
        </w:rPr>
        <w:t>. If you ever heard about this awesome android app ‘2048’, it is developed using Kivy.</w:t>
      </w:r>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Image_</w:t>
      </w:r>
      <w:proofErr w:type="gramStart"/>
      <w:r w:rsidRPr="004F0735">
        <w:rPr>
          <w:rFonts w:ascii="Arial" w:eastAsia="Times New Roman" w:hAnsi="Arial" w:cs="Arial"/>
          <w:sz w:val="24"/>
          <w:szCs w:val="24"/>
        </w:rPr>
        <w:t>source :</w:t>
      </w:r>
      <w:proofErr w:type="gramEnd"/>
      <w:r w:rsidRPr="004F0735">
        <w:rPr>
          <w:rFonts w:ascii="Arial" w:eastAsia="Times New Roman" w:hAnsi="Arial" w:cs="Arial"/>
          <w:sz w:val="24"/>
          <w:szCs w:val="24"/>
        </w:rPr>
        <w:t> </w:t>
      </w:r>
      <w:hyperlink r:id="rId15" w:anchor="gallery" w:tgtFrame="_blank" w:history="1">
        <w:r w:rsidRPr="004F0735">
          <w:rPr>
            <w:rFonts w:ascii="Arial" w:eastAsia="Times New Roman" w:hAnsi="Arial" w:cs="Arial"/>
            <w:color w:val="EC4E20"/>
            <w:sz w:val="24"/>
            <w:szCs w:val="24"/>
            <w:u w:val="single"/>
            <w:bdr w:val="none" w:sz="0" w:space="0" w:color="auto" w:frame="1"/>
          </w:rPr>
          <w:t>https://kivy.org/#gallery</w:t>
        </w:r>
      </w:hyperlink>
    </w:p>
    <w:p w:rsidR="004F0735" w:rsidRPr="004F0735" w:rsidRDefault="004F0735" w:rsidP="004F0735">
      <w:pPr>
        <w:spacing w:after="0" w:line="240" w:lineRule="auto"/>
        <w:textAlignment w:val="baseline"/>
        <w:rPr>
          <w:rFonts w:ascii="Arial" w:eastAsia="Times New Roman" w:hAnsi="Arial" w:cs="Arial"/>
          <w:sz w:val="24"/>
          <w:szCs w:val="24"/>
        </w:rPr>
      </w:pPr>
      <w:r w:rsidRPr="004F0735">
        <w:rPr>
          <w:rFonts w:ascii="Arial" w:eastAsia="Times New Roman" w:hAnsi="Arial" w:cs="Arial"/>
          <w:sz w:val="24"/>
          <w:szCs w:val="24"/>
        </w:rPr>
        <w:t>Kivy Official Link : </w:t>
      </w:r>
      <w:hyperlink r:id="rId16" w:anchor="home" w:tgtFrame="_blank" w:history="1">
        <w:r w:rsidRPr="004F0735">
          <w:rPr>
            <w:rFonts w:ascii="Arial" w:eastAsia="Times New Roman" w:hAnsi="Arial" w:cs="Arial"/>
            <w:color w:val="EC4E20"/>
            <w:sz w:val="24"/>
            <w:szCs w:val="24"/>
            <w:u w:val="single"/>
            <w:bdr w:val="none" w:sz="0" w:space="0" w:color="auto" w:frame="1"/>
          </w:rPr>
          <w:t>https://kivy.org/#home</w:t>
        </w:r>
      </w:hyperlink>
      <w:r w:rsidRPr="004F0735">
        <w:rPr>
          <w:rFonts w:ascii="Arial" w:eastAsia="Times New Roman" w:hAnsi="Arial" w:cs="Arial"/>
          <w:sz w:val="24"/>
          <w:szCs w:val="24"/>
        </w:rPr>
        <w:br/>
        <w:t>Few Kivy Projects : </w:t>
      </w:r>
      <w:hyperlink r:id="rId17" w:tgtFrame="_blank" w:history="1">
        <w:r w:rsidRPr="004F0735">
          <w:rPr>
            <w:rFonts w:ascii="Arial" w:eastAsia="Times New Roman" w:hAnsi="Arial" w:cs="Arial"/>
            <w:color w:val="EC4E20"/>
            <w:sz w:val="24"/>
            <w:szCs w:val="24"/>
            <w:u w:val="single"/>
            <w:bdr w:val="none" w:sz="0" w:space="0" w:color="auto" w:frame="1"/>
          </w:rPr>
          <w:t>https://github.com/kivy</w:t>
        </w:r>
      </w:hyperlink>
    </w:p>
    <w:p w:rsidR="00FC3B8A" w:rsidRDefault="00FC3B8A">
      <w:bookmarkStart w:id="0" w:name="_GoBack"/>
      <w:bookmarkEnd w:id="0"/>
    </w:p>
    <w:sectPr w:rsidR="00FC3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35"/>
    <w:rsid w:val="004F0735"/>
    <w:rsid w:val="00FC3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667351-3391-4690-ABD9-A26629BF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F07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4F073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35"/>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4F073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F07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735"/>
    <w:rPr>
      <w:b/>
      <w:bCs/>
    </w:rPr>
  </w:style>
  <w:style w:type="character" w:styleId="Emphasis">
    <w:name w:val="Emphasis"/>
    <w:basedOn w:val="DefaultParagraphFont"/>
    <w:uiPriority w:val="20"/>
    <w:qFormat/>
    <w:rsid w:val="004F0735"/>
    <w:rPr>
      <w:i/>
      <w:iCs/>
    </w:rPr>
  </w:style>
  <w:style w:type="character" w:styleId="Hyperlink">
    <w:name w:val="Hyperlink"/>
    <w:basedOn w:val="DefaultParagraphFont"/>
    <w:uiPriority w:val="99"/>
    <w:semiHidden/>
    <w:unhideWhenUsed/>
    <w:rsid w:val="004F0735"/>
    <w:rPr>
      <w:color w:val="0000FF"/>
      <w:u w:val="single"/>
    </w:rPr>
  </w:style>
  <w:style w:type="paragraph" w:styleId="BalloonText">
    <w:name w:val="Balloon Text"/>
    <w:basedOn w:val="Normal"/>
    <w:link w:val="BalloonTextChar"/>
    <w:uiPriority w:val="99"/>
    <w:semiHidden/>
    <w:unhideWhenUsed/>
    <w:rsid w:val="004F07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7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00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qt.io/qt-5/topics-app-development.html?hsCtaTracking=c773ee01-0278-45d8-ba05-4e80f61bcb04%7Cad71e8f1-906c-435e-845c-0dab678dc0fb" TargetMode="External"/><Relationship Id="rId13" Type="http://schemas.openxmlformats.org/officeDocument/2006/relationships/hyperlink" Target="http://pyside.github.io/docs/pysid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python.org/3/library/tk.html" TargetMode="External"/><Relationship Id="rId12" Type="http://schemas.openxmlformats.org/officeDocument/2006/relationships/hyperlink" Target="https://wiki.qt.io/PySide" TargetMode="External"/><Relationship Id="rId17" Type="http://schemas.openxmlformats.org/officeDocument/2006/relationships/hyperlink" Target="https://github.com/kivy/kivy/wiki/List-of-Kivy-Projects" TargetMode="External"/><Relationship Id="rId2" Type="http://schemas.openxmlformats.org/officeDocument/2006/relationships/settings" Target="settings.xml"/><Relationship Id="rId16" Type="http://schemas.openxmlformats.org/officeDocument/2006/relationships/hyperlink" Target="https://kivy.org/"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iverbankcomputing.com/software/pyqt/intro" TargetMode="External"/><Relationship Id="rId5" Type="http://schemas.openxmlformats.org/officeDocument/2006/relationships/hyperlink" Target="http://www.tcl.tk/" TargetMode="External"/><Relationship Id="rId15" Type="http://schemas.openxmlformats.org/officeDocument/2006/relationships/hyperlink" Target="https://kivy.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hyperlink" Target="https://www.geeksforgeeks.org/python-gui-tkinter/" TargetMode="External"/><Relationship Id="rId9" Type="http://schemas.openxmlformats.org/officeDocument/2006/relationships/hyperlink" Target="http://doc.qt.io/qt-5/qtdesigner-manual.html" TargetMode="External"/><Relationship Id="rId14" Type="http://schemas.openxmlformats.org/officeDocument/2006/relationships/hyperlink" Target="http://www.pygtk.org/pygtktutoria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571</Words>
  <Characters>3256</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Python3 for GUI application | An Overview</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2019-09-12T19:55:00Z</dcterms:created>
  <dcterms:modified xsi:type="dcterms:W3CDTF">2019-09-12T19:58:00Z</dcterms:modified>
</cp:coreProperties>
</file>