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95893" w14:textId="77777777" w:rsidR="00174F47" w:rsidRPr="00174F47" w:rsidRDefault="00174F47" w:rsidP="00174F47">
      <w:pPr>
        <w:rPr>
          <w:b/>
          <w:bCs/>
        </w:rPr>
      </w:pPr>
      <w:r w:rsidRPr="00174F47">
        <w:rPr>
          <w:b/>
          <w:bCs/>
        </w:rPr>
        <w:t>Sistematización del Tema de Investigación</w:t>
      </w:r>
    </w:p>
    <w:p w14:paraId="37D7DA5E" w14:textId="675E46BC" w:rsidR="00174F47" w:rsidRPr="00174F47" w:rsidRDefault="00174F47" w:rsidP="00174F47">
      <w:pPr>
        <w:rPr>
          <w:b/>
          <w:bCs/>
        </w:rPr>
      </w:pPr>
      <w:r w:rsidRPr="00174F47">
        <w:rPr>
          <w:b/>
          <w:bCs/>
        </w:rPr>
        <w:t>Línea de Investigación</w:t>
      </w:r>
    </w:p>
    <w:p w14:paraId="6EE10F41" w14:textId="77777777" w:rsidR="00174F47" w:rsidRPr="00174F47" w:rsidRDefault="00174F47" w:rsidP="003B3037">
      <w:r w:rsidRPr="00174F47">
        <w:t>Inteligencia Artificial aplicada a la Ciberseguridad.</w:t>
      </w:r>
    </w:p>
    <w:p w14:paraId="4B1318EA" w14:textId="26CC7D0E" w:rsidR="00174F47" w:rsidRPr="00174F47" w:rsidRDefault="00174F47" w:rsidP="00174F47">
      <w:pPr>
        <w:rPr>
          <w:b/>
          <w:bCs/>
        </w:rPr>
      </w:pPr>
      <w:r w:rsidRPr="00174F47">
        <w:rPr>
          <w:b/>
          <w:bCs/>
        </w:rPr>
        <w:t>Tema General</w:t>
      </w:r>
    </w:p>
    <w:p w14:paraId="36AF9CDA" w14:textId="79F96614" w:rsidR="00174F47" w:rsidRPr="00174F47" w:rsidRDefault="00174F47" w:rsidP="003B3037">
      <w:pPr>
        <w:rPr>
          <w:color w:val="FFFFFF" w:themeColor="background1"/>
        </w:rPr>
      </w:pPr>
      <w:r w:rsidRPr="00174F47">
        <w:rPr>
          <w:color w:val="FFFFFF" w:themeColor="background1"/>
          <w:highlight w:val="magenta"/>
        </w:rPr>
        <w:t>Seguridad en Servidores</w:t>
      </w:r>
    </w:p>
    <w:p w14:paraId="0A213ADB" w14:textId="3839206A" w:rsidR="00174F47" w:rsidRPr="00174F47" w:rsidRDefault="00174F47" w:rsidP="00174F47">
      <w:pPr>
        <w:rPr>
          <w:b/>
          <w:bCs/>
        </w:rPr>
      </w:pPr>
      <w:r w:rsidRPr="00174F47">
        <w:rPr>
          <w:b/>
          <w:bCs/>
        </w:rPr>
        <w:t>Temas Particulares</w:t>
      </w:r>
    </w:p>
    <w:p w14:paraId="37DB8700" w14:textId="4EF5E59E" w:rsidR="00174F47" w:rsidRPr="00174F47" w:rsidRDefault="00724B64" w:rsidP="003B3037">
      <w:r>
        <w:rPr>
          <w:highlight w:val="green"/>
        </w:rPr>
        <w:t>L</w:t>
      </w:r>
      <w:r w:rsidR="00174F47" w:rsidRPr="00174F47">
        <w:rPr>
          <w:highlight w:val="green"/>
        </w:rPr>
        <w:t>ogs de autenticación</w:t>
      </w:r>
      <w:r w:rsidR="003B3037">
        <w:t xml:space="preserve"> de </w:t>
      </w:r>
      <w:r w:rsidR="003B3037" w:rsidRPr="003B3037">
        <w:rPr>
          <w:color w:val="FFFFFF" w:themeColor="background1"/>
          <w:highlight w:val="magenta"/>
        </w:rPr>
        <w:t>Seguridad</w:t>
      </w:r>
      <w:r w:rsidR="00174F47" w:rsidRPr="00174F47">
        <w:rPr>
          <w:color w:val="FFFFFF" w:themeColor="background1"/>
          <w:highlight w:val="magenta"/>
        </w:rPr>
        <w:t xml:space="preserve"> en </w:t>
      </w:r>
      <w:r w:rsidR="003B3037" w:rsidRPr="003B3037">
        <w:rPr>
          <w:color w:val="FFFFFF" w:themeColor="background1"/>
          <w:highlight w:val="magenta"/>
        </w:rPr>
        <w:t>S</w:t>
      </w:r>
      <w:r w:rsidR="00174F47" w:rsidRPr="00174F47">
        <w:rPr>
          <w:color w:val="FFFFFF" w:themeColor="background1"/>
          <w:highlight w:val="magenta"/>
        </w:rPr>
        <w:t>ervidores</w:t>
      </w:r>
    </w:p>
    <w:p w14:paraId="7BD6E19D" w14:textId="4A76C99F" w:rsidR="00174F47" w:rsidRPr="00174F47" w:rsidRDefault="00724B64" w:rsidP="003B3037">
      <w:r>
        <w:t>T</w:t>
      </w:r>
      <w:r w:rsidR="00174F47" w:rsidRPr="00174F47">
        <w:t xml:space="preserve">ráfico de red </w:t>
      </w:r>
      <w:r>
        <w:t xml:space="preserve">para </w:t>
      </w:r>
      <w:r w:rsidRPr="00724B64">
        <w:rPr>
          <w:color w:val="FFFFFF" w:themeColor="background1"/>
          <w:highlight w:val="magenta"/>
        </w:rPr>
        <w:t xml:space="preserve">Seguridad </w:t>
      </w:r>
      <w:r w:rsidR="00174F47" w:rsidRPr="00174F47">
        <w:rPr>
          <w:color w:val="FFFFFF" w:themeColor="background1"/>
          <w:highlight w:val="magenta"/>
        </w:rPr>
        <w:t>en servidores</w:t>
      </w:r>
    </w:p>
    <w:p w14:paraId="7D9A4356" w14:textId="4A21AFD4" w:rsidR="00174F47" w:rsidRPr="00174F47" w:rsidRDefault="00E3715A" w:rsidP="003B3037">
      <w:pPr>
        <w:rPr>
          <w:color w:val="FFFFFF" w:themeColor="background1"/>
        </w:rPr>
      </w:pPr>
      <w:r>
        <w:t>C</w:t>
      </w:r>
      <w:r w:rsidR="00174F47" w:rsidRPr="00174F47">
        <w:t xml:space="preserve">omportamiento de usuarios </w:t>
      </w:r>
      <w:r w:rsidR="00724B64">
        <w:t xml:space="preserve">para </w:t>
      </w:r>
      <w:r w:rsidR="00724B64" w:rsidRPr="00724B64">
        <w:rPr>
          <w:color w:val="FFFFFF" w:themeColor="background1"/>
          <w:highlight w:val="magenta"/>
        </w:rPr>
        <w:t xml:space="preserve">Seguridad </w:t>
      </w:r>
      <w:r w:rsidR="00174F47" w:rsidRPr="00174F47">
        <w:rPr>
          <w:color w:val="FFFFFF" w:themeColor="background1"/>
          <w:highlight w:val="magenta"/>
        </w:rPr>
        <w:t>de servidores</w:t>
      </w:r>
    </w:p>
    <w:p w14:paraId="22162B76" w14:textId="04FB220D" w:rsidR="00174F47" w:rsidRPr="00174F47" w:rsidRDefault="00174F47" w:rsidP="00174F47">
      <w:pPr>
        <w:rPr>
          <w:b/>
          <w:bCs/>
        </w:rPr>
      </w:pPr>
      <w:r w:rsidRPr="00174F47">
        <w:rPr>
          <w:b/>
          <w:bCs/>
        </w:rPr>
        <w:t>Temas Específicos</w:t>
      </w:r>
    </w:p>
    <w:p w14:paraId="130C0014" w14:textId="4DDD6C6F" w:rsidR="00E3715A" w:rsidRDefault="00E3715A" w:rsidP="003B3037">
      <w:r w:rsidRPr="00E3715A">
        <w:rPr>
          <w:highlight w:val="red"/>
        </w:rPr>
        <w:t>Mala</w:t>
      </w:r>
      <w:r>
        <w:t xml:space="preserve"> </w:t>
      </w:r>
      <w:r w:rsidRPr="00E3715A">
        <w:rPr>
          <w:highlight w:val="yellow"/>
        </w:rPr>
        <w:t>d</w:t>
      </w:r>
      <w:r w:rsidRPr="00E3715A">
        <w:rPr>
          <w:highlight w:val="yellow"/>
        </w:rPr>
        <w:t>etección de patrones de ataques de fuerza bruta</w:t>
      </w:r>
      <w:r w:rsidRPr="00E3715A">
        <w:t xml:space="preserve"> en los </w:t>
      </w:r>
      <w:r w:rsidRPr="00E3715A">
        <w:rPr>
          <w:highlight w:val="green"/>
        </w:rPr>
        <w:t>logs de autenticación</w:t>
      </w:r>
      <w:r w:rsidRPr="00E3715A">
        <w:t xml:space="preserve"> de </w:t>
      </w:r>
      <w:r w:rsidRPr="00E3715A">
        <w:rPr>
          <w:color w:val="FFFFFF" w:themeColor="background1"/>
          <w:highlight w:val="magenta"/>
        </w:rPr>
        <w:t>seguridad en servidore</w:t>
      </w:r>
      <w:r w:rsidRPr="00E3715A">
        <w:rPr>
          <w:color w:val="FFFFFF" w:themeColor="background1"/>
          <w:highlight w:val="magenta"/>
        </w:rPr>
        <w:t>s</w:t>
      </w:r>
      <w:r w:rsidRPr="00E3715A">
        <w:t>.</w:t>
      </w:r>
    </w:p>
    <w:p w14:paraId="307CC01F" w14:textId="73BAA5B9" w:rsidR="00174F47" w:rsidRPr="00174F47" w:rsidRDefault="00E3715A" w:rsidP="003B3037">
      <w:r w:rsidRPr="00E3715A">
        <w:t>Identificación de comportamientos de acceso anómalo en los logs de autenticación de seguridad en servidores</w:t>
      </w:r>
      <w:r w:rsidR="00174F47" w:rsidRPr="00174F47">
        <w:t>.</w:t>
      </w:r>
    </w:p>
    <w:p w14:paraId="3CE3312A" w14:textId="6C5DBAF8" w:rsidR="00174F47" w:rsidRPr="00174F47" w:rsidRDefault="00E3715A" w:rsidP="003B3037">
      <w:r w:rsidRPr="00E3715A">
        <w:t>Clasificación de actores de amenaza a partir de los logs de autenticación de seguridad en servidores</w:t>
      </w:r>
      <w:r w:rsidR="00174F47" w:rsidRPr="00174F47">
        <w:t>.</w:t>
      </w:r>
    </w:p>
    <w:p w14:paraId="72E1F22B" w14:textId="5145DAC6" w:rsidR="00174F47" w:rsidRPr="00174F47" w:rsidRDefault="00174F47" w:rsidP="00174F47">
      <w:pPr>
        <w:rPr>
          <w:b/>
          <w:bCs/>
        </w:rPr>
      </w:pPr>
      <w:r w:rsidRPr="00174F47">
        <w:rPr>
          <w:b/>
          <w:bCs/>
        </w:rPr>
        <w:t>Problema de Estudio</w:t>
      </w:r>
    </w:p>
    <w:p w14:paraId="64E58177" w14:textId="389C913D" w:rsidR="00174F47" w:rsidRPr="00174F47" w:rsidRDefault="00E3715A" w:rsidP="003B3037">
      <w:r w:rsidRPr="00E3715A">
        <w:rPr>
          <w:highlight w:val="red"/>
        </w:rPr>
        <w:t>Mala</w:t>
      </w:r>
      <w:r>
        <w:t xml:space="preserve"> </w:t>
      </w:r>
      <w:r w:rsidRPr="00E3715A">
        <w:rPr>
          <w:highlight w:val="yellow"/>
        </w:rPr>
        <w:t>detección de patrones de ataques de fuerza bruta</w:t>
      </w:r>
      <w:r w:rsidRPr="00E3715A">
        <w:t xml:space="preserve"> en los </w:t>
      </w:r>
      <w:r w:rsidRPr="00E3715A">
        <w:rPr>
          <w:highlight w:val="green"/>
        </w:rPr>
        <w:t>logs de autenticación</w:t>
      </w:r>
      <w:r w:rsidRPr="00E3715A">
        <w:t xml:space="preserve"> de </w:t>
      </w:r>
      <w:r w:rsidRPr="00E3715A">
        <w:rPr>
          <w:color w:val="FFFFFF" w:themeColor="background1"/>
          <w:highlight w:val="magenta"/>
        </w:rPr>
        <w:t>seguridad en servidores</w:t>
      </w:r>
      <w:r>
        <w:t xml:space="preserve">, </w:t>
      </w:r>
      <w:r w:rsidRPr="00E3715A">
        <w:rPr>
          <w:highlight w:val="cyan"/>
        </w:rPr>
        <w:t>2025</w:t>
      </w:r>
    </w:p>
    <w:p w14:paraId="6FBA455D" w14:textId="77777777" w:rsidR="00174F47" w:rsidRPr="00174F47" w:rsidRDefault="00174F47" w:rsidP="00174F47">
      <w:pPr>
        <w:rPr>
          <w:b/>
          <w:bCs/>
        </w:rPr>
      </w:pPr>
      <w:r w:rsidRPr="00174F47">
        <w:rPr>
          <w:b/>
          <w:bCs/>
        </w:rPr>
        <w:t>Título Preliminar de la Tesis</w:t>
      </w:r>
    </w:p>
    <w:p w14:paraId="38D8A87A" w14:textId="006E9251" w:rsidR="00E3715A" w:rsidRPr="00174F47" w:rsidRDefault="0029488F" w:rsidP="00E3715A">
      <w:r>
        <w:rPr>
          <w:highlight w:val="yellow"/>
        </w:rPr>
        <w:t>D</w:t>
      </w:r>
      <w:r w:rsidR="00E3715A" w:rsidRPr="00E3715A">
        <w:rPr>
          <w:highlight w:val="yellow"/>
        </w:rPr>
        <w:t>etección de patrones de ataques de fuerza bruta</w:t>
      </w:r>
      <w:r w:rsidR="00E3715A" w:rsidRPr="00E3715A">
        <w:t xml:space="preserve"> en los </w:t>
      </w:r>
      <w:r w:rsidR="00E3715A" w:rsidRPr="00E3715A">
        <w:rPr>
          <w:highlight w:val="green"/>
        </w:rPr>
        <w:t>logs de autenticación</w:t>
      </w:r>
      <w:r w:rsidR="00E3715A" w:rsidRPr="00E3715A">
        <w:t xml:space="preserve"> de </w:t>
      </w:r>
      <w:r w:rsidR="00E3715A" w:rsidRPr="00E3715A">
        <w:rPr>
          <w:color w:val="FFFFFF" w:themeColor="background1"/>
          <w:highlight w:val="magenta"/>
        </w:rPr>
        <w:t>seguridad en servidores</w:t>
      </w:r>
      <w:r w:rsidR="00E3715A">
        <w:t xml:space="preserve">, </w:t>
      </w:r>
      <w:r w:rsidR="00E3715A" w:rsidRPr="00E3715A">
        <w:rPr>
          <w:highlight w:val="cyan"/>
        </w:rPr>
        <w:t>2025</w:t>
      </w:r>
    </w:p>
    <w:p w14:paraId="2D4A9436" w14:textId="4692E50E" w:rsidR="00174F47" w:rsidRPr="00174F47" w:rsidRDefault="00174F47" w:rsidP="003B3037">
      <w:r w:rsidRPr="00174F47">
        <w:rPr>
          <w:b/>
          <w:bCs/>
        </w:rPr>
        <w:t>Variable Dependiente:</w:t>
      </w:r>
      <w:r w:rsidRPr="00174F47">
        <w:t xml:space="preserve"> </w:t>
      </w:r>
      <w:r w:rsidR="00E3715A" w:rsidRPr="00E3715A">
        <w:rPr>
          <w:highlight w:val="yellow"/>
        </w:rPr>
        <w:t>detección de patrones de ataques de fuerza bruta</w:t>
      </w:r>
    </w:p>
    <w:p w14:paraId="2124B04A" w14:textId="1DFB391E" w:rsidR="00174F47" w:rsidRPr="00174F47" w:rsidRDefault="00174F47" w:rsidP="003B3037">
      <w:r w:rsidRPr="00174F47">
        <w:rPr>
          <w:b/>
          <w:bCs/>
        </w:rPr>
        <w:t>Objeto de Estudio:</w:t>
      </w:r>
      <w:r w:rsidRPr="00174F47">
        <w:t xml:space="preserve"> </w:t>
      </w:r>
      <w:r w:rsidR="00E3715A" w:rsidRPr="00E3715A">
        <w:rPr>
          <w:highlight w:val="green"/>
        </w:rPr>
        <w:t>logs de autenticación</w:t>
      </w:r>
    </w:p>
    <w:p w14:paraId="178BC41A" w14:textId="75738723" w:rsidR="00174F47" w:rsidRPr="00174F47" w:rsidRDefault="00174F47" w:rsidP="003B3037">
      <w:r w:rsidRPr="00174F47">
        <w:rPr>
          <w:b/>
          <w:bCs/>
        </w:rPr>
        <w:t>Alcance Espacial:</w:t>
      </w:r>
      <w:r w:rsidRPr="00174F47">
        <w:t xml:space="preserve"> </w:t>
      </w:r>
      <w:r w:rsidR="00E3715A" w:rsidRPr="00E3715A">
        <w:rPr>
          <w:color w:val="FFFFFF" w:themeColor="background1"/>
          <w:highlight w:val="magenta"/>
        </w:rPr>
        <w:t>seguridad en servidores</w:t>
      </w:r>
    </w:p>
    <w:p w14:paraId="518590E5" w14:textId="6D26EA7B" w:rsidR="00174F47" w:rsidRPr="00174F47" w:rsidRDefault="00174F47" w:rsidP="003B3037">
      <w:r w:rsidRPr="00174F47">
        <w:rPr>
          <w:b/>
          <w:bCs/>
        </w:rPr>
        <w:t>Alcance Temporal:</w:t>
      </w:r>
      <w:r w:rsidRPr="00174F47">
        <w:t xml:space="preserve"> </w:t>
      </w:r>
      <w:r w:rsidRPr="00174F47">
        <w:rPr>
          <w:highlight w:val="cyan"/>
        </w:rPr>
        <w:t>2025</w:t>
      </w:r>
    </w:p>
    <w:p w14:paraId="7EFAC84D" w14:textId="283F57B7" w:rsidR="0029488F" w:rsidRDefault="0029488F"/>
    <w:p w14:paraId="352105FC" w14:textId="5346C783" w:rsidR="0029488F" w:rsidRDefault="0029488F">
      <w:pPr>
        <w:rPr>
          <w:b/>
          <w:bCs/>
        </w:rPr>
      </w:pPr>
      <w:r w:rsidRPr="0029488F">
        <w:rPr>
          <w:b/>
          <w:bCs/>
        </w:rPr>
        <w:t>Antecedentes Bibliográficos</w:t>
      </w:r>
    </w:p>
    <w:p w14:paraId="115EE718" w14:textId="77777777" w:rsidR="0029488F" w:rsidRPr="0029488F" w:rsidRDefault="0029488F" w:rsidP="0029488F">
      <w:pPr>
        <w:rPr>
          <w:lang w:val="en-US"/>
        </w:rPr>
      </w:pPr>
      <w:r w:rsidRPr="0029488F">
        <w:rPr>
          <w:lang w:val="en-US"/>
        </w:rPr>
        <w:t xml:space="preserve">Bajramovic, E., Fein, C., </w:t>
      </w:r>
      <w:proofErr w:type="spellStart"/>
      <w:r w:rsidRPr="0029488F">
        <w:rPr>
          <w:lang w:val="en-US"/>
        </w:rPr>
        <w:t>Frinken</w:t>
      </w:r>
      <w:proofErr w:type="spellEnd"/>
      <w:r w:rsidRPr="0029488F">
        <w:rPr>
          <w:lang w:val="en-US"/>
        </w:rPr>
        <w:t xml:space="preserve">, M., Rösler, P., &amp; Freiling, F. (2023). LAVA: </w:t>
      </w:r>
      <w:r w:rsidRPr="0029488F">
        <w:rPr>
          <w:highlight w:val="green"/>
          <w:lang w:val="en-US"/>
        </w:rPr>
        <w:t>Log Authentication</w:t>
      </w:r>
      <w:r w:rsidRPr="0029488F">
        <w:rPr>
          <w:lang w:val="en-US"/>
        </w:rPr>
        <w:t xml:space="preserve"> and </w:t>
      </w:r>
      <w:r w:rsidRPr="0029488F">
        <w:rPr>
          <w:highlight w:val="yellow"/>
          <w:lang w:val="en-US"/>
        </w:rPr>
        <w:t>Verification</w:t>
      </w:r>
      <w:r w:rsidRPr="0029488F">
        <w:rPr>
          <w:lang w:val="en-US"/>
        </w:rPr>
        <w:t xml:space="preserve"> </w:t>
      </w:r>
      <w:r w:rsidRPr="0029488F">
        <w:rPr>
          <w:highlight w:val="darkGray"/>
          <w:lang w:val="en-US"/>
        </w:rPr>
        <w:t>Algorithm.</w:t>
      </w:r>
      <w:r w:rsidRPr="0029488F">
        <w:rPr>
          <w:lang w:val="en-US"/>
        </w:rPr>
        <w:t xml:space="preserve"> </w:t>
      </w:r>
      <w:r w:rsidRPr="0029488F">
        <w:rPr>
          <w:i/>
          <w:iCs/>
          <w:lang w:val="en-US"/>
        </w:rPr>
        <w:t>Digital Threats: Research and Practice, 4</w:t>
      </w:r>
      <w:r w:rsidRPr="0029488F">
        <w:rPr>
          <w:lang w:val="en-US"/>
        </w:rPr>
        <w:t xml:space="preserve">(3), 1–17. </w:t>
      </w:r>
      <w:hyperlink r:id="rId5" w:tgtFrame="_blank" w:history="1">
        <w:r w:rsidRPr="0029488F">
          <w:rPr>
            <w:rStyle w:val="Hipervnculo"/>
            <w:lang w:val="en-US"/>
          </w:rPr>
          <w:t>https://doi.org/10.1145/3609233</w:t>
        </w:r>
      </w:hyperlink>
    </w:p>
    <w:p w14:paraId="00D44BCE" w14:textId="77777777" w:rsidR="0029488F" w:rsidRPr="0029488F" w:rsidRDefault="0029488F" w:rsidP="0029488F">
      <w:pPr>
        <w:rPr>
          <w:lang w:val="en-US"/>
        </w:rPr>
      </w:pPr>
      <w:r w:rsidRPr="0029488F">
        <w:rPr>
          <w:lang w:val="en-US"/>
        </w:rPr>
        <w:t xml:space="preserve">Flynn, R., &amp; Olukoya, O. (2025). Using approximate matching and </w:t>
      </w:r>
      <w:r w:rsidRPr="0029488F">
        <w:rPr>
          <w:highlight w:val="darkGray"/>
          <w:lang w:val="en-US"/>
        </w:rPr>
        <w:t>machine learning</w:t>
      </w:r>
      <w:r w:rsidRPr="0029488F">
        <w:rPr>
          <w:lang w:val="en-US"/>
        </w:rPr>
        <w:t xml:space="preserve"> to </w:t>
      </w:r>
      <w:r w:rsidRPr="0029488F">
        <w:rPr>
          <w:highlight w:val="yellow"/>
          <w:lang w:val="en-US"/>
        </w:rPr>
        <w:t>uncover malicious activity</w:t>
      </w:r>
      <w:r w:rsidRPr="0029488F">
        <w:rPr>
          <w:lang w:val="en-US"/>
        </w:rPr>
        <w:t xml:space="preserve"> in </w:t>
      </w:r>
      <w:r w:rsidRPr="0029488F">
        <w:rPr>
          <w:highlight w:val="green"/>
          <w:lang w:val="en-US"/>
        </w:rPr>
        <w:t>logs</w:t>
      </w:r>
      <w:r w:rsidRPr="0029488F">
        <w:rPr>
          <w:lang w:val="en-US"/>
        </w:rPr>
        <w:t xml:space="preserve">. </w:t>
      </w:r>
      <w:r w:rsidRPr="0029488F">
        <w:rPr>
          <w:i/>
          <w:iCs/>
          <w:lang w:val="en-US"/>
        </w:rPr>
        <w:t>Computers &amp; Security, 151</w:t>
      </w:r>
      <w:r w:rsidRPr="0029488F">
        <w:rPr>
          <w:lang w:val="en-US"/>
        </w:rPr>
        <w:t xml:space="preserve">, 104312. </w:t>
      </w:r>
      <w:hyperlink r:id="rId6" w:tgtFrame="_blank" w:history="1">
        <w:r w:rsidRPr="0029488F">
          <w:rPr>
            <w:rStyle w:val="Hipervnculo"/>
            <w:lang w:val="en-US"/>
          </w:rPr>
          <w:t>https://doi.org/10.1016/j.cose.2025.104312</w:t>
        </w:r>
      </w:hyperlink>
    </w:p>
    <w:p w14:paraId="6B6CC745" w14:textId="77777777" w:rsidR="0029488F" w:rsidRPr="0029488F" w:rsidRDefault="0029488F" w:rsidP="0029488F">
      <w:pPr>
        <w:rPr>
          <w:lang w:val="en-US"/>
        </w:rPr>
      </w:pPr>
      <w:proofErr w:type="spellStart"/>
      <w:r w:rsidRPr="0029488F">
        <w:rPr>
          <w:lang w:val="en-US"/>
        </w:rPr>
        <w:t>Gudivaka</w:t>
      </w:r>
      <w:proofErr w:type="spellEnd"/>
      <w:r w:rsidRPr="0029488F">
        <w:rPr>
          <w:lang w:val="en-US"/>
        </w:rPr>
        <w:t xml:space="preserve">, B. R., </w:t>
      </w:r>
      <w:proofErr w:type="spellStart"/>
      <w:r w:rsidRPr="0029488F">
        <w:rPr>
          <w:lang w:val="en-US"/>
        </w:rPr>
        <w:t>Gudivaka</w:t>
      </w:r>
      <w:proofErr w:type="spellEnd"/>
      <w:r w:rsidRPr="0029488F">
        <w:rPr>
          <w:lang w:val="en-US"/>
        </w:rPr>
        <w:t xml:space="preserve">, R. L., </w:t>
      </w:r>
      <w:proofErr w:type="spellStart"/>
      <w:r w:rsidRPr="0029488F">
        <w:rPr>
          <w:lang w:val="en-US"/>
        </w:rPr>
        <w:t>Gudivaka</w:t>
      </w:r>
      <w:proofErr w:type="spellEnd"/>
      <w:r w:rsidRPr="0029488F">
        <w:rPr>
          <w:lang w:val="en-US"/>
        </w:rPr>
        <w:t xml:space="preserve">, R. K., </w:t>
      </w:r>
      <w:proofErr w:type="spellStart"/>
      <w:r w:rsidRPr="0029488F">
        <w:rPr>
          <w:lang w:val="en-US"/>
        </w:rPr>
        <w:t>Basani</w:t>
      </w:r>
      <w:proofErr w:type="spellEnd"/>
      <w:r w:rsidRPr="0029488F">
        <w:rPr>
          <w:lang w:val="en-US"/>
        </w:rPr>
        <w:t xml:space="preserve">, D. K. R., Grandhi, S. H., Murugesan, S., &amp; </w:t>
      </w:r>
      <w:proofErr w:type="spellStart"/>
      <w:r w:rsidRPr="0029488F">
        <w:rPr>
          <w:lang w:val="en-US"/>
        </w:rPr>
        <w:t>Kamruzzaman</w:t>
      </w:r>
      <w:proofErr w:type="spellEnd"/>
      <w:r w:rsidRPr="0029488F">
        <w:rPr>
          <w:lang w:val="en-US"/>
        </w:rPr>
        <w:t xml:space="preserve">, M. M. (2025). A predominant </w:t>
      </w:r>
      <w:r w:rsidRPr="0029488F">
        <w:rPr>
          <w:highlight w:val="yellow"/>
          <w:lang w:val="en-US"/>
        </w:rPr>
        <w:t>intrusion detection</w:t>
      </w:r>
      <w:r w:rsidRPr="0029488F">
        <w:rPr>
          <w:lang w:val="en-US"/>
        </w:rPr>
        <w:t xml:space="preserve"> system in </w:t>
      </w:r>
      <w:proofErr w:type="spellStart"/>
      <w:r w:rsidRPr="0029488F">
        <w:rPr>
          <w:lang w:val="en-US"/>
        </w:rPr>
        <w:t>IIoT</w:t>
      </w:r>
      <w:proofErr w:type="spellEnd"/>
      <w:r w:rsidRPr="0029488F">
        <w:rPr>
          <w:lang w:val="en-US"/>
        </w:rPr>
        <w:t xml:space="preserve"> using ELCG-DSA AND LWS-BIOLSTM with </w:t>
      </w:r>
      <w:r w:rsidRPr="0029488F">
        <w:rPr>
          <w:highlight w:val="darkGray"/>
          <w:lang w:val="en-US"/>
        </w:rPr>
        <w:t>blockchain</w:t>
      </w:r>
      <w:r w:rsidRPr="0029488F">
        <w:rPr>
          <w:lang w:val="en-US"/>
        </w:rPr>
        <w:t xml:space="preserve">. </w:t>
      </w:r>
      <w:r w:rsidRPr="0029488F">
        <w:rPr>
          <w:i/>
          <w:iCs/>
          <w:lang w:val="en-US"/>
        </w:rPr>
        <w:t>Sustainable Computing: Informatics and Systems, 46</w:t>
      </w:r>
      <w:r w:rsidRPr="0029488F">
        <w:rPr>
          <w:lang w:val="en-US"/>
        </w:rPr>
        <w:t xml:space="preserve">, 101127. </w:t>
      </w:r>
      <w:hyperlink r:id="rId7" w:tgtFrame="_blank" w:history="1">
        <w:r w:rsidRPr="0029488F">
          <w:rPr>
            <w:rStyle w:val="Hipervnculo"/>
            <w:lang w:val="en-US"/>
          </w:rPr>
          <w:t>https://doi.org/10.1016/j.suscom.2025.101127</w:t>
        </w:r>
      </w:hyperlink>
    </w:p>
    <w:p w14:paraId="47258D11" w14:textId="77777777" w:rsidR="0029488F" w:rsidRPr="0029488F" w:rsidRDefault="0029488F" w:rsidP="0029488F">
      <w:pPr>
        <w:rPr>
          <w:lang w:val="en-US"/>
        </w:rPr>
      </w:pPr>
      <w:r w:rsidRPr="0029488F">
        <w:rPr>
          <w:lang w:val="en-US"/>
        </w:rPr>
        <w:t xml:space="preserve">Islam, M. E., Islam, M. R., Chetty, M., Lim, S., &amp; </w:t>
      </w:r>
      <w:proofErr w:type="spellStart"/>
      <w:r w:rsidRPr="0029488F">
        <w:rPr>
          <w:lang w:val="en-US"/>
        </w:rPr>
        <w:t>Chadhar</w:t>
      </w:r>
      <w:proofErr w:type="spellEnd"/>
      <w:r w:rsidRPr="0029488F">
        <w:rPr>
          <w:lang w:val="en-US"/>
        </w:rPr>
        <w:t xml:space="preserve">, M. (2023). </w:t>
      </w:r>
      <w:r w:rsidRPr="0029488F">
        <w:rPr>
          <w:highlight w:val="green"/>
          <w:lang w:val="en-US"/>
        </w:rPr>
        <w:t>User authentication</w:t>
      </w:r>
      <w:r w:rsidRPr="0029488F">
        <w:rPr>
          <w:lang w:val="en-US"/>
        </w:rPr>
        <w:t xml:space="preserve"> and access control to </w:t>
      </w:r>
      <w:r w:rsidRPr="0029488F">
        <w:rPr>
          <w:highlight w:val="darkGray"/>
          <w:lang w:val="en-US"/>
        </w:rPr>
        <w:t>blockchain-based</w:t>
      </w:r>
      <w:r w:rsidRPr="0029488F">
        <w:rPr>
          <w:lang w:val="en-US"/>
        </w:rPr>
        <w:t xml:space="preserve"> forensic </w:t>
      </w:r>
      <w:r w:rsidRPr="0029488F">
        <w:rPr>
          <w:highlight w:val="green"/>
          <w:lang w:val="en-US"/>
        </w:rPr>
        <w:t>log data</w:t>
      </w:r>
      <w:r w:rsidRPr="0029488F">
        <w:rPr>
          <w:lang w:val="en-US"/>
        </w:rPr>
        <w:t xml:space="preserve">. </w:t>
      </w:r>
      <w:r w:rsidRPr="0029488F">
        <w:rPr>
          <w:i/>
          <w:iCs/>
          <w:lang w:val="en-US"/>
        </w:rPr>
        <w:t>EURASIP Journal on Information Security, 2023</w:t>
      </w:r>
      <w:r w:rsidRPr="0029488F">
        <w:rPr>
          <w:lang w:val="en-US"/>
        </w:rPr>
        <w:t xml:space="preserve">(7). </w:t>
      </w:r>
      <w:hyperlink r:id="rId8" w:tgtFrame="_blank" w:history="1">
        <w:r w:rsidRPr="0029488F">
          <w:rPr>
            <w:rStyle w:val="Hipervnculo"/>
            <w:lang w:val="en-US"/>
          </w:rPr>
          <w:t>https://doi.org/10.1186/s13635-023-00142-3</w:t>
        </w:r>
      </w:hyperlink>
    </w:p>
    <w:p w14:paraId="06A192E1" w14:textId="77777777" w:rsidR="0029488F" w:rsidRPr="0029488F" w:rsidRDefault="0029488F" w:rsidP="0029488F">
      <w:r w:rsidRPr="0029488F">
        <w:rPr>
          <w:lang w:val="en-US"/>
        </w:rPr>
        <w:lastRenderedPageBreak/>
        <w:t xml:space="preserve">Krishna, D. P., </w:t>
      </w:r>
      <w:proofErr w:type="spellStart"/>
      <w:r w:rsidRPr="0029488F">
        <w:rPr>
          <w:lang w:val="en-US"/>
        </w:rPr>
        <w:t>Ramaguru</w:t>
      </w:r>
      <w:proofErr w:type="spellEnd"/>
      <w:r w:rsidRPr="0029488F">
        <w:rPr>
          <w:lang w:val="en-US"/>
        </w:rPr>
        <w:t xml:space="preserve">, R., Praveen, K., </w:t>
      </w:r>
      <w:proofErr w:type="spellStart"/>
      <w:r w:rsidRPr="0029488F">
        <w:rPr>
          <w:lang w:val="en-US"/>
        </w:rPr>
        <w:t>Sethumadhavan</w:t>
      </w:r>
      <w:proofErr w:type="spellEnd"/>
      <w:r w:rsidRPr="0029488F">
        <w:rPr>
          <w:lang w:val="en-US"/>
        </w:rPr>
        <w:t xml:space="preserve">, M., Ravichandran, K. S., </w:t>
      </w:r>
      <w:proofErr w:type="spellStart"/>
      <w:r w:rsidRPr="0029488F">
        <w:rPr>
          <w:lang w:val="en-US"/>
        </w:rPr>
        <w:t>Krishankumar</w:t>
      </w:r>
      <w:proofErr w:type="spellEnd"/>
      <w:r w:rsidRPr="0029488F">
        <w:rPr>
          <w:lang w:val="en-US"/>
        </w:rPr>
        <w:t xml:space="preserve">, R., &amp; </w:t>
      </w:r>
      <w:proofErr w:type="spellStart"/>
      <w:r w:rsidRPr="0029488F">
        <w:rPr>
          <w:lang w:val="en-US"/>
        </w:rPr>
        <w:t>Gandomi</w:t>
      </w:r>
      <w:proofErr w:type="spellEnd"/>
      <w:r w:rsidRPr="0029488F">
        <w:rPr>
          <w:lang w:val="en-US"/>
        </w:rPr>
        <w:t xml:space="preserve">, A. H. (2023). SSH-DAuth: Secret sharing based decentralized </w:t>
      </w:r>
      <w:r w:rsidRPr="0029488F">
        <w:rPr>
          <w:highlight w:val="green"/>
          <w:lang w:val="en-US"/>
        </w:rPr>
        <w:t>OAuth</w:t>
      </w:r>
      <w:r w:rsidRPr="0029488F">
        <w:rPr>
          <w:lang w:val="en-US"/>
        </w:rPr>
        <w:t xml:space="preserve"> using </w:t>
      </w:r>
      <w:r w:rsidRPr="0029488F">
        <w:rPr>
          <w:highlight w:val="darkGray"/>
          <w:lang w:val="en-US"/>
        </w:rPr>
        <w:t>decentralized identifier</w:t>
      </w:r>
      <w:r w:rsidRPr="0029488F">
        <w:rPr>
          <w:lang w:val="en-US"/>
        </w:rPr>
        <w:t xml:space="preserve">. </w:t>
      </w:r>
      <w:proofErr w:type="spellStart"/>
      <w:r w:rsidRPr="0029488F">
        <w:rPr>
          <w:i/>
          <w:iCs/>
        </w:rPr>
        <w:t>Scientific</w:t>
      </w:r>
      <w:proofErr w:type="spellEnd"/>
      <w:r w:rsidRPr="0029488F">
        <w:rPr>
          <w:i/>
          <w:iCs/>
        </w:rPr>
        <w:t xml:space="preserve"> </w:t>
      </w:r>
      <w:proofErr w:type="spellStart"/>
      <w:r w:rsidRPr="0029488F">
        <w:rPr>
          <w:i/>
          <w:iCs/>
        </w:rPr>
        <w:t>Reports</w:t>
      </w:r>
      <w:proofErr w:type="spellEnd"/>
      <w:r w:rsidRPr="0029488F">
        <w:rPr>
          <w:i/>
          <w:iCs/>
        </w:rPr>
        <w:t>, 13</w:t>
      </w:r>
      <w:r w:rsidRPr="0029488F">
        <w:t xml:space="preserve">(1), 18335. </w:t>
      </w:r>
      <w:hyperlink r:id="rId9" w:tgtFrame="_blank" w:history="1">
        <w:r w:rsidRPr="0029488F">
          <w:rPr>
            <w:rStyle w:val="Hipervnculo"/>
          </w:rPr>
          <w:t>https://doi.org/10.1038/s41598-023-44586-6</w:t>
        </w:r>
      </w:hyperlink>
    </w:p>
    <w:p w14:paraId="685AF115" w14:textId="77777777" w:rsidR="0029488F" w:rsidRDefault="0029488F"/>
    <w:p w14:paraId="7A2B5E65" w14:textId="77777777" w:rsidR="0029488F" w:rsidRPr="00174F47" w:rsidRDefault="0029488F" w:rsidP="0029488F">
      <w:pPr>
        <w:rPr>
          <w:b/>
          <w:bCs/>
        </w:rPr>
      </w:pPr>
      <w:r w:rsidRPr="00174F47">
        <w:rPr>
          <w:b/>
          <w:bCs/>
        </w:rPr>
        <w:t xml:space="preserve">Título </w:t>
      </w:r>
      <w:r>
        <w:rPr>
          <w:b/>
          <w:bCs/>
        </w:rPr>
        <w:t>Tentativo</w:t>
      </w:r>
      <w:r w:rsidRPr="00174F47">
        <w:rPr>
          <w:b/>
          <w:bCs/>
        </w:rPr>
        <w:t xml:space="preserve"> de la Tesis</w:t>
      </w:r>
    </w:p>
    <w:p w14:paraId="6CD133E9" w14:textId="77777777" w:rsidR="0029488F" w:rsidRPr="00174F47" w:rsidRDefault="0029488F" w:rsidP="0029488F">
      <w:r w:rsidRPr="0029488F">
        <w:rPr>
          <w:highlight w:val="darkGray"/>
        </w:rPr>
        <w:t>Framework basado en inteligencia artificial</w:t>
      </w:r>
      <w:r>
        <w:t xml:space="preserve"> para mejorar la</w:t>
      </w:r>
      <w:r>
        <w:rPr>
          <w:highlight w:val="yellow"/>
        </w:rPr>
        <w:t xml:space="preserve"> d</w:t>
      </w:r>
      <w:r w:rsidRPr="00E3715A">
        <w:rPr>
          <w:highlight w:val="yellow"/>
        </w:rPr>
        <w:t>etección de patrones de ataques de fuerza bruta</w:t>
      </w:r>
      <w:r w:rsidRPr="00E3715A">
        <w:t xml:space="preserve"> en los </w:t>
      </w:r>
      <w:r w:rsidRPr="00E3715A">
        <w:rPr>
          <w:highlight w:val="green"/>
        </w:rPr>
        <w:t>logs de autenticación</w:t>
      </w:r>
      <w:r w:rsidRPr="00E3715A">
        <w:t xml:space="preserve"> de </w:t>
      </w:r>
      <w:r w:rsidRPr="00E3715A">
        <w:rPr>
          <w:color w:val="FFFFFF" w:themeColor="background1"/>
          <w:highlight w:val="magenta"/>
        </w:rPr>
        <w:t>seguridad en servidores</w:t>
      </w:r>
      <w:r>
        <w:t xml:space="preserve">, </w:t>
      </w:r>
      <w:r w:rsidRPr="00E3715A">
        <w:rPr>
          <w:highlight w:val="cyan"/>
        </w:rPr>
        <w:t>2025</w:t>
      </w:r>
    </w:p>
    <w:p w14:paraId="30C16F27" w14:textId="77777777" w:rsidR="0029488F" w:rsidRDefault="0029488F" w:rsidP="0029488F">
      <w:pPr>
        <w:rPr>
          <w:b/>
          <w:bCs/>
        </w:rPr>
      </w:pPr>
    </w:p>
    <w:p w14:paraId="07D1E83D" w14:textId="77777777" w:rsidR="0029488F" w:rsidRPr="0029488F" w:rsidRDefault="0029488F" w:rsidP="0029488F">
      <w:r>
        <w:rPr>
          <w:b/>
          <w:bCs/>
        </w:rPr>
        <w:t xml:space="preserve">Variable Independiente: </w:t>
      </w:r>
      <w:r w:rsidRPr="0029488F">
        <w:rPr>
          <w:highlight w:val="darkGray"/>
        </w:rPr>
        <w:t>Framework basado en inteligencia artificial</w:t>
      </w:r>
    </w:p>
    <w:p w14:paraId="1AC72110" w14:textId="77777777" w:rsidR="0029488F" w:rsidRPr="00174F47" w:rsidRDefault="0029488F" w:rsidP="0029488F">
      <w:r w:rsidRPr="00174F47">
        <w:rPr>
          <w:b/>
          <w:bCs/>
        </w:rPr>
        <w:t>Variable Dependiente:</w:t>
      </w:r>
      <w:r w:rsidRPr="00174F47">
        <w:t xml:space="preserve"> </w:t>
      </w:r>
      <w:r>
        <w:rPr>
          <w:highlight w:val="yellow"/>
        </w:rPr>
        <w:t>D</w:t>
      </w:r>
      <w:r w:rsidRPr="00E3715A">
        <w:rPr>
          <w:highlight w:val="yellow"/>
        </w:rPr>
        <w:t>etección de patrones de ataques de fuerza bruta</w:t>
      </w:r>
    </w:p>
    <w:p w14:paraId="644C1F6D" w14:textId="77777777" w:rsidR="0029488F" w:rsidRPr="00174F47" w:rsidRDefault="0029488F" w:rsidP="0029488F">
      <w:r w:rsidRPr="00174F47">
        <w:rPr>
          <w:b/>
          <w:bCs/>
        </w:rPr>
        <w:t>Objeto de Estudio:</w:t>
      </w:r>
      <w:r w:rsidRPr="00174F47">
        <w:t xml:space="preserve"> </w:t>
      </w:r>
      <w:r>
        <w:rPr>
          <w:highlight w:val="green"/>
        </w:rPr>
        <w:t>L</w:t>
      </w:r>
      <w:r w:rsidRPr="00E3715A">
        <w:rPr>
          <w:highlight w:val="green"/>
        </w:rPr>
        <w:t>ogs de autenticación</w:t>
      </w:r>
    </w:p>
    <w:p w14:paraId="575E96C7" w14:textId="77777777" w:rsidR="0029488F" w:rsidRPr="00174F47" w:rsidRDefault="0029488F" w:rsidP="0029488F">
      <w:r w:rsidRPr="00174F47">
        <w:rPr>
          <w:b/>
          <w:bCs/>
        </w:rPr>
        <w:t>Alcance Espacial:</w:t>
      </w:r>
      <w:r w:rsidRPr="00174F47">
        <w:t xml:space="preserve"> </w:t>
      </w:r>
      <w:r>
        <w:rPr>
          <w:color w:val="FFFFFF" w:themeColor="background1"/>
          <w:highlight w:val="magenta"/>
        </w:rPr>
        <w:t>S</w:t>
      </w:r>
      <w:r w:rsidRPr="00E3715A">
        <w:rPr>
          <w:color w:val="FFFFFF" w:themeColor="background1"/>
          <w:highlight w:val="magenta"/>
        </w:rPr>
        <w:t>eguridad en servidores</w:t>
      </w:r>
    </w:p>
    <w:p w14:paraId="62CB25A2" w14:textId="77777777" w:rsidR="0029488F" w:rsidRPr="00174F47" w:rsidRDefault="0029488F" w:rsidP="0029488F">
      <w:r w:rsidRPr="00174F47">
        <w:rPr>
          <w:b/>
          <w:bCs/>
        </w:rPr>
        <w:t>Alcance Temporal:</w:t>
      </w:r>
      <w:r w:rsidRPr="00174F47">
        <w:t xml:space="preserve"> </w:t>
      </w:r>
      <w:r w:rsidRPr="00174F47">
        <w:rPr>
          <w:highlight w:val="cyan"/>
        </w:rPr>
        <w:t>2025</w:t>
      </w:r>
    </w:p>
    <w:p w14:paraId="266FB3C9" w14:textId="77777777" w:rsidR="0029488F" w:rsidRDefault="0029488F" w:rsidP="0029488F"/>
    <w:p w14:paraId="43B4ABED" w14:textId="665756EF" w:rsidR="0029488F" w:rsidRDefault="0029488F"/>
    <w:p w14:paraId="140950C8" w14:textId="77777777" w:rsidR="00BC3C82" w:rsidRDefault="00BC3C82"/>
    <w:p w14:paraId="19100652" w14:textId="77777777" w:rsidR="00BC3C82" w:rsidRDefault="00BC3C82"/>
    <w:p w14:paraId="27BDFEB8" w14:textId="77777777" w:rsidR="00BC3C82" w:rsidRDefault="00BC3C82"/>
    <w:p w14:paraId="6EF62A44" w14:textId="77777777" w:rsidR="00BC3C82" w:rsidRDefault="00BC3C82"/>
    <w:p w14:paraId="1632FDF6" w14:textId="77777777" w:rsidR="00BC3C82" w:rsidRDefault="00BC3C82"/>
    <w:p w14:paraId="2FFB0723" w14:textId="77777777" w:rsidR="00BC3C82" w:rsidRDefault="00BC3C82"/>
    <w:p w14:paraId="59EA0BDC" w14:textId="77777777" w:rsidR="00BC3C82" w:rsidRDefault="00BC3C82"/>
    <w:p w14:paraId="61A50444" w14:textId="77777777" w:rsidR="00BC3C82" w:rsidRDefault="00BC3C82"/>
    <w:p w14:paraId="5B71A149" w14:textId="77777777" w:rsidR="00BC3C82" w:rsidRDefault="00BC3C82"/>
    <w:p w14:paraId="4D4D5DDF" w14:textId="77777777" w:rsidR="00BC3C82" w:rsidRDefault="00BC3C82"/>
    <w:p w14:paraId="4B173370" w14:textId="77777777" w:rsidR="00BC3C82" w:rsidRDefault="00BC3C82"/>
    <w:p w14:paraId="7D0E5A60" w14:textId="77777777" w:rsidR="00BC3C82" w:rsidRDefault="00BC3C82"/>
    <w:p w14:paraId="747C85CC" w14:textId="77777777" w:rsidR="00BC3C82" w:rsidRDefault="00BC3C82"/>
    <w:p w14:paraId="1165DC30" w14:textId="77777777" w:rsidR="00BC3C82" w:rsidRDefault="00BC3C82"/>
    <w:p w14:paraId="67597F26" w14:textId="77777777" w:rsidR="00BC3C82" w:rsidRDefault="00BC3C82"/>
    <w:p w14:paraId="2EF56ECA" w14:textId="77777777" w:rsidR="00BC3C82" w:rsidRDefault="00BC3C82"/>
    <w:p w14:paraId="01F58C63" w14:textId="77777777" w:rsidR="00BC3C82" w:rsidRDefault="00BC3C82"/>
    <w:p w14:paraId="4D70D632" w14:textId="77777777" w:rsidR="00BC3C82" w:rsidRDefault="00BC3C82"/>
    <w:p w14:paraId="3B679DED" w14:textId="77777777" w:rsidR="00BC3C82" w:rsidRDefault="00BC3C82"/>
    <w:p w14:paraId="73509C46" w14:textId="77777777" w:rsidR="005A296D" w:rsidRDefault="005A296D">
      <w:pPr>
        <w:sectPr w:rsidR="005A296D" w:rsidSect="00BC3C82">
          <w:pgSz w:w="11906" w:h="16838"/>
          <w:pgMar w:top="1340" w:right="709" w:bottom="280" w:left="709" w:header="720" w:footer="720" w:gutter="0"/>
          <w:cols w:space="720"/>
          <w:docGrid w:linePitch="299"/>
        </w:sectPr>
      </w:pPr>
    </w:p>
    <w:p w14:paraId="6257651D" w14:textId="77777777" w:rsidR="00BC3C82" w:rsidRDefault="00BC3C82" w:rsidP="005A296D">
      <w:pPr>
        <w:widowControl w:val="0"/>
        <w:spacing w:before="11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ANEXO 1: MATRIZ DE CONSISTENCIA</w:t>
      </w:r>
    </w:p>
    <w:p w14:paraId="4DCEE83E" w14:textId="77777777" w:rsidR="00BC3C82" w:rsidRDefault="00BC3C82" w:rsidP="00BC3C82">
      <w:pPr>
        <w:widowControl w:val="0"/>
        <w:spacing w:after="0" w:line="240" w:lineRule="auto"/>
        <w:rPr>
          <w:rFonts w:ascii="Arial" w:eastAsia="Arial" w:hAnsi="Arial" w:cs="Arial"/>
        </w:rPr>
      </w:pPr>
    </w:p>
    <w:tbl>
      <w:tblPr>
        <w:tblW w:w="16001" w:type="dxa"/>
        <w:tblInd w:w="-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4"/>
        <w:gridCol w:w="1632"/>
        <w:gridCol w:w="2681"/>
        <w:gridCol w:w="2690"/>
        <w:gridCol w:w="2352"/>
        <w:gridCol w:w="3119"/>
        <w:gridCol w:w="1613"/>
      </w:tblGrid>
      <w:tr w:rsidR="00BC3C82" w14:paraId="2FA3D625" w14:textId="77777777" w:rsidTr="005A296D">
        <w:trPr>
          <w:trHeight w:val="315"/>
        </w:trPr>
        <w:tc>
          <w:tcPr>
            <w:tcW w:w="16001" w:type="dxa"/>
            <w:gridSpan w:val="7"/>
            <w:shd w:val="clear" w:color="auto" w:fill="E8E8E8"/>
          </w:tcPr>
          <w:p w14:paraId="15B08325" w14:textId="40825F1A" w:rsidR="00BC3C82" w:rsidRPr="005A296D" w:rsidRDefault="00BC3C82" w:rsidP="005A296D"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Título: </w:t>
            </w:r>
            <w:r w:rsidR="005A296D" w:rsidRPr="0029488F">
              <w:rPr>
                <w:highlight w:val="darkGray"/>
              </w:rPr>
              <w:t>Framework basado en inteligencia artificial</w:t>
            </w:r>
            <w:r w:rsidR="005A296D">
              <w:t xml:space="preserve"> para mejorar la</w:t>
            </w:r>
            <w:r w:rsidR="005A296D">
              <w:rPr>
                <w:highlight w:val="yellow"/>
              </w:rPr>
              <w:t xml:space="preserve"> d</w:t>
            </w:r>
            <w:r w:rsidR="005A296D" w:rsidRPr="00E3715A">
              <w:rPr>
                <w:highlight w:val="yellow"/>
              </w:rPr>
              <w:t>etección de patrones de ataques de fuerza bruta</w:t>
            </w:r>
            <w:r w:rsidR="005A296D" w:rsidRPr="00E3715A">
              <w:t xml:space="preserve"> en los </w:t>
            </w:r>
            <w:r w:rsidR="005A296D" w:rsidRPr="00E3715A">
              <w:rPr>
                <w:highlight w:val="green"/>
              </w:rPr>
              <w:t>logs de autenticación</w:t>
            </w:r>
            <w:r w:rsidR="005A296D" w:rsidRPr="00E3715A">
              <w:t xml:space="preserve"> de </w:t>
            </w:r>
            <w:r w:rsidR="005A296D" w:rsidRPr="00E3715A">
              <w:rPr>
                <w:color w:val="FFFFFF" w:themeColor="background1"/>
                <w:highlight w:val="magenta"/>
              </w:rPr>
              <w:t>seguridad en servidores</w:t>
            </w:r>
            <w:r w:rsidR="005A296D">
              <w:t xml:space="preserve">, </w:t>
            </w:r>
            <w:r w:rsidR="005A296D" w:rsidRPr="00E3715A">
              <w:rPr>
                <w:highlight w:val="cyan"/>
              </w:rPr>
              <w:t>2025</w:t>
            </w:r>
          </w:p>
        </w:tc>
      </w:tr>
      <w:tr w:rsidR="00BC3C82" w14:paraId="6106243D" w14:textId="77777777" w:rsidTr="00377784">
        <w:trPr>
          <w:trHeight w:val="483"/>
        </w:trPr>
        <w:tc>
          <w:tcPr>
            <w:tcW w:w="1914" w:type="dxa"/>
            <w:shd w:val="clear" w:color="auto" w:fill="E8E8E8"/>
          </w:tcPr>
          <w:p w14:paraId="3B5B09A8" w14:textId="77777777" w:rsidR="00BC3C82" w:rsidRDefault="00BC3C82" w:rsidP="00D612C5">
            <w:pPr>
              <w:widowControl w:val="0"/>
              <w:spacing w:before="9" w:after="0" w:line="240" w:lineRule="auto"/>
              <w:ind w:left="10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LINEA DE</w:t>
            </w:r>
          </w:p>
          <w:p w14:paraId="2E8E3F0F" w14:textId="77777777" w:rsidR="00BC3C82" w:rsidRDefault="00BC3C82" w:rsidP="00D612C5">
            <w:pPr>
              <w:widowControl w:val="0"/>
              <w:spacing w:after="0" w:line="220" w:lineRule="auto"/>
              <w:ind w:left="10" w:right="1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INVESTIGACIÓN</w:t>
            </w:r>
          </w:p>
        </w:tc>
        <w:tc>
          <w:tcPr>
            <w:tcW w:w="1632" w:type="dxa"/>
            <w:shd w:val="clear" w:color="auto" w:fill="E8E8E8"/>
          </w:tcPr>
          <w:p w14:paraId="2215F1CD" w14:textId="77777777" w:rsidR="00BC3C82" w:rsidRDefault="00BC3C82" w:rsidP="00D612C5">
            <w:pPr>
              <w:widowControl w:val="0"/>
              <w:spacing w:after="0" w:line="240" w:lineRule="auto"/>
              <w:ind w:left="433" w:right="100" w:hanging="291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PROBLEMA DE ESTUDIO</w:t>
            </w:r>
          </w:p>
        </w:tc>
        <w:tc>
          <w:tcPr>
            <w:tcW w:w="2681" w:type="dxa"/>
            <w:shd w:val="clear" w:color="auto" w:fill="E8E8E8"/>
          </w:tcPr>
          <w:p w14:paraId="3EEA06A9" w14:textId="77777777" w:rsidR="00BC3C82" w:rsidRDefault="00BC3C82" w:rsidP="00D612C5">
            <w:pPr>
              <w:widowControl w:val="0"/>
              <w:spacing w:before="124" w:after="0" w:line="240" w:lineRule="auto"/>
              <w:ind w:left="70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PROBLEMAS</w:t>
            </w:r>
          </w:p>
        </w:tc>
        <w:tc>
          <w:tcPr>
            <w:tcW w:w="2690" w:type="dxa"/>
            <w:shd w:val="clear" w:color="auto" w:fill="E8E8E8"/>
          </w:tcPr>
          <w:p w14:paraId="330E5C49" w14:textId="77777777" w:rsidR="00BC3C82" w:rsidRDefault="00BC3C82" w:rsidP="00D612C5">
            <w:pPr>
              <w:widowControl w:val="0"/>
              <w:spacing w:before="124" w:after="0" w:line="240" w:lineRule="auto"/>
              <w:ind w:left="77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OBJETIVOS</w:t>
            </w:r>
          </w:p>
        </w:tc>
        <w:tc>
          <w:tcPr>
            <w:tcW w:w="2352" w:type="dxa"/>
            <w:shd w:val="clear" w:color="auto" w:fill="E8E8E8"/>
          </w:tcPr>
          <w:p w14:paraId="48F71CA8" w14:textId="77777777" w:rsidR="00BC3C82" w:rsidRDefault="00BC3C82" w:rsidP="00D612C5">
            <w:pPr>
              <w:widowControl w:val="0"/>
              <w:spacing w:before="124" w:after="0" w:line="240" w:lineRule="auto"/>
              <w:ind w:left="811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HIPÓTESIS</w:t>
            </w:r>
          </w:p>
        </w:tc>
        <w:tc>
          <w:tcPr>
            <w:tcW w:w="3119" w:type="dxa"/>
            <w:shd w:val="clear" w:color="auto" w:fill="E8E8E8"/>
          </w:tcPr>
          <w:p w14:paraId="4B134574" w14:textId="77777777" w:rsidR="00BC3C82" w:rsidRDefault="00BC3C82" w:rsidP="00D612C5">
            <w:pPr>
              <w:widowControl w:val="0"/>
              <w:spacing w:after="0" w:line="240" w:lineRule="auto"/>
              <w:ind w:left="576" w:firstLine="3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VARIABLES Y DIMENSIONES</w:t>
            </w:r>
          </w:p>
        </w:tc>
        <w:tc>
          <w:tcPr>
            <w:tcW w:w="1613" w:type="dxa"/>
            <w:shd w:val="clear" w:color="auto" w:fill="E8E8E8"/>
          </w:tcPr>
          <w:p w14:paraId="3D5C469C" w14:textId="77777777" w:rsidR="00BC3C82" w:rsidRDefault="00BC3C82" w:rsidP="00D612C5">
            <w:pPr>
              <w:widowControl w:val="0"/>
              <w:spacing w:before="32" w:after="0" w:line="207" w:lineRule="auto"/>
              <w:ind w:left="7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DISEÑO</w:t>
            </w:r>
          </w:p>
          <w:p w14:paraId="180DB5DA" w14:textId="77777777" w:rsidR="00BC3C82" w:rsidRDefault="00BC3C82" w:rsidP="00D612C5">
            <w:pPr>
              <w:widowControl w:val="0"/>
              <w:spacing w:after="0" w:line="207" w:lineRule="auto"/>
              <w:ind w:left="7" w:right="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METODOLÓGICO</w:t>
            </w:r>
          </w:p>
        </w:tc>
      </w:tr>
      <w:tr w:rsidR="00BC3C82" w14:paraId="7E2D8294" w14:textId="77777777" w:rsidTr="00377784">
        <w:trPr>
          <w:trHeight w:val="1855"/>
        </w:trPr>
        <w:tc>
          <w:tcPr>
            <w:tcW w:w="1914" w:type="dxa"/>
          </w:tcPr>
          <w:p w14:paraId="43A93344" w14:textId="125FF89A" w:rsidR="00BC3C82" w:rsidRDefault="005A296D" w:rsidP="00D612C5">
            <w:pPr>
              <w:widowControl w:val="0"/>
              <w:spacing w:before="227" w:after="0" w:line="240" w:lineRule="auto"/>
              <w:ind w:left="184" w:right="174" w:firstLine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5A296D">
              <w:rPr>
                <w:rFonts w:ascii="Arial" w:eastAsia="Arial" w:hAnsi="Arial" w:cs="Arial"/>
                <w:sz w:val="18"/>
                <w:szCs w:val="18"/>
              </w:rPr>
              <w:t>Inteligencia Artificial aplicada a la Ciberseguridad.</w:t>
            </w:r>
          </w:p>
        </w:tc>
        <w:tc>
          <w:tcPr>
            <w:tcW w:w="1632" w:type="dxa"/>
            <w:vMerge w:val="restart"/>
            <w:tcBorders>
              <w:bottom w:val="nil"/>
            </w:tcBorders>
          </w:tcPr>
          <w:p w14:paraId="4D20A240" w14:textId="77777777" w:rsidR="00BC3C82" w:rsidRDefault="00BC3C82" w:rsidP="00D612C5">
            <w:pPr>
              <w:widowControl w:val="0"/>
              <w:tabs>
                <w:tab w:val="left" w:pos="1278"/>
                <w:tab w:val="left" w:pos="4675"/>
              </w:tabs>
              <w:spacing w:before="183" w:after="0" w:line="240" w:lineRule="auto"/>
              <w:ind w:left="141"/>
              <w:rPr>
                <w:rFonts w:ascii="Arial" w:eastAsia="Arial" w:hAnsi="Arial" w:cs="Arial"/>
                <w:sz w:val="18"/>
                <w:szCs w:val="18"/>
                <w:highlight w:val="red"/>
              </w:rPr>
            </w:pPr>
          </w:p>
          <w:p w14:paraId="77FD5653" w14:textId="77777777" w:rsidR="00BC3C82" w:rsidRDefault="00BC3C82" w:rsidP="00D612C5">
            <w:pPr>
              <w:widowControl w:val="0"/>
              <w:tabs>
                <w:tab w:val="left" w:pos="1278"/>
                <w:tab w:val="left" w:pos="4675"/>
              </w:tabs>
              <w:spacing w:before="183" w:after="0" w:line="240" w:lineRule="auto"/>
              <w:ind w:left="141"/>
              <w:rPr>
                <w:rFonts w:ascii="Arial" w:eastAsia="Arial" w:hAnsi="Arial" w:cs="Arial"/>
                <w:sz w:val="18"/>
                <w:szCs w:val="18"/>
                <w:highlight w:val="red"/>
              </w:rPr>
            </w:pPr>
          </w:p>
          <w:p w14:paraId="4CE5AFA1" w14:textId="77777777" w:rsidR="00BC3C82" w:rsidRDefault="00BC3C82" w:rsidP="00D612C5">
            <w:pPr>
              <w:widowControl w:val="0"/>
              <w:tabs>
                <w:tab w:val="left" w:pos="1278"/>
                <w:tab w:val="left" w:pos="4675"/>
              </w:tabs>
              <w:spacing w:before="183" w:after="0" w:line="240" w:lineRule="auto"/>
              <w:ind w:left="141"/>
              <w:rPr>
                <w:rFonts w:ascii="Arial" w:eastAsia="Arial" w:hAnsi="Arial" w:cs="Arial"/>
                <w:sz w:val="18"/>
                <w:szCs w:val="18"/>
                <w:highlight w:val="red"/>
              </w:rPr>
            </w:pPr>
          </w:p>
          <w:p w14:paraId="00237F85" w14:textId="77777777" w:rsidR="005A296D" w:rsidRPr="00174F47" w:rsidRDefault="005A296D" w:rsidP="005A296D">
            <w:r w:rsidRPr="00E3715A">
              <w:rPr>
                <w:highlight w:val="red"/>
              </w:rPr>
              <w:t>Mala</w:t>
            </w:r>
            <w:r>
              <w:t xml:space="preserve"> </w:t>
            </w:r>
            <w:r w:rsidRPr="00E3715A">
              <w:rPr>
                <w:highlight w:val="yellow"/>
              </w:rPr>
              <w:t>detección de patrones de ataques de fuerza bruta</w:t>
            </w:r>
            <w:r w:rsidRPr="00E3715A">
              <w:t xml:space="preserve"> en los </w:t>
            </w:r>
            <w:r w:rsidRPr="00E3715A">
              <w:rPr>
                <w:highlight w:val="green"/>
              </w:rPr>
              <w:t>logs de autenticación</w:t>
            </w:r>
            <w:r w:rsidRPr="00E3715A">
              <w:t xml:space="preserve"> de </w:t>
            </w:r>
            <w:r w:rsidRPr="00E3715A">
              <w:rPr>
                <w:color w:val="FFFFFF" w:themeColor="background1"/>
                <w:highlight w:val="magenta"/>
              </w:rPr>
              <w:t>seguridad en servidores</w:t>
            </w:r>
            <w:r>
              <w:t xml:space="preserve">, </w:t>
            </w:r>
            <w:r w:rsidRPr="00E3715A">
              <w:rPr>
                <w:highlight w:val="cyan"/>
              </w:rPr>
              <w:t>2025</w:t>
            </w:r>
          </w:p>
          <w:p w14:paraId="7775A976" w14:textId="77777777" w:rsidR="00BC3C82" w:rsidRDefault="00BC3C82" w:rsidP="00D612C5">
            <w:pPr>
              <w:rPr>
                <w:sz w:val="20"/>
                <w:szCs w:val="20"/>
                <w:highlight w:val="red"/>
              </w:rPr>
            </w:pPr>
          </w:p>
        </w:tc>
        <w:tc>
          <w:tcPr>
            <w:tcW w:w="2681" w:type="dxa"/>
            <w:vMerge w:val="restart"/>
          </w:tcPr>
          <w:p w14:paraId="77F30ED2" w14:textId="77777777" w:rsidR="00BC3C82" w:rsidRDefault="00BC3C82" w:rsidP="00D612C5">
            <w:pPr>
              <w:widowControl w:val="0"/>
              <w:spacing w:after="0" w:line="229" w:lineRule="auto"/>
              <w:ind w:left="105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Problema general:</w:t>
            </w:r>
          </w:p>
          <w:p w14:paraId="428C9157" w14:textId="210E08C7" w:rsidR="00BC3C82" w:rsidRDefault="00BA121D" w:rsidP="00D612C5">
            <w:pPr>
              <w:widowControl w:val="0"/>
              <w:spacing w:before="228" w:after="0" w:line="240" w:lineRule="auto"/>
              <w:ind w:left="105" w:right="98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BA121D">
              <w:rPr>
                <w:rFonts w:ascii="Arial" w:eastAsia="Arial" w:hAnsi="Arial" w:cs="Arial"/>
                <w:sz w:val="18"/>
                <w:szCs w:val="18"/>
              </w:rPr>
              <w:t xml:space="preserve">¿De qué manera un </w:t>
            </w:r>
            <w:proofErr w:type="spellStart"/>
            <w:r w:rsidRPr="00BA121D">
              <w:rPr>
                <w:rFonts w:ascii="Arial" w:eastAsia="Arial" w:hAnsi="Arial" w:cs="Arial"/>
                <w:sz w:val="18"/>
                <w:szCs w:val="18"/>
              </w:rPr>
              <w:t>framework</w:t>
            </w:r>
            <w:proofErr w:type="spellEnd"/>
            <w:r w:rsidRPr="00BA121D">
              <w:rPr>
                <w:rFonts w:ascii="Arial" w:eastAsia="Arial" w:hAnsi="Arial" w:cs="Arial"/>
                <w:sz w:val="18"/>
                <w:szCs w:val="18"/>
              </w:rPr>
              <w:t xml:space="preserve"> basado en inteligencia artificial mejora la detección de patrones de ataques de fuerza bruta en los logs de autenticación de seguridad en servidores, 2025?</w:t>
            </w:r>
          </w:p>
        </w:tc>
        <w:tc>
          <w:tcPr>
            <w:tcW w:w="2690" w:type="dxa"/>
            <w:vMerge w:val="restart"/>
          </w:tcPr>
          <w:p w14:paraId="25B0849C" w14:textId="77777777" w:rsidR="00BC3C82" w:rsidRDefault="00BC3C82" w:rsidP="00D612C5">
            <w:pPr>
              <w:widowControl w:val="0"/>
              <w:spacing w:after="0" w:line="229" w:lineRule="auto"/>
              <w:ind w:left="107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Objetivo general:</w:t>
            </w:r>
          </w:p>
          <w:p w14:paraId="7FDC0B84" w14:textId="11CBCF31" w:rsidR="00BC3C82" w:rsidRDefault="000A2C62" w:rsidP="00D612C5">
            <w:pPr>
              <w:widowControl w:val="0"/>
              <w:spacing w:before="228" w:after="0" w:line="240" w:lineRule="auto"/>
              <w:ind w:left="107" w:right="96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A2C62">
              <w:rPr>
                <w:rFonts w:ascii="Arial" w:eastAsia="Arial" w:hAnsi="Arial" w:cs="Arial"/>
                <w:sz w:val="18"/>
                <w:szCs w:val="18"/>
              </w:rPr>
              <w:t xml:space="preserve">Determinar la mejora que produce un </w:t>
            </w:r>
            <w:proofErr w:type="spellStart"/>
            <w:r w:rsidRPr="000A2C62">
              <w:rPr>
                <w:rFonts w:ascii="Arial" w:eastAsia="Arial" w:hAnsi="Arial" w:cs="Arial"/>
                <w:sz w:val="18"/>
                <w:szCs w:val="18"/>
              </w:rPr>
              <w:t>framework</w:t>
            </w:r>
            <w:proofErr w:type="spellEnd"/>
            <w:r w:rsidRPr="000A2C62">
              <w:rPr>
                <w:rFonts w:ascii="Arial" w:eastAsia="Arial" w:hAnsi="Arial" w:cs="Arial"/>
                <w:sz w:val="18"/>
                <w:szCs w:val="18"/>
              </w:rPr>
              <w:t xml:space="preserve"> basado en inteligencia artificial en la detección de patrones de ataques de fuerza bruta en los logs de autenticación de seguridad en servidores, 2025.</w:t>
            </w:r>
          </w:p>
        </w:tc>
        <w:tc>
          <w:tcPr>
            <w:tcW w:w="2352" w:type="dxa"/>
            <w:vMerge w:val="restart"/>
          </w:tcPr>
          <w:p w14:paraId="37B2C5A8" w14:textId="77777777" w:rsidR="00BC3C82" w:rsidRDefault="00BC3C82" w:rsidP="00D612C5">
            <w:pPr>
              <w:widowControl w:val="0"/>
              <w:spacing w:after="0" w:line="229" w:lineRule="auto"/>
              <w:ind w:left="107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Hipótesis general:</w:t>
            </w:r>
          </w:p>
          <w:p w14:paraId="60559DDD" w14:textId="1F99F6C7" w:rsidR="00BC3C82" w:rsidRDefault="00BC3C82" w:rsidP="00D612C5">
            <w:pPr>
              <w:widowControl w:val="0"/>
              <w:spacing w:after="0" w:line="229" w:lineRule="auto"/>
              <w:ind w:left="10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br/>
            </w:r>
            <w:r w:rsidR="00377784" w:rsidRPr="00377784">
              <w:rPr>
                <w:rFonts w:ascii="Arial" w:eastAsia="Arial" w:hAnsi="Arial" w:cs="Arial"/>
                <w:sz w:val="18"/>
                <w:szCs w:val="18"/>
              </w:rPr>
              <w:t xml:space="preserve">El </w:t>
            </w:r>
            <w:proofErr w:type="spellStart"/>
            <w:r w:rsidR="00377784" w:rsidRPr="00377784">
              <w:rPr>
                <w:rFonts w:ascii="Arial" w:eastAsia="Arial" w:hAnsi="Arial" w:cs="Arial"/>
                <w:sz w:val="18"/>
                <w:szCs w:val="18"/>
              </w:rPr>
              <w:t>framework</w:t>
            </w:r>
            <w:proofErr w:type="spellEnd"/>
            <w:r w:rsidR="00377784" w:rsidRPr="00377784">
              <w:rPr>
                <w:rFonts w:ascii="Arial" w:eastAsia="Arial" w:hAnsi="Arial" w:cs="Arial"/>
                <w:sz w:val="18"/>
                <w:szCs w:val="18"/>
              </w:rPr>
              <w:t xml:space="preserve"> basado en inteligencia artificial mejora significativamente la detección de patrones de ataques de fuerza bruta en los logs de autenticación de seguridad en servidores.</w:t>
            </w:r>
          </w:p>
          <w:p w14:paraId="4F960D56" w14:textId="77777777" w:rsidR="00BC3C82" w:rsidRDefault="00BC3C82" w:rsidP="00D612C5">
            <w:pPr>
              <w:widowControl w:val="0"/>
              <w:spacing w:before="228" w:after="0" w:line="240" w:lineRule="auto"/>
              <w:ind w:left="107" w:right="9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119" w:type="dxa"/>
            <w:vMerge w:val="restart"/>
          </w:tcPr>
          <w:p w14:paraId="218372B6" w14:textId="7315F4CB" w:rsidR="00CE2A73" w:rsidRPr="000A2C62" w:rsidRDefault="00BC3C82" w:rsidP="000A2C62">
            <w:pPr>
              <w:widowControl w:val="0"/>
              <w:spacing w:after="0" w:line="240" w:lineRule="auto"/>
              <w:ind w:left="1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Variable independiente: </w:t>
            </w:r>
            <w:r w:rsidR="005A296D" w:rsidRPr="00CE2A73">
              <w:rPr>
                <w:rFonts w:ascii="Arial" w:hAnsi="Arial" w:cs="Arial"/>
                <w:sz w:val="18"/>
                <w:szCs w:val="18"/>
                <w:shd w:val="clear" w:color="auto" w:fill="B7B7B7"/>
              </w:rPr>
              <w:t>Framework basado en inteligencia artificial</w:t>
            </w:r>
            <w:r w:rsidR="005A296D" w:rsidRPr="00CE2A73">
              <w:rPr>
                <w:sz w:val="18"/>
                <w:szCs w:val="18"/>
                <w:shd w:val="clear" w:color="auto" w:fill="B7B7B7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(Cuantitativo)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hidden="0" allowOverlap="1" wp14:anchorId="063C444C" wp14:editId="5114C41E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132839</wp:posOffset>
                      </wp:positionV>
                      <wp:extent cx="1425575" cy="13970"/>
                      <wp:effectExtent l="0" t="0" r="0" b="0"/>
                      <wp:wrapNone/>
                      <wp:docPr id="2134979262" name="Grupo 2134979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5575" cy="13970"/>
                                <a:chOff x="4633200" y="3773000"/>
                                <a:chExt cx="1425600" cy="13975"/>
                              </a:xfrm>
                            </wpg:grpSpPr>
                            <wpg:grpSp>
                              <wpg:cNvPr id="1587716305" name="Grupo 1587716305"/>
                              <wpg:cNvGrpSpPr/>
                              <wpg:grpSpPr>
                                <a:xfrm>
                                  <a:off x="4633213" y="3773015"/>
                                  <a:ext cx="1425575" cy="13970"/>
                                  <a:chOff x="0" y="0"/>
                                  <a:chExt cx="1425575" cy="13970"/>
                                </a:xfrm>
                              </wpg:grpSpPr>
                              <wps:wsp>
                                <wps:cNvPr id="1977751283" name="Rectángulo 1977751283"/>
                                <wps:cNvSpPr/>
                                <wps:spPr>
                                  <a:xfrm>
                                    <a:off x="0" y="0"/>
                                    <a:ext cx="1425575" cy="13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59A7A6D" w14:textId="77777777" w:rsidR="00BC3C82" w:rsidRDefault="00BC3C82" w:rsidP="00BC3C82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73642537" name="Forma libre: forma 473642537"/>
                                <wps:cNvSpPr/>
                                <wps:spPr>
                                  <a:xfrm>
                                    <a:off x="0" y="0"/>
                                    <a:ext cx="1425575" cy="1397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425575" h="13970" extrusionOk="0">
                                        <a:moveTo>
                                          <a:pt x="1425194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13715"/>
                                        </a:lnTo>
                                        <a:lnTo>
                                          <a:pt x="1425194" y="13715"/>
                                        </a:lnTo>
                                        <a:lnTo>
                                          <a:pt x="14251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3C444C" id="Grupo 2134979262" o:spid="_x0000_s1026" style="position:absolute;left:0;text-align:left;margin-left:5.4pt;margin-top:10.45pt;width:112.25pt;height:1.1pt;z-index:-251657216;mso-wrap-distance-left:0;mso-wrap-distance-right:0" coordorigin="46332,37730" coordsize="1425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">
                      <v:group id="Grupo 1587716305" o:spid="_x0000_s1027" style="position:absolute;left:46332;top:37730;width:14255;height:139" coordsize="1425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">
                        <v:rect id="Rectángulo 1977751283" o:spid="_x0000_s1028" style="position:absolute;width:14255;height: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159A7A6D" w14:textId="77777777" w:rsidR="00BC3C82" w:rsidRDefault="00BC3C82" w:rsidP="00BC3C8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bre: forma 473642537" o:spid="_x0000_s1029" style="position:absolute;width:14255;height:139;visibility:visible;mso-wrap-style:square;v-text-anchor:middle" coordsize="14255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" path="m1425194,l,,,13715r1425194,l1425194,xe" fillcolor="black" stroked="f">
                          <v:path arrowok="t" o:extrusionok="f"/>
                        </v:shape>
                      </v:group>
                    </v:group>
                  </w:pict>
                </mc:Fallback>
              </mc:AlternateContent>
            </w:r>
          </w:p>
          <w:p w14:paraId="07F9E080" w14:textId="2DB57C6B" w:rsidR="000A2C62" w:rsidRPr="000A2C62" w:rsidRDefault="00BC3C82" w:rsidP="000A2C62">
            <w:pPr>
              <w:widowControl w:val="0"/>
              <w:spacing w:after="0" w:line="229" w:lineRule="auto"/>
              <w:ind w:left="107"/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Dimensiones</w:t>
            </w:r>
          </w:p>
          <w:p w14:paraId="1C1F0FB6" w14:textId="77777777" w:rsidR="009466B3" w:rsidRDefault="00BC3C82" w:rsidP="00D612C5">
            <w:pPr>
              <w:widowControl w:val="0"/>
              <w:spacing w:after="0" w:line="240" w:lineRule="auto"/>
              <w:ind w:right="1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 </w:t>
            </w:r>
            <w:r w:rsidR="00E13FED" w:rsidRPr="00E13FED">
              <w:rPr>
                <w:rFonts w:ascii="Arial" w:eastAsia="Arial" w:hAnsi="Arial" w:cs="Arial"/>
                <w:sz w:val="18"/>
                <w:szCs w:val="18"/>
              </w:rPr>
              <w:t>Arquitectura del Modelo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  <w:t xml:space="preserve">- </w:t>
            </w:r>
            <w:r w:rsidR="009466B3" w:rsidRPr="009466B3">
              <w:rPr>
                <w:rFonts w:ascii="Arial" w:eastAsia="Arial" w:hAnsi="Arial" w:cs="Arial"/>
                <w:sz w:val="18"/>
                <w:szCs w:val="18"/>
              </w:rPr>
              <w:t>Procesamiento y Representación de Datos de Logs</w:t>
            </w:r>
          </w:p>
          <w:p w14:paraId="60A83AF8" w14:textId="30275340" w:rsidR="00BC3C82" w:rsidRDefault="009466B3" w:rsidP="00D612C5">
            <w:pPr>
              <w:widowControl w:val="0"/>
              <w:spacing w:after="0" w:line="240" w:lineRule="auto"/>
              <w:ind w:right="1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 w:rsidR="00CE2A73" w:rsidRPr="00CE2A73">
              <w:rPr>
                <w:rFonts w:ascii="Arial" w:eastAsia="Arial" w:hAnsi="Arial" w:cs="Arial"/>
                <w:sz w:val="18"/>
                <w:szCs w:val="18"/>
              </w:rPr>
              <w:t>Eficiencia y</w:t>
            </w:r>
            <w:r w:rsidR="000A2C62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CE2A73" w:rsidRPr="00CE2A73">
              <w:rPr>
                <w:rFonts w:ascii="Arial" w:eastAsia="Arial" w:hAnsi="Arial" w:cs="Arial"/>
                <w:sz w:val="18"/>
                <w:szCs w:val="18"/>
              </w:rPr>
              <w:t>Características Operacionales del Framewor</w:t>
            </w:r>
            <w:r w:rsidR="000A2C62">
              <w:rPr>
                <w:rFonts w:ascii="Arial" w:eastAsia="Arial" w:hAnsi="Arial" w:cs="Arial"/>
                <w:sz w:val="18"/>
                <w:szCs w:val="18"/>
              </w:rPr>
              <w:t>k</w:t>
            </w:r>
          </w:p>
        </w:tc>
        <w:tc>
          <w:tcPr>
            <w:tcW w:w="1613" w:type="dxa"/>
            <w:vMerge w:val="restart"/>
          </w:tcPr>
          <w:p w14:paraId="30EB1961" w14:textId="77777777" w:rsidR="00BC3C82" w:rsidRDefault="00BC3C82" w:rsidP="00D612C5">
            <w:pPr>
              <w:widowControl w:val="0"/>
              <w:spacing w:after="0" w:line="240" w:lineRule="auto"/>
              <w:ind w:left="107" w:right="29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Enfoque: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Cuantitativo 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Tipo de</w:t>
            </w:r>
          </w:p>
          <w:p w14:paraId="46397D8C" w14:textId="77777777" w:rsidR="00BC3C82" w:rsidRDefault="00BC3C82" w:rsidP="00D612C5">
            <w:pPr>
              <w:widowControl w:val="0"/>
              <w:spacing w:after="0" w:line="229" w:lineRule="auto"/>
              <w:ind w:left="10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Investigación:</w:t>
            </w:r>
          </w:p>
          <w:p w14:paraId="26923F80" w14:textId="77777777" w:rsidR="00BC3C82" w:rsidRDefault="00BC3C82" w:rsidP="00D612C5">
            <w:pPr>
              <w:widowControl w:val="0"/>
              <w:spacing w:after="0" w:line="240" w:lineRule="auto"/>
              <w:ind w:left="1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Aplicada</w:t>
            </w:r>
          </w:p>
          <w:p w14:paraId="539ACA98" w14:textId="77777777" w:rsidR="00BC3C82" w:rsidRDefault="00BC3C82" w:rsidP="00D612C5">
            <w:pPr>
              <w:widowControl w:val="0"/>
              <w:spacing w:after="0" w:line="240" w:lineRule="auto"/>
              <w:ind w:left="10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Nivel de</w:t>
            </w:r>
          </w:p>
          <w:p w14:paraId="745B12CA" w14:textId="77777777" w:rsidR="00BC3C82" w:rsidRDefault="00BC3C82" w:rsidP="00D612C5">
            <w:pPr>
              <w:widowControl w:val="0"/>
              <w:spacing w:after="0" w:line="229" w:lineRule="auto"/>
              <w:ind w:left="10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Investigación:</w:t>
            </w:r>
          </w:p>
          <w:p w14:paraId="64ECCCF6" w14:textId="77777777" w:rsidR="00BC3C82" w:rsidRDefault="00BC3C82" w:rsidP="00D612C5">
            <w:pPr>
              <w:widowControl w:val="0"/>
              <w:spacing w:after="0" w:line="229" w:lineRule="auto"/>
              <w:ind w:left="1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Correlacional</w:t>
            </w:r>
          </w:p>
          <w:p w14:paraId="6B7FE3B0" w14:textId="77777777" w:rsidR="00BC3C82" w:rsidRDefault="00BC3C82" w:rsidP="00D612C5">
            <w:pPr>
              <w:widowControl w:val="0"/>
              <w:spacing w:after="0" w:line="229" w:lineRule="auto"/>
              <w:ind w:left="107"/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Diseño:</w:t>
            </w:r>
          </w:p>
          <w:p w14:paraId="244ECD7A" w14:textId="77777777" w:rsidR="00BC3C82" w:rsidRDefault="00BC3C82" w:rsidP="00D612C5">
            <w:pPr>
              <w:widowControl w:val="0"/>
              <w:spacing w:after="0" w:line="229" w:lineRule="auto"/>
              <w:ind w:left="1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Experimental, Transversal</w:t>
            </w:r>
          </w:p>
        </w:tc>
      </w:tr>
      <w:tr w:rsidR="00BC3C82" w14:paraId="29790044" w14:textId="77777777" w:rsidTr="00377784">
        <w:trPr>
          <w:trHeight w:val="317"/>
        </w:trPr>
        <w:tc>
          <w:tcPr>
            <w:tcW w:w="1914" w:type="dxa"/>
            <w:shd w:val="clear" w:color="auto" w:fill="E8E8E8"/>
          </w:tcPr>
          <w:p w14:paraId="32F76FFD" w14:textId="77777777" w:rsidR="00BC3C82" w:rsidRDefault="00BC3C82" w:rsidP="00D612C5">
            <w:pPr>
              <w:widowControl w:val="0"/>
              <w:spacing w:before="179" w:after="0" w:line="240" w:lineRule="auto"/>
              <w:ind w:left="283" w:right="299" w:hanging="134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OBJETO DE ESTUDIO</w:t>
            </w:r>
          </w:p>
        </w:tc>
        <w:tc>
          <w:tcPr>
            <w:tcW w:w="1632" w:type="dxa"/>
            <w:vMerge/>
            <w:tcBorders>
              <w:bottom w:val="nil"/>
            </w:tcBorders>
          </w:tcPr>
          <w:p w14:paraId="598FF914" w14:textId="77777777" w:rsidR="00BC3C82" w:rsidRDefault="00BC3C82" w:rsidP="00D612C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81" w:type="dxa"/>
            <w:vMerge/>
          </w:tcPr>
          <w:p w14:paraId="035348A4" w14:textId="77777777" w:rsidR="00BC3C82" w:rsidRDefault="00BC3C82" w:rsidP="00D612C5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90" w:type="dxa"/>
            <w:vMerge/>
          </w:tcPr>
          <w:p w14:paraId="2D165CEC" w14:textId="77777777" w:rsidR="00BC3C82" w:rsidRDefault="00BC3C82" w:rsidP="00D612C5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352" w:type="dxa"/>
            <w:vMerge/>
          </w:tcPr>
          <w:p w14:paraId="4DF79D0E" w14:textId="77777777" w:rsidR="00BC3C82" w:rsidRDefault="00BC3C82" w:rsidP="00D612C5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2F511254" w14:textId="77777777" w:rsidR="00BC3C82" w:rsidRDefault="00BC3C82" w:rsidP="00D612C5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613" w:type="dxa"/>
            <w:vMerge/>
          </w:tcPr>
          <w:p w14:paraId="5438FE1A" w14:textId="77777777" w:rsidR="00BC3C82" w:rsidRDefault="00BC3C82" w:rsidP="00D612C5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BC3C82" w14:paraId="6B673C09" w14:textId="77777777" w:rsidTr="00377784">
        <w:trPr>
          <w:trHeight w:val="345"/>
        </w:trPr>
        <w:tc>
          <w:tcPr>
            <w:tcW w:w="1914" w:type="dxa"/>
            <w:vMerge w:val="restart"/>
            <w:tcBorders>
              <w:bottom w:val="nil"/>
            </w:tcBorders>
          </w:tcPr>
          <w:p w14:paraId="220BFBDC" w14:textId="77777777" w:rsidR="00BC3C82" w:rsidRDefault="00BC3C82" w:rsidP="00D612C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40C9E184" w14:textId="77777777" w:rsidR="00BC3C82" w:rsidRDefault="00BC3C82" w:rsidP="00D612C5">
            <w:pPr>
              <w:rPr>
                <w:sz w:val="20"/>
                <w:szCs w:val="20"/>
                <w:highlight w:val="green"/>
              </w:rPr>
            </w:pPr>
          </w:p>
          <w:p w14:paraId="4343E568" w14:textId="77777777" w:rsidR="005A296D" w:rsidRPr="00174F47" w:rsidRDefault="005A296D" w:rsidP="005A296D">
            <w:r>
              <w:rPr>
                <w:highlight w:val="green"/>
              </w:rPr>
              <w:t>L</w:t>
            </w:r>
            <w:r w:rsidRPr="00E3715A">
              <w:rPr>
                <w:highlight w:val="green"/>
              </w:rPr>
              <w:t>ogs de autenticación</w:t>
            </w:r>
          </w:p>
          <w:p w14:paraId="1BDD6071" w14:textId="3FA54B3B" w:rsidR="00BC3C82" w:rsidRDefault="00BC3C82" w:rsidP="00D612C5">
            <w:pPr>
              <w:widowControl w:val="0"/>
              <w:spacing w:after="0" w:line="240" w:lineRule="auto"/>
              <w:ind w:left="107" w:right="96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32" w:type="dxa"/>
            <w:vMerge/>
            <w:tcBorders>
              <w:top w:val="nil"/>
              <w:bottom w:val="nil"/>
            </w:tcBorders>
          </w:tcPr>
          <w:p w14:paraId="16C9A093" w14:textId="77777777" w:rsidR="00BC3C82" w:rsidRDefault="00BC3C82" w:rsidP="00D612C5">
            <w:pPr>
              <w:widowControl w:val="0"/>
              <w:tabs>
                <w:tab w:val="left" w:pos="1278"/>
                <w:tab w:val="left" w:pos="46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1" w:type="dxa"/>
            <w:tcBorders>
              <w:bottom w:val="nil"/>
            </w:tcBorders>
          </w:tcPr>
          <w:p w14:paraId="5021F2DB" w14:textId="77777777" w:rsidR="00BC3C82" w:rsidRDefault="00BC3C82" w:rsidP="00D612C5">
            <w:pPr>
              <w:widowControl w:val="0"/>
              <w:spacing w:after="0" w:line="229" w:lineRule="auto"/>
              <w:ind w:left="105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Problemas específicos:</w:t>
            </w:r>
          </w:p>
        </w:tc>
        <w:tc>
          <w:tcPr>
            <w:tcW w:w="2690" w:type="dxa"/>
            <w:tcBorders>
              <w:bottom w:val="nil"/>
            </w:tcBorders>
          </w:tcPr>
          <w:p w14:paraId="416E9207" w14:textId="77777777" w:rsidR="00BC3C82" w:rsidRDefault="00BC3C82" w:rsidP="00D612C5">
            <w:pPr>
              <w:widowControl w:val="0"/>
              <w:spacing w:after="0" w:line="229" w:lineRule="auto"/>
              <w:ind w:left="10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Objetivos específicos:</w:t>
            </w:r>
          </w:p>
        </w:tc>
        <w:tc>
          <w:tcPr>
            <w:tcW w:w="2352" w:type="dxa"/>
            <w:tcBorders>
              <w:bottom w:val="nil"/>
            </w:tcBorders>
          </w:tcPr>
          <w:p w14:paraId="49E4E18C" w14:textId="77777777" w:rsidR="00BC3C82" w:rsidRDefault="00BC3C82" w:rsidP="00D612C5">
            <w:pPr>
              <w:widowControl w:val="0"/>
              <w:spacing w:after="0" w:line="229" w:lineRule="auto"/>
              <w:ind w:left="10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Hipótesis específicas:</w:t>
            </w:r>
          </w:p>
        </w:tc>
        <w:tc>
          <w:tcPr>
            <w:tcW w:w="3119" w:type="dxa"/>
            <w:tcBorders>
              <w:bottom w:val="nil"/>
            </w:tcBorders>
          </w:tcPr>
          <w:p w14:paraId="6CAD8AE1" w14:textId="77777777" w:rsidR="00BC3C82" w:rsidRDefault="00BC3C82" w:rsidP="00D612C5">
            <w:pPr>
              <w:widowControl w:val="0"/>
              <w:spacing w:after="0" w:line="229" w:lineRule="auto"/>
              <w:ind w:left="10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Variable dependiente:</w:t>
            </w:r>
          </w:p>
        </w:tc>
        <w:tc>
          <w:tcPr>
            <w:tcW w:w="1613" w:type="dxa"/>
            <w:vMerge w:val="restart"/>
          </w:tcPr>
          <w:p w14:paraId="58B5BD77" w14:textId="77777777" w:rsidR="00BC3C82" w:rsidRDefault="00BC3C82" w:rsidP="00D612C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2A7D370" w14:textId="77777777" w:rsidR="00BC3C82" w:rsidRDefault="00BC3C82" w:rsidP="005A296D">
            <w:pPr>
              <w:widowControl w:val="0"/>
              <w:spacing w:after="0" w:line="229" w:lineRule="auto"/>
              <w:ind w:left="107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C3C82" w14:paraId="7F57AECE" w14:textId="77777777" w:rsidTr="00377784">
        <w:trPr>
          <w:trHeight w:val="4926"/>
        </w:trPr>
        <w:tc>
          <w:tcPr>
            <w:tcW w:w="1914" w:type="dxa"/>
            <w:vMerge/>
            <w:tcBorders>
              <w:top w:val="nil"/>
            </w:tcBorders>
          </w:tcPr>
          <w:p w14:paraId="727728FE" w14:textId="77777777" w:rsidR="00BC3C82" w:rsidRDefault="00BC3C82" w:rsidP="00D612C5">
            <w:pPr>
              <w:widowControl w:val="0"/>
              <w:tabs>
                <w:tab w:val="left" w:pos="721"/>
              </w:tabs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</w:tcBorders>
          </w:tcPr>
          <w:p w14:paraId="606C7EB3" w14:textId="77777777" w:rsidR="00BC3C82" w:rsidRDefault="00BC3C82" w:rsidP="00D612C5">
            <w:pPr>
              <w:widowControl w:val="0"/>
              <w:tabs>
                <w:tab w:val="left" w:pos="1422"/>
              </w:tabs>
              <w:spacing w:after="0" w:line="240" w:lineRule="auto"/>
              <w:ind w:right="10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81" w:type="dxa"/>
            <w:tcBorders>
              <w:top w:val="nil"/>
            </w:tcBorders>
          </w:tcPr>
          <w:p w14:paraId="3E197843" w14:textId="4FF0758A" w:rsidR="00A30A8F" w:rsidRPr="00A30A8F" w:rsidRDefault="00A30A8F" w:rsidP="000A2C62">
            <w:pPr>
              <w:widowControl w:val="0"/>
              <w:tabs>
                <w:tab w:val="left" w:pos="416"/>
              </w:tabs>
              <w:spacing w:after="0" w:line="276" w:lineRule="auto"/>
              <w:ind w:left="136" w:right="100"/>
              <w:jc w:val="both"/>
              <w:rPr>
                <w:sz w:val="18"/>
                <w:szCs w:val="18"/>
              </w:rPr>
            </w:pPr>
            <w:r w:rsidRPr="00A30A8F">
              <w:rPr>
                <w:sz w:val="18"/>
                <w:szCs w:val="18"/>
              </w:rPr>
              <w:t>PE1:</w:t>
            </w:r>
            <w:r w:rsidR="000A2C62">
              <w:rPr>
                <w:sz w:val="18"/>
                <w:szCs w:val="18"/>
              </w:rPr>
              <w:t xml:space="preserve"> </w:t>
            </w:r>
            <w:r w:rsidRPr="00A30A8F">
              <w:rPr>
                <w:sz w:val="18"/>
                <w:szCs w:val="18"/>
              </w:rPr>
              <w:t xml:space="preserve">¿De qué manera la arquitectura del modelo del </w:t>
            </w:r>
            <w:proofErr w:type="spellStart"/>
            <w:r w:rsidRPr="00A30A8F">
              <w:rPr>
                <w:sz w:val="18"/>
                <w:szCs w:val="18"/>
              </w:rPr>
              <w:t>framework</w:t>
            </w:r>
            <w:proofErr w:type="spellEnd"/>
            <w:r w:rsidR="000A2C62">
              <w:rPr>
                <w:sz w:val="18"/>
                <w:szCs w:val="18"/>
              </w:rPr>
              <w:t xml:space="preserve"> </w:t>
            </w:r>
            <w:r w:rsidRPr="00A30A8F">
              <w:rPr>
                <w:sz w:val="18"/>
                <w:szCs w:val="18"/>
              </w:rPr>
              <w:t>basado en inteligencia artificial se relaciona con la detección de patrones de ataques de fuerza bruta en los logs de autenticación?</w:t>
            </w:r>
          </w:p>
          <w:p w14:paraId="6D7DDD48" w14:textId="56DA0034" w:rsidR="00A30A8F" w:rsidRPr="00A30A8F" w:rsidRDefault="00A30A8F" w:rsidP="000A2C62">
            <w:pPr>
              <w:widowControl w:val="0"/>
              <w:tabs>
                <w:tab w:val="left" w:pos="416"/>
              </w:tabs>
              <w:spacing w:after="0" w:line="276" w:lineRule="auto"/>
              <w:ind w:left="136" w:right="100"/>
              <w:jc w:val="both"/>
              <w:rPr>
                <w:sz w:val="18"/>
                <w:szCs w:val="18"/>
              </w:rPr>
            </w:pPr>
            <w:r w:rsidRPr="00A30A8F">
              <w:rPr>
                <w:sz w:val="18"/>
                <w:szCs w:val="18"/>
              </w:rPr>
              <w:t>PE2:</w:t>
            </w:r>
            <w:r w:rsidR="000A2C62">
              <w:rPr>
                <w:sz w:val="18"/>
                <w:szCs w:val="18"/>
              </w:rPr>
              <w:t xml:space="preserve"> </w:t>
            </w:r>
            <w:r w:rsidRPr="00A30A8F">
              <w:rPr>
                <w:sz w:val="18"/>
                <w:szCs w:val="18"/>
              </w:rPr>
              <w:t xml:space="preserve">¿Cuál es la relación entre el procesamiento y representación de datos de logs del </w:t>
            </w:r>
            <w:proofErr w:type="spellStart"/>
            <w:r w:rsidRPr="00A30A8F">
              <w:rPr>
                <w:sz w:val="18"/>
                <w:szCs w:val="18"/>
              </w:rPr>
              <w:t>framework</w:t>
            </w:r>
            <w:proofErr w:type="spellEnd"/>
            <w:r w:rsidRPr="00A30A8F">
              <w:rPr>
                <w:sz w:val="18"/>
                <w:szCs w:val="18"/>
              </w:rPr>
              <w:t xml:space="preserve"> y la detección de patrones de ataques de fuerza bruta en los logs de autenticación?</w:t>
            </w:r>
          </w:p>
          <w:p w14:paraId="73B42A1E" w14:textId="1AD82063" w:rsidR="00BC3C82" w:rsidRDefault="00A30A8F" w:rsidP="000A2C62">
            <w:pPr>
              <w:widowControl w:val="0"/>
              <w:tabs>
                <w:tab w:val="left" w:pos="416"/>
              </w:tabs>
              <w:spacing w:after="0" w:line="276" w:lineRule="auto"/>
              <w:ind w:left="136" w:right="100"/>
              <w:jc w:val="both"/>
              <w:rPr>
                <w:sz w:val="18"/>
                <w:szCs w:val="18"/>
              </w:rPr>
            </w:pPr>
            <w:r w:rsidRPr="00A30A8F">
              <w:rPr>
                <w:sz w:val="18"/>
                <w:szCs w:val="18"/>
              </w:rPr>
              <w:t>PE3:</w:t>
            </w:r>
            <w:r w:rsidR="000A2C62">
              <w:rPr>
                <w:sz w:val="18"/>
                <w:szCs w:val="18"/>
              </w:rPr>
              <w:t xml:space="preserve"> </w:t>
            </w:r>
            <w:r w:rsidRPr="00A30A8F">
              <w:rPr>
                <w:sz w:val="18"/>
                <w:szCs w:val="18"/>
              </w:rPr>
              <w:t>¿Cómo influye la eficiencia y las características operacionales</w:t>
            </w:r>
            <w:r w:rsidR="000A2C62">
              <w:rPr>
                <w:sz w:val="18"/>
                <w:szCs w:val="18"/>
              </w:rPr>
              <w:t xml:space="preserve"> </w:t>
            </w:r>
            <w:r w:rsidRPr="00A30A8F">
              <w:rPr>
                <w:sz w:val="18"/>
                <w:szCs w:val="18"/>
              </w:rPr>
              <w:t>del</w:t>
            </w:r>
            <w:r w:rsidR="00EB74C6">
              <w:rPr>
                <w:sz w:val="18"/>
                <w:szCs w:val="18"/>
              </w:rPr>
              <w:t xml:space="preserve"> modelo</w:t>
            </w:r>
            <w:r w:rsidRPr="00A30A8F">
              <w:rPr>
                <w:sz w:val="18"/>
                <w:szCs w:val="18"/>
              </w:rPr>
              <w:t xml:space="preserve"> en la detección de patrones de ataques de fuerza bruta en los logs de autenticación?</w:t>
            </w:r>
            <w:r w:rsidR="00BC3C82">
              <w:rPr>
                <w:sz w:val="18"/>
                <w:szCs w:val="18"/>
              </w:rPr>
              <w:br/>
            </w:r>
          </w:p>
        </w:tc>
        <w:tc>
          <w:tcPr>
            <w:tcW w:w="2690" w:type="dxa"/>
            <w:tcBorders>
              <w:top w:val="nil"/>
            </w:tcBorders>
          </w:tcPr>
          <w:p w14:paraId="69C74369" w14:textId="6C4D43A9" w:rsidR="000A2C62" w:rsidRPr="000A2C62" w:rsidRDefault="000A2C62" w:rsidP="000A2C62">
            <w:pPr>
              <w:jc w:val="both"/>
              <w:rPr>
                <w:sz w:val="18"/>
                <w:szCs w:val="18"/>
              </w:rPr>
            </w:pPr>
            <w:r w:rsidRPr="000A2C62">
              <w:rPr>
                <w:sz w:val="18"/>
                <w:szCs w:val="18"/>
              </w:rPr>
              <w:lastRenderedPageBreak/>
              <w:t xml:space="preserve">OE1: Evaluar la relación entre la arquitectura del modelo del </w:t>
            </w:r>
            <w:proofErr w:type="spellStart"/>
            <w:r w:rsidRPr="000A2C62">
              <w:rPr>
                <w:sz w:val="18"/>
                <w:szCs w:val="18"/>
              </w:rPr>
              <w:t>framework</w:t>
            </w:r>
            <w:proofErr w:type="spellEnd"/>
            <w:r w:rsidRPr="000A2C62">
              <w:rPr>
                <w:sz w:val="18"/>
                <w:szCs w:val="18"/>
              </w:rPr>
              <w:t xml:space="preserve"> y la mejora en la detección de patrones de ataques de fuerza bruta.</w:t>
            </w:r>
          </w:p>
          <w:p w14:paraId="5EC4B5DB" w14:textId="16A1F8AD" w:rsidR="000A2C62" w:rsidRPr="000A2C62" w:rsidRDefault="000A2C62" w:rsidP="000A2C62">
            <w:pPr>
              <w:jc w:val="both"/>
              <w:rPr>
                <w:sz w:val="18"/>
                <w:szCs w:val="18"/>
              </w:rPr>
            </w:pPr>
            <w:r w:rsidRPr="000A2C62">
              <w:rPr>
                <w:sz w:val="18"/>
                <w:szCs w:val="18"/>
              </w:rPr>
              <w:t xml:space="preserve">OE2: Analizar la relación que existe entre el procesamiento y representación de datos de logs del </w:t>
            </w:r>
            <w:proofErr w:type="spellStart"/>
            <w:r w:rsidRPr="000A2C62">
              <w:rPr>
                <w:sz w:val="18"/>
                <w:szCs w:val="18"/>
              </w:rPr>
              <w:t>framework</w:t>
            </w:r>
            <w:proofErr w:type="spellEnd"/>
            <w:r w:rsidRPr="000A2C62">
              <w:rPr>
                <w:sz w:val="18"/>
                <w:szCs w:val="18"/>
              </w:rPr>
              <w:t xml:space="preserve"> y la mejora en la detección de patrones de ataques de fuerza bruta.</w:t>
            </w:r>
          </w:p>
          <w:p w14:paraId="09A27BA0" w14:textId="3B81868C" w:rsidR="00BC3C82" w:rsidRDefault="000A2C62" w:rsidP="000A2C62">
            <w:pPr>
              <w:widowControl w:val="0"/>
              <w:tabs>
                <w:tab w:val="left" w:pos="284"/>
              </w:tabs>
              <w:spacing w:after="0" w:line="240" w:lineRule="auto"/>
              <w:ind w:right="9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A2C62">
              <w:rPr>
                <w:sz w:val="18"/>
                <w:szCs w:val="18"/>
              </w:rPr>
              <w:t xml:space="preserve">OE3: Medir la influencia de la eficiencia y las características operacionales del </w:t>
            </w:r>
            <w:proofErr w:type="spellStart"/>
            <w:r w:rsidRPr="000A2C62">
              <w:rPr>
                <w:sz w:val="18"/>
                <w:szCs w:val="18"/>
              </w:rPr>
              <w:t>framework</w:t>
            </w:r>
            <w:proofErr w:type="spellEnd"/>
            <w:r w:rsidRPr="000A2C62">
              <w:rPr>
                <w:sz w:val="18"/>
                <w:szCs w:val="18"/>
              </w:rPr>
              <w:t xml:space="preserve"> en la mejora de la detección de patrones de ataques de fuerza bruta.</w:t>
            </w:r>
          </w:p>
        </w:tc>
        <w:tc>
          <w:tcPr>
            <w:tcW w:w="2352" w:type="dxa"/>
            <w:tcBorders>
              <w:top w:val="nil"/>
            </w:tcBorders>
          </w:tcPr>
          <w:p w14:paraId="4D1A32B7" w14:textId="35A9F0D3" w:rsidR="00377784" w:rsidRPr="00377784" w:rsidRDefault="00377784" w:rsidP="00377784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377784">
              <w:rPr>
                <w:rFonts w:ascii="Arial" w:eastAsia="Arial" w:hAnsi="Arial" w:cs="Arial"/>
                <w:sz w:val="18"/>
                <w:szCs w:val="18"/>
              </w:rPr>
              <w:t xml:space="preserve">HE1: La arquitectura del modelo del </w:t>
            </w:r>
            <w:proofErr w:type="spellStart"/>
            <w:r w:rsidRPr="00377784">
              <w:rPr>
                <w:rFonts w:ascii="Arial" w:eastAsia="Arial" w:hAnsi="Arial" w:cs="Arial"/>
                <w:sz w:val="18"/>
                <w:szCs w:val="18"/>
              </w:rPr>
              <w:t>framework</w:t>
            </w:r>
            <w:proofErr w:type="spellEnd"/>
            <w:r w:rsidRPr="00377784">
              <w:rPr>
                <w:rFonts w:ascii="Arial" w:eastAsia="Arial" w:hAnsi="Arial" w:cs="Arial"/>
                <w:sz w:val="18"/>
                <w:szCs w:val="18"/>
              </w:rPr>
              <w:t xml:space="preserve"> se relaciona directa y positivamente con la mejora en la detección de patrones de ataques de fuerza bruta.</w:t>
            </w:r>
          </w:p>
          <w:p w14:paraId="241ACEA0" w14:textId="12DBC6D6" w:rsidR="00377784" w:rsidRPr="00377784" w:rsidRDefault="00377784" w:rsidP="00377784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377784">
              <w:rPr>
                <w:rFonts w:ascii="Arial" w:eastAsia="Arial" w:hAnsi="Arial" w:cs="Arial"/>
                <w:sz w:val="18"/>
                <w:szCs w:val="18"/>
              </w:rPr>
              <w:t xml:space="preserve">HE2: El procesamiento y la representación de datos de logs del </w:t>
            </w:r>
            <w:proofErr w:type="spellStart"/>
            <w:r w:rsidRPr="00377784">
              <w:rPr>
                <w:rFonts w:ascii="Arial" w:eastAsia="Arial" w:hAnsi="Arial" w:cs="Arial"/>
                <w:sz w:val="18"/>
                <w:szCs w:val="18"/>
              </w:rPr>
              <w:t>framework</w:t>
            </w:r>
            <w:proofErr w:type="spellEnd"/>
            <w:r w:rsidRPr="00377784">
              <w:rPr>
                <w:rFonts w:ascii="Arial" w:eastAsia="Arial" w:hAnsi="Arial" w:cs="Arial"/>
                <w:sz w:val="18"/>
                <w:szCs w:val="18"/>
              </w:rPr>
              <w:t xml:space="preserve"> se relacionan directa y positivamente con la mejora en la detección de patrones de ataques de fuerza bruta.</w:t>
            </w:r>
          </w:p>
          <w:p w14:paraId="143D94EF" w14:textId="337584E0" w:rsidR="00BC3C82" w:rsidRDefault="00377784" w:rsidP="00377784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377784">
              <w:rPr>
                <w:rFonts w:ascii="Arial" w:eastAsia="Arial" w:hAnsi="Arial" w:cs="Arial"/>
                <w:sz w:val="18"/>
                <w:szCs w:val="18"/>
              </w:rPr>
              <w:t xml:space="preserve">HE3: La eficiencia y las características operacionales del </w:t>
            </w:r>
            <w:proofErr w:type="spellStart"/>
            <w:r w:rsidRPr="00377784">
              <w:rPr>
                <w:rFonts w:ascii="Arial" w:eastAsia="Arial" w:hAnsi="Arial" w:cs="Arial"/>
                <w:sz w:val="18"/>
                <w:szCs w:val="18"/>
              </w:rPr>
              <w:t>framework</w:t>
            </w:r>
            <w:proofErr w:type="spellEnd"/>
            <w:r w:rsidRPr="00377784">
              <w:rPr>
                <w:rFonts w:ascii="Arial" w:eastAsia="Arial" w:hAnsi="Arial" w:cs="Arial"/>
                <w:sz w:val="18"/>
                <w:szCs w:val="18"/>
              </w:rPr>
              <w:t xml:space="preserve"> se relacionan directa y positivamente con la mejora en la detección de patrones de ataques de fuerza bruta.</w:t>
            </w:r>
          </w:p>
        </w:tc>
        <w:tc>
          <w:tcPr>
            <w:tcW w:w="3119" w:type="dxa"/>
            <w:tcBorders>
              <w:top w:val="nil"/>
            </w:tcBorders>
          </w:tcPr>
          <w:p w14:paraId="19875018" w14:textId="6AB8B02F" w:rsidR="00BC3C82" w:rsidRDefault="005A296D" w:rsidP="00D612C5">
            <w:pPr>
              <w:widowControl w:val="0"/>
              <w:spacing w:before="106" w:after="0" w:line="240" w:lineRule="auto"/>
              <w:ind w:left="1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highlight w:val="yellow"/>
              </w:rPr>
              <w:t>D</w:t>
            </w:r>
            <w:r w:rsidRPr="00E3715A">
              <w:rPr>
                <w:highlight w:val="yellow"/>
              </w:rPr>
              <w:t>etección de patrones de ataques de fuerza bruta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BC3C82">
              <w:rPr>
                <w:rFonts w:ascii="Arial" w:eastAsia="Arial" w:hAnsi="Arial" w:cs="Arial"/>
                <w:sz w:val="18"/>
                <w:szCs w:val="18"/>
              </w:rPr>
              <w:t>(Cuantitativo)</w:t>
            </w:r>
          </w:p>
          <w:p w14:paraId="77187631" w14:textId="77777777" w:rsidR="00BC3C82" w:rsidRDefault="00BC3C82" w:rsidP="00D612C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u w:val="single"/>
              </w:rPr>
              <w:t>Dimensiones</w:t>
            </w:r>
          </w:p>
          <w:p w14:paraId="007B2EF7" w14:textId="0D0CCEB7" w:rsidR="00BC3C82" w:rsidRDefault="00BC3C82" w:rsidP="00D612C5">
            <w:pPr>
              <w:widowControl w:val="0"/>
              <w:tabs>
                <w:tab w:val="left" w:pos="284"/>
              </w:tabs>
              <w:spacing w:before="1" w:after="0" w:line="240" w:lineRule="auto"/>
              <w:ind w:right="2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  </w:t>
            </w:r>
            <w:r w:rsidR="00B863F2" w:rsidRPr="00B863F2">
              <w:rPr>
                <w:rFonts w:ascii="Arial" w:eastAsia="Arial" w:hAnsi="Arial" w:cs="Arial"/>
                <w:sz w:val="18"/>
                <w:szCs w:val="18"/>
              </w:rPr>
              <w:t>Puntuación de Similitud (</w:t>
            </w:r>
            <w:proofErr w:type="spellStart"/>
            <w:r w:rsidR="00B863F2" w:rsidRPr="00B863F2">
              <w:rPr>
                <w:rFonts w:ascii="Arial" w:eastAsia="Arial" w:hAnsi="Arial" w:cs="Arial"/>
                <w:sz w:val="18"/>
                <w:szCs w:val="18"/>
              </w:rPr>
              <w:t>Similarity</w:t>
            </w:r>
            <w:proofErr w:type="spellEnd"/>
            <w:r w:rsidR="00B863F2" w:rsidRPr="00B863F2">
              <w:rPr>
                <w:rFonts w:ascii="Arial" w:eastAsia="Arial" w:hAnsi="Arial" w:cs="Arial"/>
                <w:sz w:val="18"/>
                <w:szCs w:val="18"/>
              </w:rPr>
              <w:t xml:space="preserve"> Score)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  <w:t xml:space="preserve">- </w:t>
            </w:r>
            <w:r w:rsidR="001A7CCE" w:rsidRPr="001A7CCE">
              <w:rPr>
                <w:rFonts w:ascii="Arial" w:eastAsia="Arial" w:hAnsi="Arial" w:cs="Arial"/>
                <w:sz w:val="18"/>
                <w:szCs w:val="18"/>
              </w:rPr>
              <w:t xml:space="preserve">Distancia </w:t>
            </w:r>
            <w:proofErr w:type="spellStart"/>
            <w:r w:rsidR="001A7CCE" w:rsidRPr="001A7CCE">
              <w:rPr>
                <w:rFonts w:ascii="Arial" w:eastAsia="Arial" w:hAnsi="Arial" w:cs="Arial"/>
                <w:sz w:val="18"/>
                <w:szCs w:val="18"/>
              </w:rPr>
              <w:t>Hamming</w:t>
            </w:r>
            <w:proofErr w:type="spellEnd"/>
            <w:r w:rsidR="001A7CCE" w:rsidRPr="001A7CCE">
              <w:rPr>
                <w:rFonts w:ascii="Arial" w:eastAsia="Arial" w:hAnsi="Arial" w:cs="Arial"/>
                <w:sz w:val="18"/>
                <w:szCs w:val="18"/>
              </w:rPr>
              <w:t xml:space="preserve"> (</w:t>
            </w:r>
            <w:proofErr w:type="spellStart"/>
            <w:r w:rsidR="001A7CCE" w:rsidRPr="001A7CCE">
              <w:rPr>
                <w:rFonts w:ascii="Arial" w:eastAsia="Arial" w:hAnsi="Arial" w:cs="Arial"/>
                <w:sz w:val="18"/>
                <w:szCs w:val="18"/>
              </w:rPr>
              <w:t>Hamming</w:t>
            </w:r>
            <w:proofErr w:type="spellEnd"/>
            <w:r w:rsidR="001A7CCE" w:rsidRPr="001A7CCE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="001A7CCE" w:rsidRPr="001A7CCE">
              <w:rPr>
                <w:rFonts w:ascii="Arial" w:eastAsia="Arial" w:hAnsi="Arial" w:cs="Arial"/>
                <w:sz w:val="18"/>
                <w:szCs w:val="18"/>
              </w:rPr>
              <w:t>Distance</w:t>
            </w:r>
            <w:proofErr w:type="spellEnd"/>
            <w:r w:rsidR="001A7CCE" w:rsidRPr="001A7CCE"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 w:rsidR="000C5AF5">
              <w:rPr>
                <w:rFonts w:ascii="Arial" w:eastAsia="Arial" w:hAnsi="Arial" w:cs="Arial"/>
                <w:sz w:val="18"/>
                <w:szCs w:val="18"/>
              </w:rPr>
              <w:t>-</w:t>
            </w:r>
            <w:r w:rsidR="008A3A9C" w:rsidRPr="008A3A9C">
              <w:rPr>
                <w:rFonts w:ascii="Arial" w:eastAsia="Arial" w:hAnsi="Arial" w:cs="Arial"/>
                <w:sz w:val="18"/>
                <w:szCs w:val="18"/>
              </w:rPr>
              <w:t xml:space="preserve">Resistencia a la </w:t>
            </w:r>
            <w:proofErr w:type="spellStart"/>
            <w:r w:rsidR="008A3A9C" w:rsidRPr="008A3A9C">
              <w:rPr>
                <w:rFonts w:ascii="Arial" w:eastAsia="Arial" w:hAnsi="Arial" w:cs="Arial"/>
                <w:sz w:val="18"/>
                <w:szCs w:val="18"/>
              </w:rPr>
              <w:t>Truncación</w:t>
            </w:r>
            <w:proofErr w:type="spellEnd"/>
            <w:r w:rsidR="008A3A9C" w:rsidRPr="008A3A9C">
              <w:rPr>
                <w:rFonts w:ascii="Arial" w:eastAsia="Arial" w:hAnsi="Arial" w:cs="Arial"/>
                <w:sz w:val="18"/>
                <w:szCs w:val="18"/>
              </w:rPr>
              <w:t xml:space="preserve"> ()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  <w:t>- Tiempo de Retención de Datos (en meses o años)</w:t>
            </w:r>
          </w:p>
        </w:tc>
        <w:tc>
          <w:tcPr>
            <w:tcW w:w="1613" w:type="dxa"/>
            <w:vMerge/>
          </w:tcPr>
          <w:p w14:paraId="10C56245" w14:textId="77777777" w:rsidR="00BC3C82" w:rsidRDefault="00BC3C82" w:rsidP="00D612C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2FE75360" w14:textId="77777777" w:rsidR="005A296D" w:rsidRPr="005A296D" w:rsidRDefault="005A296D" w:rsidP="005A296D">
      <w:pPr>
        <w:rPr>
          <w:rFonts w:ascii="Arial" w:eastAsia="Arial" w:hAnsi="Arial" w:cs="Arial"/>
        </w:rPr>
      </w:pPr>
    </w:p>
    <w:p w14:paraId="4FEAC004" w14:textId="77777777" w:rsidR="005A296D" w:rsidRPr="005A296D" w:rsidRDefault="005A296D" w:rsidP="005A296D">
      <w:pPr>
        <w:rPr>
          <w:rFonts w:ascii="Arial" w:eastAsia="Arial" w:hAnsi="Arial" w:cs="Arial"/>
        </w:rPr>
      </w:pPr>
    </w:p>
    <w:p w14:paraId="3D2ED524" w14:textId="77777777" w:rsidR="005A296D" w:rsidRPr="005A296D" w:rsidRDefault="005A296D" w:rsidP="005A296D">
      <w:pPr>
        <w:rPr>
          <w:rFonts w:ascii="Arial" w:eastAsia="Arial" w:hAnsi="Arial" w:cs="Arial"/>
        </w:rPr>
      </w:pPr>
    </w:p>
    <w:p w14:paraId="3004B548" w14:textId="77777777" w:rsidR="005A296D" w:rsidRPr="005A296D" w:rsidRDefault="005A296D" w:rsidP="005A296D">
      <w:pPr>
        <w:rPr>
          <w:rFonts w:ascii="Arial" w:eastAsia="Arial" w:hAnsi="Arial" w:cs="Arial"/>
        </w:rPr>
      </w:pPr>
    </w:p>
    <w:p w14:paraId="2DC716E1" w14:textId="77777777" w:rsidR="005A296D" w:rsidRDefault="005A296D" w:rsidP="005A296D">
      <w:pPr>
        <w:rPr>
          <w:rFonts w:ascii="Arial" w:eastAsia="Arial" w:hAnsi="Arial" w:cs="Arial"/>
        </w:rPr>
      </w:pPr>
    </w:p>
    <w:p w14:paraId="03819BA4" w14:textId="77777777" w:rsidR="005A296D" w:rsidRDefault="005A296D" w:rsidP="005A296D">
      <w:pPr>
        <w:jc w:val="right"/>
        <w:rPr>
          <w:rFonts w:ascii="Arial" w:eastAsia="Arial" w:hAnsi="Arial" w:cs="Arial"/>
        </w:rPr>
        <w:sectPr w:rsidR="005A296D" w:rsidSect="005A296D">
          <w:pgSz w:w="16838" w:h="11906" w:orient="landscape"/>
          <w:pgMar w:top="709" w:right="280" w:bottom="709" w:left="1340" w:header="720" w:footer="720" w:gutter="0"/>
          <w:cols w:space="720"/>
          <w:docGrid w:linePitch="299"/>
        </w:sectPr>
      </w:pPr>
    </w:p>
    <w:p w14:paraId="381F9519" w14:textId="77777777" w:rsidR="005A296D" w:rsidRDefault="005A296D" w:rsidP="005A296D">
      <w:pPr>
        <w:jc w:val="right"/>
        <w:rPr>
          <w:rFonts w:ascii="Arial" w:eastAsia="Arial" w:hAnsi="Arial" w:cs="Arial"/>
        </w:rPr>
      </w:pPr>
    </w:p>
    <w:p w14:paraId="724CB326" w14:textId="77777777" w:rsidR="005A296D" w:rsidRDefault="005A296D" w:rsidP="005A296D">
      <w:pPr>
        <w:rPr>
          <w:rFonts w:ascii="Arial" w:eastAsia="Arial" w:hAnsi="Arial" w:cs="Arial"/>
        </w:rPr>
      </w:pPr>
    </w:p>
    <w:p w14:paraId="61DA13F3" w14:textId="77777777" w:rsidR="005A296D" w:rsidRPr="005A296D" w:rsidRDefault="005A296D" w:rsidP="005A296D">
      <w:pPr>
        <w:rPr>
          <w:rFonts w:ascii="Arial" w:eastAsia="Arial" w:hAnsi="Arial" w:cs="Arial"/>
        </w:rPr>
        <w:sectPr w:rsidR="005A296D" w:rsidRPr="005A296D" w:rsidSect="00BC3C82">
          <w:pgSz w:w="11906" w:h="16838"/>
          <w:pgMar w:top="1340" w:right="709" w:bottom="280" w:left="709" w:header="720" w:footer="720" w:gutter="0"/>
          <w:cols w:space="720"/>
          <w:docGrid w:linePitch="299"/>
        </w:sectPr>
      </w:pPr>
    </w:p>
    <w:p w14:paraId="1111C469" w14:textId="77777777" w:rsidR="00BC3C82" w:rsidRDefault="00BC3C82"/>
    <w:p w14:paraId="7DAADCB1" w14:textId="77777777" w:rsidR="00BC3C82" w:rsidRPr="0029488F" w:rsidRDefault="00BC3C82"/>
    <w:sectPr w:rsidR="00BC3C82" w:rsidRPr="00294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94B64"/>
    <w:multiLevelType w:val="multilevel"/>
    <w:tmpl w:val="EF82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14F42"/>
    <w:multiLevelType w:val="multilevel"/>
    <w:tmpl w:val="D40E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B7A6C"/>
    <w:multiLevelType w:val="multilevel"/>
    <w:tmpl w:val="BDCA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53562"/>
    <w:multiLevelType w:val="multilevel"/>
    <w:tmpl w:val="7436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10EF9"/>
    <w:multiLevelType w:val="multilevel"/>
    <w:tmpl w:val="4F30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B789E"/>
    <w:multiLevelType w:val="multilevel"/>
    <w:tmpl w:val="3FDAE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A22272"/>
    <w:multiLevelType w:val="multilevel"/>
    <w:tmpl w:val="54BC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852075">
    <w:abstractNumId w:val="4"/>
  </w:num>
  <w:num w:numId="2" w16cid:durableId="999696505">
    <w:abstractNumId w:val="6"/>
  </w:num>
  <w:num w:numId="3" w16cid:durableId="1161309064">
    <w:abstractNumId w:val="5"/>
  </w:num>
  <w:num w:numId="4" w16cid:durableId="1163081906">
    <w:abstractNumId w:val="1"/>
  </w:num>
  <w:num w:numId="5" w16cid:durableId="465927620">
    <w:abstractNumId w:val="3"/>
  </w:num>
  <w:num w:numId="6" w16cid:durableId="193471480">
    <w:abstractNumId w:val="0"/>
  </w:num>
  <w:num w:numId="7" w16cid:durableId="259028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47"/>
    <w:rsid w:val="000A2C62"/>
    <w:rsid w:val="000C5AF5"/>
    <w:rsid w:val="00174F47"/>
    <w:rsid w:val="001A7CCE"/>
    <w:rsid w:val="0029488F"/>
    <w:rsid w:val="00377784"/>
    <w:rsid w:val="003B3037"/>
    <w:rsid w:val="005A296D"/>
    <w:rsid w:val="005A389F"/>
    <w:rsid w:val="00724B64"/>
    <w:rsid w:val="007574C0"/>
    <w:rsid w:val="007E5F67"/>
    <w:rsid w:val="008A3A9C"/>
    <w:rsid w:val="009466B3"/>
    <w:rsid w:val="00953616"/>
    <w:rsid w:val="00A30A8F"/>
    <w:rsid w:val="00AC00B5"/>
    <w:rsid w:val="00B005FC"/>
    <w:rsid w:val="00B863F2"/>
    <w:rsid w:val="00BA121D"/>
    <w:rsid w:val="00BC3C82"/>
    <w:rsid w:val="00BD0D65"/>
    <w:rsid w:val="00CE2A73"/>
    <w:rsid w:val="00E13FED"/>
    <w:rsid w:val="00E3715A"/>
    <w:rsid w:val="00E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7DA95A"/>
  <w15:chartTrackingRefBased/>
  <w15:docId w15:val="{C44E284E-AC3E-45EA-A5E4-FED1E42B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6D"/>
  </w:style>
  <w:style w:type="paragraph" w:styleId="Ttulo1">
    <w:name w:val="heading 1"/>
    <w:basedOn w:val="Normal"/>
    <w:next w:val="Normal"/>
    <w:link w:val="Ttulo1Car"/>
    <w:uiPriority w:val="9"/>
    <w:qFormat/>
    <w:rsid w:val="00174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4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4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4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4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4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4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4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4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4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4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4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4F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4F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4F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4F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4F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4F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4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4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4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4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4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4F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4F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4F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4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4F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4F4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9488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4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13635-023-00142-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suscom.2025.1011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cose.2025.10431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145/360923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41598-023-44586-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1021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Andres Aliaga Fernandez</dc:creator>
  <cp:keywords/>
  <dc:description/>
  <cp:lastModifiedBy>Piero Andres Aliaga Fernandez</cp:lastModifiedBy>
  <cp:revision>13</cp:revision>
  <dcterms:created xsi:type="dcterms:W3CDTF">2025-10-16T01:07:00Z</dcterms:created>
  <dcterms:modified xsi:type="dcterms:W3CDTF">2025-10-16T03:47:00Z</dcterms:modified>
</cp:coreProperties>
</file>