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DA28" w14:textId="77777777" w:rsidR="000D60FD" w:rsidRDefault="00826246">
      <w:pPr>
        <w:rPr>
          <w:rStyle w:val="DocumentationTok"/>
        </w:rPr>
      </w:pPr>
      <w:r>
        <w:rPr>
          <w:rStyle w:val="DocumentationTok"/>
        </w:rPr>
        <w:t xml:space="preserve">Lab 3 </w:t>
      </w:r>
    </w:p>
    <w:p w14:paraId="38B69EDB" w14:textId="1D897602" w:rsidR="00826246" w:rsidRDefault="00826246">
      <w:pPr>
        <w:rPr>
          <w:rStyle w:val="DocumentationTok"/>
        </w:rPr>
      </w:pPr>
      <w:r>
        <w:rPr>
          <w:rStyle w:val="DocumentationTok"/>
        </w:rPr>
        <w:t>Feipeng Huang</w:t>
      </w:r>
    </w:p>
    <w:p w14:paraId="5C48367F" w14:textId="77777777" w:rsidR="00826246" w:rsidRDefault="00826246">
      <w:pPr>
        <w:rPr>
          <w:rStyle w:val="DocumentationTok"/>
        </w:rPr>
      </w:pPr>
    </w:p>
    <w:p w14:paraId="40BC9FD6" w14:textId="1F4CB1A8" w:rsidR="00826246" w:rsidRDefault="00826246">
      <w:pPr>
        <w:rPr>
          <w:rStyle w:val="DocumentationTok"/>
        </w:rPr>
      </w:pPr>
      <w:r>
        <w:rPr>
          <w:rStyle w:val="DocumentationTok"/>
        </w:rPr>
        <w:t>###Q1</w:t>
      </w:r>
      <w:r>
        <w:br/>
      </w:r>
      <w:r>
        <w:rPr>
          <w:rStyle w:val="CommentTok"/>
        </w:rPr>
        <w:t>#Basal area is the cross-sectional areas of tree stems. We measure the circumference at breast height (1.3 meters or 4.5 feet from the ground), estimate the diameter, and calculate the area.</w:t>
      </w:r>
      <w:r>
        <w:br/>
      </w:r>
      <w:r>
        <w:rPr>
          <w:rStyle w:val="CommentTok"/>
        </w:rPr>
        <w:t>#basal area of a forest = total basal area of all trees / area of a forest</w:t>
      </w:r>
      <w:r>
        <w:br/>
      </w:r>
    </w:p>
    <w:p w14:paraId="4764EE21" w14:textId="1BD7CC12" w:rsidR="00826246" w:rsidRPr="00826246" w:rsidRDefault="00826246">
      <w:pPr>
        <w:rPr>
          <w:rStyle w:val="DocumentationTok"/>
        </w:rPr>
      </w:pPr>
      <w:r>
        <w:rPr>
          <w:rStyle w:val="DocumentationTok"/>
        </w:rPr>
        <w:t>###Q2</w:t>
      </w:r>
    </w:p>
    <w:p w14:paraId="0CAAF36D" w14:textId="1F5A371B" w:rsidR="00826246" w:rsidRDefault="00826246">
      <w:r>
        <w:rPr>
          <w:noProof/>
        </w:rPr>
        <w:drawing>
          <wp:inline distT="0" distB="0" distL="0" distR="0" wp14:anchorId="3AA582A6" wp14:editId="7A91F89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8E4D3" w14:textId="77777777" w:rsidR="00826246" w:rsidRDefault="00826246">
      <w:pPr>
        <w:rPr>
          <w:rStyle w:val="DocumentationTok"/>
        </w:rPr>
      </w:pPr>
    </w:p>
    <w:p w14:paraId="3E35B81C" w14:textId="77777777" w:rsidR="00826246" w:rsidRDefault="00826246">
      <w:pPr>
        <w:rPr>
          <w:rStyle w:val="DocumentationTok"/>
        </w:rPr>
      </w:pPr>
    </w:p>
    <w:p w14:paraId="421D2C7A" w14:textId="77777777" w:rsidR="00826246" w:rsidRDefault="00826246">
      <w:pPr>
        <w:rPr>
          <w:rStyle w:val="DocumentationTok"/>
        </w:rPr>
      </w:pPr>
    </w:p>
    <w:p w14:paraId="5992CAEC" w14:textId="77777777" w:rsidR="00826246" w:rsidRDefault="00826246">
      <w:pPr>
        <w:rPr>
          <w:rStyle w:val="DocumentationTok"/>
        </w:rPr>
      </w:pPr>
    </w:p>
    <w:p w14:paraId="0CB4F3C5" w14:textId="77777777" w:rsidR="00826246" w:rsidRDefault="00826246">
      <w:pPr>
        <w:rPr>
          <w:rStyle w:val="DocumentationTok"/>
        </w:rPr>
      </w:pPr>
    </w:p>
    <w:p w14:paraId="1AB70A4B" w14:textId="77777777" w:rsidR="00826246" w:rsidRDefault="00826246">
      <w:pPr>
        <w:rPr>
          <w:rStyle w:val="DocumentationTok"/>
        </w:rPr>
      </w:pPr>
    </w:p>
    <w:p w14:paraId="1534369F" w14:textId="77777777" w:rsidR="00826246" w:rsidRDefault="00826246">
      <w:pPr>
        <w:rPr>
          <w:rStyle w:val="DocumentationTok"/>
        </w:rPr>
      </w:pPr>
    </w:p>
    <w:p w14:paraId="5E66F0A9" w14:textId="77777777" w:rsidR="00826246" w:rsidRDefault="00826246">
      <w:pPr>
        <w:rPr>
          <w:rStyle w:val="DocumentationTok"/>
        </w:rPr>
      </w:pPr>
    </w:p>
    <w:p w14:paraId="5184CE61" w14:textId="77777777" w:rsidR="00826246" w:rsidRDefault="00826246">
      <w:pPr>
        <w:rPr>
          <w:rStyle w:val="DocumentationTok"/>
        </w:rPr>
      </w:pPr>
    </w:p>
    <w:p w14:paraId="47915D96" w14:textId="77777777" w:rsidR="00826246" w:rsidRDefault="00826246">
      <w:pPr>
        <w:rPr>
          <w:rStyle w:val="DocumentationTok"/>
        </w:rPr>
      </w:pPr>
    </w:p>
    <w:p w14:paraId="1DEF77FF" w14:textId="77777777" w:rsidR="00826246" w:rsidRDefault="00826246">
      <w:pPr>
        <w:rPr>
          <w:rStyle w:val="DocumentationTok"/>
        </w:rPr>
      </w:pPr>
    </w:p>
    <w:p w14:paraId="24A3A7BD" w14:textId="77777777" w:rsidR="00826246" w:rsidRDefault="00826246">
      <w:pPr>
        <w:rPr>
          <w:rStyle w:val="DocumentationTok"/>
        </w:rPr>
      </w:pPr>
    </w:p>
    <w:p w14:paraId="40FF4DDE" w14:textId="77777777" w:rsidR="00826246" w:rsidRDefault="00826246">
      <w:pPr>
        <w:rPr>
          <w:rStyle w:val="DocumentationTok"/>
        </w:rPr>
      </w:pPr>
    </w:p>
    <w:p w14:paraId="4B30A19E" w14:textId="77777777" w:rsidR="00826246" w:rsidRDefault="00826246">
      <w:pPr>
        <w:rPr>
          <w:rStyle w:val="DocumentationTok"/>
        </w:rPr>
      </w:pPr>
    </w:p>
    <w:p w14:paraId="6300C419" w14:textId="23B4F58E" w:rsidR="00826246" w:rsidRDefault="00826246">
      <w:pPr>
        <w:rPr>
          <w:rStyle w:val="DocumentationTok"/>
        </w:rPr>
      </w:pPr>
      <w:r>
        <w:rPr>
          <w:rStyle w:val="DocumentationTok"/>
        </w:rPr>
        <w:lastRenderedPageBreak/>
        <w:t>###Q3</w:t>
      </w:r>
    </w:p>
    <w:p w14:paraId="7CF1F196" w14:textId="0014ED4F" w:rsidR="00826246" w:rsidRDefault="00826246">
      <w:r>
        <w:rPr>
          <w:noProof/>
        </w:rPr>
        <w:drawing>
          <wp:inline distT="0" distB="0" distL="0" distR="0" wp14:anchorId="390C648B" wp14:editId="2B79F0BB">
            <wp:extent cx="5334000" cy="4267200"/>
            <wp:effectExtent l="0" t="0" r="0" b="0"/>
            <wp:docPr id="36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F9120" w14:textId="77777777" w:rsidR="00826246" w:rsidRDefault="00826246">
      <w:pPr>
        <w:rPr>
          <w:rStyle w:val="DocumentationTok"/>
        </w:rPr>
      </w:pPr>
    </w:p>
    <w:p w14:paraId="21CFE8EE" w14:textId="6FAFD732" w:rsidR="00826246" w:rsidRDefault="00826246">
      <w:pPr>
        <w:rPr>
          <w:rStyle w:val="DocumentationTok"/>
        </w:rPr>
      </w:pPr>
      <w:r>
        <w:rPr>
          <w:rStyle w:val="DocumentationTok"/>
        </w:rPr>
        <w:t>###Q4</w:t>
      </w:r>
      <w:r>
        <w:br/>
      </w:r>
      <w:r>
        <w:rPr>
          <w:rStyle w:val="CommentTok"/>
        </w:rPr>
        <w:t>#Townsend's Solitaire preferred mid to high elevations and were not found at elevations below 300 meters. The logistic model is not a good fit because TOSO was absent from many mid to high elevations. More observations of TOSO would better reflect the habitat preference.</w:t>
      </w:r>
      <w:r>
        <w:br/>
      </w:r>
    </w:p>
    <w:p w14:paraId="3981BD94" w14:textId="77777777" w:rsidR="00826246" w:rsidRDefault="00826246">
      <w:pPr>
        <w:rPr>
          <w:rStyle w:val="DocumentationTok"/>
        </w:rPr>
      </w:pPr>
    </w:p>
    <w:p w14:paraId="19851C0E" w14:textId="77777777" w:rsidR="00826246" w:rsidRDefault="00826246">
      <w:pPr>
        <w:rPr>
          <w:rStyle w:val="DocumentationTok"/>
        </w:rPr>
      </w:pPr>
    </w:p>
    <w:p w14:paraId="58971457" w14:textId="77777777" w:rsidR="00826246" w:rsidRDefault="00826246">
      <w:pPr>
        <w:rPr>
          <w:rStyle w:val="DocumentationTok"/>
        </w:rPr>
      </w:pPr>
    </w:p>
    <w:p w14:paraId="51E477B4" w14:textId="77777777" w:rsidR="00826246" w:rsidRDefault="00826246">
      <w:pPr>
        <w:rPr>
          <w:rStyle w:val="DocumentationTok"/>
        </w:rPr>
      </w:pPr>
    </w:p>
    <w:p w14:paraId="2388FA31" w14:textId="77777777" w:rsidR="00826246" w:rsidRDefault="00826246">
      <w:pPr>
        <w:rPr>
          <w:rStyle w:val="DocumentationTok"/>
        </w:rPr>
      </w:pPr>
    </w:p>
    <w:p w14:paraId="7D558274" w14:textId="77777777" w:rsidR="00826246" w:rsidRDefault="00826246">
      <w:pPr>
        <w:rPr>
          <w:rStyle w:val="DocumentationTok"/>
        </w:rPr>
      </w:pPr>
    </w:p>
    <w:p w14:paraId="7FA16424" w14:textId="77777777" w:rsidR="00826246" w:rsidRDefault="00826246">
      <w:pPr>
        <w:rPr>
          <w:rStyle w:val="DocumentationTok"/>
        </w:rPr>
      </w:pPr>
    </w:p>
    <w:p w14:paraId="2594A237" w14:textId="77777777" w:rsidR="00826246" w:rsidRDefault="00826246">
      <w:pPr>
        <w:rPr>
          <w:rStyle w:val="DocumentationTok"/>
        </w:rPr>
      </w:pPr>
    </w:p>
    <w:p w14:paraId="2DB260CB" w14:textId="77777777" w:rsidR="00826246" w:rsidRDefault="00826246">
      <w:pPr>
        <w:rPr>
          <w:rStyle w:val="DocumentationTok"/>
        </w:rPr>
      </w:pPr>
    </w:p>
    <w:p w14:paraId="1327354B" w14:textId="77777777" w:rsidR="00826246" w:rsidRDefault="00826246">
      <w:pPr>
        <w:rPr>
          <w:rStyle w:val="DocumentationTok"/>
        </w:rPr>
      </w:pPr>
    </w:p>
    <w:p w14:paraId="0AE52F88" w14:textId="77777777" w:rsidR="00826246" w:rsidRDefault="00826246">
      <w:pPr>
        <w:rPr>
          <w:rStyle w:val="DocumentationTok"/>
        </w:rPr>
      </w:pPr>
    </w:p>
    <w:p w14:paraId="34877B7A" w14:textId="77777777" w:rsidR="00826246" w:rsidRDefault="00826246">
      <w:pPr>
        <w:rPr>
          <w:rStyle w:val="DocumentationTok"/>
        </w:rPr>
      </w:pPr>
    </w:p>
    <w:p w14:paraId="1D916416" w14:textId="77777777" w:rsidR="00826246" w:rsidRDefault="00826246">
      <w:pPr>
        <w:rPr>
          <w:rStyle w:val="DocumentationTok"/>
        </w:rPr>
      </w:pPr>
    </w:p>
    <w:p w14:paraId="7C2B1896" w14:textId="77777777" w:rsidR="00826246" w:rsidRDefault="00826246">
      <w:pPr>
        <w:rPr>
          <w:rStyle w:val="DocumentationTok"/>
        </w:rPr>
      </w:pPr>
    </w:p>
    <w:p w14:paraId="71B4A868" w14:textId="77777777" w:rsidR="00826246" w:rsidRDefault="00826246">
      <w:pPr>
        <w:rPr>
          <w:rStyle w:val="DocumentationTok"/>
        </w:rPr>
      </w:pPr>
    </w:p>
    <w:p w14:paraId="3566B2E7" w14:textId="77777777" w:rsidR="00826246" w:rsidRDefault="00826246">
      <w:pPr>
        <w:rPr>
          <w:rStyle w:val="DocumentationTok"/>
        </w:rPr>
      </w:pPr>
    </w:p>
    <w:p w14:paraId="3DE0AC18" w14:textId="07647EF2" w:rsidR="00826246" w:rsidRDefault="00826246">
      <w:pPr>
        <w:rPr>
          <w:rStyle w:val="DocumentationTok"/>
        </w:rPr>
      </w:pPr>
      <w:r>
        <w:rPr>
          <w:rStyle w:val="DocumentationTok"/>
        </w:rPr>
        <w:lastRenderedPageBreak/>
        <w:t>###Q5</w:t>
      </w:r>
    </w:p>
    <w:p w14:paraId="765DA9EE" w14:textId="00F2CC42" w:rsidR="00826246" w:rsidRDefault="00826246">
      <w:r>
        <w:rPr>
          <w:noProof/>
        </w:rPr>
        <w:drawing>
          <wp:inline distT="0" distB="0" distL="0" distR="0" wp14:anchorId="6255F361" wp14:editId="1666CDD3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45BF3" w14:textId="77777777" w:rsidR="00826246" w:rsidRDefault="00826246" w:rsidP="00826246">
      <w:pPr>
        <w:pStyle w:val="SourceCode"/>
      </w:pPr>
      <w:r>
        <w:rPr>
          <w:rStyle w:val="DocumentationTok"/>
        </w:rPr>
        <w:t>###Q6</w:t>
      </w:r>
      <w:r>
        <w:br/>
      </w:r>
      <w:r>
        <w:rPr>
          <w:rStyle w:val="CommentTok"/>
        </w:rPr>
        <w:t xml:space="preserve">#American Robin preferred low tree cover (basal area &lt; 50 m2 per ha). However, there are many low basal area sites where robins were absent. </w:t>
      </w:r>
      <w:proofErr w:type="gramStart"/>
      <w:r>
        <w:rPr>
          <w:rStyle w:val="CommentTok"/>
        </w:rPr>
        <w:t>So</w:t>
      </w:r>
      <w:proofErr w:type="gramEnd"/>
      <w:r>
        <w:rPr>
          <w:rStyle w:val="CommentTok"/>
        </w:rPr>
        <w:t xml:space="preserve"> a logistic model is not a good fit. High basal area sites are not representative in this data set.</w:t>
      </w:r>
      <w:r>
        <w:br/>
      </w:r>
      <w:r>
        <w:br/>
      </w:r>
      <w:r>
        <w:rPr>
          <w:rStyle w:val="DocumentationTok"/>
        </w:rPr>
        <w:t>###Q7</w:t>
      </w:r>
      <w:r>
        <w:br/>
      </w:r>
      <w:r>
        <w:rPr>
          <w:rStyle w:val="CommentTok"/>
        </w:rPr>
        <w:t xml:space="preserve">#181 Gray Jays were observed in </w:t>
      </w:r>
      <w:proofErr w:type="gramStart"/>
      <w:r>
        <w:rPr>
          <w:rStyle w:val="CommentTok"/>
        </w:rPr>
        <w:t>all of</w:t>
      </w:r>
      <w:proofErr w:type="gramEnd"/>
      <w:r>
        <w:rPr>
          <w:rStyle w:val="CommentTok"/>
        </w:rPr>
        <w:t xml:space="preserve"> the sampling sites.</w:t>
      </w:r>
    </w:p>
    <w:p w14:paraId="66DB3902" w14:textId="77777777" w:rsidR="00826246" w:rsidRDefault="00826246" w:rsidP="00826246">
      <w:pPr>
        <w:pStyle w:val="SourceCode"/>
        <w:rPr>
          <w:b/>
          <w:i/>
          <w:color w:val="8F5902"/>
          <w:shd w:val="clear" w:color="auto" w:fill="F8F8F8"/>
        </w:rPr>
      </w:pPr>
      <w:r>
        <w:rPr>
          <w:rStyle w:val="DocumentationTok"/>
        </w:rPr>
        <w:t>###Q8</w:t>
      </w:r>
      <w:r>
        <w:br/>
      </w:r>
      <w:r>
        <w:rPr>
          <w:rStyle w:val="NormalTok"/>
        </w:rPr>
        <w:t xml:space="preserve">GRJA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dat_all</w:t>
      </w:r>
      <w:r>
        <w:rPr>
          <w:rStyle w:val="SpecialCharTok"/>
        </w:rPr>
        <w:t>$</w:t>
      </w:r>
      <w:r>
        <w:rPr>
          <w:rStyle w:val="NormalTok"/>
        </w:rPr>
        <w:t>GRJA</w:t>
      </w:r>
      <w:proofErr w:type="spellEnd"/>
      <w:r>
        <w:br/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GRJA)</w:t>
      </w:r>
    </w:p>
    <w:p w14:paraId="17B9E542" w14:textId="77777777" w:rsidR="00826246" w:rsidRDefault="00826246" w:rsidP="00826246">
      <w:pPr>
        <w:pStyle w:val="SourceCode"/>
      </w:pPr>
      <w:r>
        <w:rPr>
          <w:rStyle w:val="DocumentationTok"/>
        </w:rPr>
        <w:t>###Q9</w:t>
      </w:r>
      <w:r>
        <w:br/>
      </w:r>
      <w:r>
        <w:rPr>
          <w:rStyle w:val="CommentTok"/>
        </w:rPr>
        <w:t>#There are 110 sampling sites in which Gray Jays were observed.</w:t>
      </w:r>
    </w:p>
    <w:p w14:paraId="0DD3D2BE" w14:textId="77777777" w:rsidR="00826246" w:rsidRDefault="00826246" w:rsidP="00826246">
      <w:pPr>
        <w:pStyle w:val="SourceCode"/>
        <w:rPr>
          <w:b/>
          <w:i/>
          <w:color w:val="8F5902"/>
          <w:shd w:val="clear" w:color="auto" w:fill="F8F8F8"/>
        </w:rPr>
      </w:pPr>
      <w:r>
        <w:rPr>
          <w:rStyle w:val="DocumentationTok"/>
        </w:rPr>
        <w:t>###Q10</w:t>
      </w:r>
      <w:r>
        <w:br/>
      </w:r>
      <w:r>
        <w:rPr>
          <w:rStyle w:val="NormalTok"/>
        </w:rPr>
        <w:t xml:space="preserve">GRJA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012FEA43" w14:textId="08F082BA" w:rsidR="00826246" w:rsidRPr="00826246" w:rsidRDefault="00826246" w:rsidP="00826246">
      <w:pPr>
        <w:pStyle w:val="SourceCode"/>
        <w:rPr>
          <w:b/>
          <w:i/>
          <w:color w:val="8F5902"/>
          <w:shd w:val="clear" w:color="auto" w:fill="F8F8F8"/>
        </w:rPr>
      </w:pPr>
      <w:proofErr w:type="spellStart"/>
      <w:r>
        <w:rPr>
          <w:rStyle w:val="NormalTok"/>
        </w:rPr>
        <w:t>GRJA_present_absent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 xml:space="preserve">(GRJA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GRJA_present_absent</w:t>
      </w:r>
      <w:proofErr w:type="spellEnd"/>
      <w:r>
        <w:rPr>
          <w:rStyle w:val="NormalTok"/>
        </w:rPr>
        <w:t>)</w:t>
      </w:r>
    </w:p>
    <w:p w14:paraId="7D92A0B8" w14:textId="77777777" w:rsidR="00826246" w:rsidRDefault="00826246"/>
    <w:sectPr w:rsidR="008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46"/>
    <w:rsid w:val="000D60FD"/>
    <w:rsid w:val="004962B4"/>
    <w:rsid w:val="007D6BFB"/>
    <w:rsid w:val="00826246"/>
    <w:rsid w:val="00CA6E7C"/>
    <w:rsid w:val="00E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CF15"/>
  <w15:chartTrackingRefBased/>
  <w15:docId w15:val="{327E0852-7363-BC4F-8B3E-15F0AAE3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ok">
    <w:name w:val="CommentTok"/>
    <w:basedOn w:val="DefaultParagraphFont"/>
    <w:rsid w:val="0082624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DefaultParagraphFont"/>
    <w:rsid w:val="0082624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rsid w:val="0082624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26246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SpecialCharTok">
    <w:name w:val="SpecialCharTok"/>
    <w:basedOn w:val="VerbatimChar"/>
    <w:rsid w:val="00826246"/>
    <w:rPr>
      <w:rFonts w:ascii="Consolas" w:hAnsi="Consolas"/>
      <w:color w:val="000000"/>
      <w:sz w:val="22"/>
      <w:shd w:val="clear" w:color="auto" w:fill="F8F8F8"/>
    </w:rPr>
  </w:style>
  <w:style w:type="character" w:customStyle="1" w:styleId="OtherTok">
    <w:name w:val="OtherTok"/>
    <w:basedOn w:val="VerbatimChar"/>
    <w:rsid w:val="00826246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826246"/>
    <w:rPr>
      <w:rFonts w:ascii="Consolas" w:hAnsi="Consolas"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826246"/>
    <w:rPr>
      <w:rFonts w:ascii="Consolas" w:hAnsi="Consolas"/>
      <w:sz w:val="22"/>
      <w:shd w:val="clear" w:color="auto" w:fill="F8F8F8"/>
    </w:rPr>
  </w:style>
  <w:style w:type="character" w:customStyle="1" w:styleId="DecValTok">
    <w:name w:val="DecValTok"/>
    <w:basedOn w:val="VerbatimChar"/>
    <w:rsid w:val="00826246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Huang</dc:creator>
  <cp:keywords/>
  <dc:description/>
  <cp:lastModifiedBy>Feipeng Huang</cp:lastModifiedBy>
  <cp:revision>1</cp:revision>
  <dcterms:created xsi:type="dcterms:W3CDTF">2022-09-28T17:20:00Z</dcterms:created>
  <dcterms:modified xsi:type="dcterms:W3CDTF">2022-09-28T17:27:00Z</dcterms:modified>
</cp:coreProperties>
</file>