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CD9D7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057C78">
        <w:rPr>
          <w:rFonts w:asciiTheme="majorHAnsi" w:hAnsiTheme="majorHAnsi" w:cstheme="majorHAnsi"/>
          <w:b/>
          <w:bCs/>
          <w:sz w:val="44"/>
          <w:szCs w:val="44"/>
        </w:rPr>
        <w:t>Ethical Hacking Technical Report</w:t>
      </w:r>
    </w:p>
    <w:p w14:paraId="6C3DFF72" w14:textId="1CAEFA74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Client: </w:t>
      </w:r>
      <w:r w:rsidRPr="00163CED">
        <w:rPr>
          <w:rFonts w:cstheme="minorHAnsi"/>
          <w:b/>
          <w:bCs/>
          <w:sz w:val="24"/>
          <w:szCs w:val="24"/>
        </w:rPr>
        <w:t>Acme Corporation</w:t>
      </w:r>
    </w:p>
    <w:p w14:paraId="217D994C" w14:textId="034DB92A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Date: </w:t>
      </w:r>
      <w:r>
        <w:rPr>
          <w:rFonts w:asciiTheme="majorHAnsi" w:hAnsiTheme="majorHAnsi" w:cstheme="majorHAnsi"/>
          <w:b/>
          <w:bCs/>
          <w:sz w:val="24"/>
          <w:szCs w:val="24"/>
        </w:rPr>
        <w:t>May 09, 2024</w:t>
      </w:r>
    </w:p>
    <w:p w14:paraId="3D0C107F" w14:textId="09C11F48" w:rsidR="00ED14F0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Prepared by: 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Reymond Canonce and Kenneth Togores</w:t>
      </w:r>
    </w:p>
    <w:p w14:paraId="2B71EBBD" w14:textId="77777777" w:rsid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49E540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Introduction</w:t>
      </w:r>
    </w:p>
    <w:p w14:paraId="26ECA3F7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This report presents the findings of a comprehensive ethical hacking assessment conducted on Acme Corporation's network infrastructure and web applications. The assessment aimed to identify potential vulnerabilities and security loopholes that could be exploited by malicious actors.</w:t>
      </w:r>
    </w:p>
    <w:p w14:paraId="5F5AFACB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542333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Scope</w:t>
      </w:r>
    </w:p>
    <w:p w14:paraId="76D7331E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The assessment focused on the following areas:</w:t>
      </w:r>
    </w:p>
    <w:p w14:paraId="38D0ECB3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1570F5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Network Infrastructure</w:t>
      </w:r>
    </w:p>
    <w:p w14:paraId="4B9B505A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Web Applications</w:t>
      </w:r>
    </w:p>
    <w:p w14:paraId="2066755F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Methodology</w:t>
      </w:r>
    </w:p>
    <w:p w14:paraId="15B18DD6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The assessment was conducted using a combination of automated tools and manual techniques to simulate real-world attack scenarios. The following vulnerabilities were identified:</w:t>
      </w:r>
    </w:p>
    <w:p w14:paraId="579B19CA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394C6C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Outdated Software Versions: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Several systems were found to be running outdated software versions, making them vulnerable to known exploits.</w:t>
      </w:r>
    </w:p>
    <w:p w14:paraId="5535B69B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Weak Password Policies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Weak password policies were observed, including the use of default or easily guessable passwords.</w:t>
      </w:r>
    </w:p>
    <w:p w14:paraId="08AB3D64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Missing Security Patches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Critical security patches were missing on various systems, leaving them susceptible to known vulnerabilities.</w:t>
      </w:r>
    </w:p>
    <w:p w14:paraId="2C5EDA14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Insecure Network Configuration: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Network devices were found to have insecure configurations, such as default credentials or unnecessary open ports.</w:t>
      </w:r>
    </w:p>
    <w:p w14:paraId="4DE1064F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SQL Injection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Web applications were susceptible to SQL injection attacks due to improper input validation.</w:t>
      </w:r>
    </w:p>
    <w:p w14:paraId="4CBBE4C2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Cross-Site Scripting (XSS):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XSS vulnerabilities were found in web applications, allowing attackers to inject malicious scripts.</w:t>
      </w:r>
    </w:p>
    <w:p w14:paraId="5F43BB12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Sensitive Data Exposure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Some web applications exposed sensitive data, such as user credentials or personal information, without proper encryption.</w:t>
      </w:r>
    </w:p>
    <w:p w14:paraId="446C7E27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="Calibri" w:hAnsi="Calibri" w:cs="Calibri"/>
          <w:b/>
          <w:bCs/>
          <w:sz w:val="24"/>
          <w:szCs w:val="24"/>
        </w:rPr>
        <w:t>Insecure File Uploads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Web applications allowed users to upload files without proper validation, potentially leading to the execution of malicious code.</w:t>
      </w:r>
    </w:p>
    <w:p w14:paraId="11306521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="Calibri" w:hAnsi="Calibri" w:cs="Calibri"/>
          <w:b/>
          <w:bCs/>
          <w:sz w:val="24"/>
          <w:szCs w:val="24"/>
        </w:rPr>
        <w:t>Lack of Rate Limiting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APIs lacked rate limiting controls, making them vulnerable to brute force and DoS attacks.</w:t>
      </w:r>
    </w:p>
    <w:p w14:paraId="08A456FE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Broken Authentication: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Authentication mechanisms in web applications were found to be vulnerable to session fixation and session hijacking attacks.</w:t>
      </w:r>
    </w:p>
    <w:p w14:paraId="23AA0400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lastRenderedPageBreak/>
        <w:t>Insecure Direct Object References (IDOR)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Some web applications exposed internal implementation details, allowing attackers to access unauthorized resources.</w:t>
      </w:r>
    </w:p>
    <w:p w14:paraId="4C68308B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Security Misconfigurations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>: Improperly configured security settings were found on web servers and network devices, leading to potential exploitation.</w:t>
      </w:r>
    </w:p>
    <w:p w14:paraId="541B1558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="Calibri" w:hAnsi="Calibri" w:cs="Calibri"/>
          <w:b/>
          <w:bCs/>
          <w:sz w:val="24"/>
          <w:szCs w:val="24"/>
        </w:rPr>
        <w:t>Cross-Site Request Forgery (CSRF):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Lack of CSRF protection in web applications could allow attackers to perform unauthorized actions on behalf of authenticated users.</w:t>
      </w:r>
    </w:p>
    <w:p w14:paraId="2E0EAA6F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="Calibri" w:hAnsi="Calibri" w:cs="Calibri"/>
          <w:b/>
          <w:bCs/>
          <w:sz w:val="24"/>
          <w:szCs w:val="24"/>
        </w:rPr>
        <w:t>Insecure Deserialization: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Web applications were vulnerable to insecure deserialization attacks, potentially leading to remote code execution.</w:t>
      </w:r>
    </w:p>
    <w:p w14:paraId="03AD3986" w14:textId="77777777" w:rsid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63CED">
        <w:rPr>
          <w:rFonts w:ascii="Calibri" w:hAnsi="Calibri" w:cs="Calibri"/>
          <w:b/>
          <w:bCs/>
          <w:sz w:val="24"/>
          <w:szCs w:val="24"/>
        </w:rPr>
        <w:t>Sensitive Information Disclosure in Error Messages: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Error messages from web applications sometimes exposed sensitive information, aiding attackers in crafting targeted attacks.</w:t>
      </w:r>
    </w:p>
    <w:p w14:paraId="6DF3857F" w14:textId="77777777" w:rsidR="00057C78" w:rsidRPr="00057C78" w:rsidRDefault="00057C78" w:rsidP="00057C78">
      <w:pPr>
        <w:rPr>
          <w:rFonts w:ascii="Calibri" w:hAnsi="Calibri" w:cs="Calibri"/>
          <w:b/>
          <w:bCs/>
          <w:sz w:val="28"/>
          <w:szCs w:val="28"/>
        </w:rPr>
      </w:pPr>
    </w:p>
    <w:p w14:paraId="27846AF3" w14:textId="77777777" w:rsidR="00057C78" w:rsidRDefault="00057C78" w:rsidP="00057C78">
      <w:pPr>
        <w:rPr>
          <w:rFonts w:ascii="Calibri" w:hAnsi="Calibri" w:cs="Calibri"/>
          <w:b/>
          <w:bCs/>
          <w:sz w:val="28"/>
          <w:szCs w:val="28"/>
        </w:rPr>
      </w:pPr>
      <w:r w:rsidRPr="00057C78">
        <w:rPr>
          <w:rFonts w:ascii="Calibri" w:hAnsi="Calibri" w:cs="Calibri"/>
          <w:b/>
          <w:bCs/>
          <w:sz w:val="28"/>
          <w:szCs w:val="28"/>
        </w:rPr>
        <w:t>Recommendations for Remediation</w:t>
      </w:r>
    </w:p>
    <w:p w14:paraId="7766D8C5" w14:textId="77777777" w:rsidR="00057C78" w:rsidRPr="00057C78" w:rsidRDefault="00057C78" w:rsidP="00057C78">
      <w:pPr>
        <w:rPr>
          <w:rFonts w:ascii="Calibri" w:hAnsi="Calibri" w:cs="Calibri"/>
          <w:b/>
          <w:bCs/>
          <w:sz w:val="28"/>
          <w:szCs w:val="28"/>
        </w:rPr>
      </w:pPr>
    </w:p>
    <w:p w14:paraId="1E07B8A2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Based on the findings of the assessment, the following recommendations are proposed to mitigate the identified vulnerabilities:</w:t>
      </w:r>
    </w:p>
    <w:p w14:paraId="2942D5DA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12CC1D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Regular Software Updates: Implement a robust patch management process to ensure all software and systems are kept up-to-date with the latest security patches.</w:t>
      </w:r>
    </w:p>
    <w:p w14:paraId="602D25B0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Enforce Strong Password Policies: Implement password complexity requirements and enforce regular password changes to prevent the use of weak passwords.</w:t>
      </w:r>
    </w:p>
    <w:p w14:paraId="3F0BB0C5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Vulnerability Scanning and Remediation: Conduct regular vulnerability scans and promptly remediate any identified vulnerabilities.</w:t>
      </w:r>
    </w:p>
    <w:p w14:paraId="3E895B9F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Secure Network Configurations: Review and update network device configurations to ensure they follow security best practices, including changing default credentials and closing unnecessary ports.</w:t>
      </w:r>
    </w:p>
    <w:p w14:paraId="368CA560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Input Validation and Sanitization: Implement proper input validation and sanitization techniques to prevent SQL injection and XSS attacks in web applications.</w:t>
      </w:r>
    </w:p>
    <w:p w14:paraId="4CB119B5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Data Encryption: Encrypt sensitive data both at rest and in transit to protect it from unauthorized access.</w:t>
      </w:r>
    </w:p>
    <w:p w14:paraId="413419AF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File Upload Validation: Implement strict file upload validation checks to prevent the execution of malicious code via file uploads.</w:t>
      </w:r>
    </w:p>
    <w:p w14:paraId="06CA1BC1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API Rate Limiting: Implement rate limiting controls on APIs to mitigate brute force and DoS attacks.</w:t>
      </w:r>
    </w:p>
    <w:p w14:paraId="1297720A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Session Management: Implement secure session management practices, including session rotation and proper session token handling, to prevent session-related attacks.</w:t>
      </w:r>
    </w:p>
    <w:p w14:paraId="56FEA294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Access Controls: Implement proper access controls and authorization mechanisms to prevent unauthorized access to resources.</w:t>
      </w:r>
    </w:p>
    <w:p w14:paraId="01AFE368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Security Configuration Reviews: Regularly review and update security configurations on web servers and network devices to ensure they adhere to security best practices.</w:t>
      </w:r>
    </w:p>
    <w:p w14:paraId="53B3C5E0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lastRenderedPageBreak/>
        <w:t>CSRF Protection: Implement CSRF protection mechanisms, such as anti-CSRF tokens, to prevent CSRF attacks.</w:t>
      </w:r>
    </w:p>
    <w:p w14:paraId="32BB0BF4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63CED">
        <w:rPr>
          <w:rFonts w:cstheme="minorHAnsi"/>
          <w:b/>
          <w:bCs/>
          <w:sz w:val="24"/>
          <w:szCs w:val="24"/>
        </w:rPr>
        <w:t>Secure Deserialization:</w:t>
      </w: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 Implement secure deserialization practices, such as input validation and integrity checks, to prevent insecure deserialization attacks.</w:t>
      </w:r>
    </w:p>
    <w:p w14:paraId="4CC6577F" w14:textId="77777777" w:rsid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>Error Handling: Ensure error messages do not reveal sensitive information and provide generic error messages to users.</w:t>
      </w:r>
    </w:p>
    <w:p w14:paraId="21E4B636" w14:textId="77777777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EC059A" w14:textId="1C9FED3E" w:rsidR="00057C78" w:rsidRPr="00057C78" w:rsidRDefault="00057C78" w:rsidP="00057C78">
      <w:pPr>
        <w:rPr>
          <w:rFonts w:cstheme="minorHAnsi"/>
          <w:b/>
          <w:bCs/>
          <w:sz w:val="24"/>
          <w:szCs w:val="24"/>
        </w:rPr>
      </w:pPr>
      <w:r w:rsidRPr="00057C78">
        <w:rPr>
          <w:rFonts w:cstheme="minorHAnsi"/>
          <w:b/>
          <w:bCs/>
          <w:sz w:val="24"/>
          <w:szCs w:val="24"/>
        </w:rPr>
        <w:t>Conclusion</w:t>
      </w:r>
    </w:p>
    <w:p w14:paraId="1D772E40" w14:textId="513EE7B0" w:rsidR="00057C78" w:rsidRPr="00057C78" w:rsidRDefault="00057C78" w:rsidP="00057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57C78">
        <w:rPr>
          <w:rFonts w:asciiTheme="majorHAnsi" w:hAnsiTheme="majorHAnsi" w:cstheme="majorHAnsi"/>
          <w:b/>
          <w:bCs/>
          <w:sz w:val="24"/>
          <w:szCs w:val="24"/>
        </w:rPr>
        <w:t xml:space="preserve">Addressing the identified vulnerabilities and implementing the recommended remediation measures is essential to strengthen Acme Corporation's security posture and mitigate the risk of </w:t>
      </w:r>
      <w:proofErr w:type="spellStart"/>
      <w:r w:rsidRPr="00057C78">
        <w:rPr>
          <w:rFonts w:asciiTheme="majorHAnsi" w:hAnsiTheme="majorHAnsi" w:cstheme="majorHAnsi"/>
          <w:b/>
          <w:bCs/>
          <w:sz w:val="24"/>
          <w:szCs w:val="24"/>
        </w:rPr>
        <w:t>cyber attacks</w:t>
      </w:r>
      <w:proofErr w:type="spellEnd"/>
      <w:r w:rsidRPr="00057C78">
        <w:rPr>
          <w:rFonts w:asciiTheme="majorHAnsi" w:hAnsiTheme="majorHAnsi" w:cstheme="majorHAnsi"/>
          <w:b/>
          <w:bCs/>
          <w:sz w:val="24"/>
          <w:szCs w:val="24"/>
        </w:rPr>
        <w:t>. Regular security assessments and proactive measures are crucial in maintaining a robust and resilient security environment.</w:t>
      </w:r>
    </w:p>
    <w:sectPr w:rsidR="00057C78" w:rsidRPr="0005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78"/>
    <w:rsid w:val="00057C78"/>
    <w:rsid w:val="00163CED"/>
    <w:rsid w:val="00224214"/>
    <w:rsid w:val="00326443"/>
    <w:rsid w:val="00396578"/>
    <w:rsid w:val="00916A87"/>
    <w:rsid w:val="00E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909B"/>
  <w15:chartTrackingRefBased/>
  <w15:docId w15:val="{7EA2ABE0-BB17-4B8F-919B-4A21D13E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ruthdancalancanonce19@hotmail.com</dc:creator>
  <cp:keywords/>
  <dc:description/>
  <cp:lastModifiedBy>ruthdancalancanonce19@hotmail.com</cp:lastModifiedBy>
  <cp:revision>1</cp:revision>
  <dcterms:created xsi:type="dcterms:W3CDTF">2024-05-09T12:40:00Z</dcterms:created>
  <dcterms:modified xsi:type="dcterms:W3CDTF">2024-05-09T12:56:00Z</dcterms:modified>
</cp:coreProperties>
</file>