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uzgy13z5gycs" w:id="0"/>
      <w:bookmarkEnd w:id="0"/>
      <w:r w:rsidDel="00000000" w:rsidR="00000000" w:rsidRPr="00000000">
        <w:rPr>
          <w:sz w:val="28"/>
          <w:szCs w:val="28"/>
          <w:rtl w:val="0"/>
        </w:rPr>
        <w:t xml:space="preserve">Ida-Virumaa Kutsehariduskeskus</w:t>
      </w:r>
    </w:p>
    <w:p w:rsidR="00000000" w:rsidDel="00000000" w:rsidP="00000000" w:rsidRDefault="00000000" w:rsidRPr="00000000" w14:paraId="00000002">
      <w:pPr>
        <w:pStyle w:val="Title"/>
        <w:rPr>
          <w:sz w:val="28"/>
          <w:szCs w:val="28"/>
        </w:rPr>
      </w:pPr>
      <w:bookmarkStart w:colFirst="0" w:colLast="0" w:name="_wb7vgepx55ho" w:id="1"/>
      <w:bookmarkEnd w:id="1"/>
      <w:r w:rsidDel="00000000" w:rsidR="00000000" w:rsidRPr="00000000">
        <w:rPr>
          <w:sz w:val="28"/>
          <w:szCs w:val="28"/>
          <w:rtl w:val="0"/>
        </w:rPr>
        <w:t xml:space="preserve">IT-õpe valdkond</w:t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28"/>
          <w:szCs w:val="28"/>
        </w:rPr>
      </w:pPr>
      <w:bookmarkStart w:colFirst="0" w:colLast="0" w:name="_qyu9pbfwgpou" w:id="2"/>
      <w:bookmarkEnd w:id="2"/>
      <w:r w:rsidDel="00000000" w:rsidR="00000000" w:rsidRPr="00000000">
        <w:rPr>
          <w:sz w:val="28"/>
          <w:szCs w:val="28"/>
          <w:rtl w:val="0"/>
        </w:rPr>
        <w:t xml:space="preserve">Eriala: Noorem tarkvaraarendaja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</w:rPr>
      </w:pPr>
      <w:bookmarkStart w:colFirst="0" w:colLast="0" w:name="_trv7ece02u3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left"/>
        <w:rPr>
          <w:b w:val="1"/>
        </w:rPr>
      </w:pPr>
      <w:bookmarkStart w:colFirst="0" w:colLast="0" w:name="_9o2kz7wdmjb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sz w:val="28"/>
          <w:szCs w:val="28"/>
        </w:rPr>
      </w:pPr>
      <w:bookmarkStart w:colFirst="0" w:colLast="0" w:name="_9690hspyyg8x" w:id="5"/>
      <w:bookmarkEnd w:id="5"/>
      <w:r w:rsidDel="00000000" w:rsidR="00000000" w:rsidRPr="00000000">
        <w:rPr>
          <w:sz w:val="28"/>
          <w:szCs w:val="28"/>
          <w:rtl w:val="0"/>
        </w:rPr>
        <w:t xml:space="preserve">Arseni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Mazajev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b w:val="1"/>
        </w:rPr>
      </w:pPr>
      <w:bookmarkStart w:colFirst="0" w:colLast="0" w:name="_kl59mdcu5q6g" w:id="6"/>
      <w:bookmarkEnd w:id="6"/>
      <w:r w:rsidDel="00000000" w:rsidR="00000000" w:rsidRPr="00000000">
        <w:rPr>
          <w:b w:val="1"/>
          <w:rtl w:val="0"/>
        </w:rPr>
        <w:t xml:space="preserve">Estonian Awards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sz w:val="28"/>
          <w:szCs w:val="28"/>
        </w:rPr>
      </w:pPr>
      <w:bookmarkStart w:colFirst="0" w:colLast="0" w:name="_lk8ea3sshhec" w:id="7"/>
      <w:bookmarkEnd w:id="7"/>
      <w:r w:rsidDel="00000000" w:rsidR="00000000" w:rsidRPr="00000000">
        <w:rPr>
          <w:sz w:val="28"/>
          <w:szCs w:val="28"/>
          <w:rtl w:val="0"/>
        </w:rPr>
        <w:t xml:space="preserve">Projektitöö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left"/>
        <w:rPr/>
      </w:pPr>
      <w:bookmarkStart w:colFirst="0" w:colLast="0" w:name="_gkbaa8ezoaf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right"/>
        <w:rPr>
          <w:sz w:val="28"/>
          <w:szCs w:val="28"/>
        </w:rPr>
      </w:pPr>
      <w:bookmarkStart w:colFirst="0" w:colLast="0" w:name="_n1catvd6ck9n" w:id="9"/>
      <w:bookmarkEnd w:id="9"/>
      <w:r w:rsidDel="00000000" w:rsidR="00000000" w:rsidRPr="00000000">
        <w:rPr>
          <w:sz w:val="28"/>
          <w:szCs w:val="28"/>
          <w:rtl w:val="0"/>
        </w:rPr>
        <w:t xml:space="preserve">Projekti juhataja: Andrei Walter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left"/>
        <w:rPr/>
      </w:pPr>
      <w:bookmarkStart w:colFirst="0" w:colLast="0" w:name="_68ce7gexwzj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bkxcosk6az2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bookmarkStart w:colFirst="0" w:colLast="0" w:name="_t7fn6ko62va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7quk4jlhs3ld" w:id="13"/>
      <w:bookmarkEnd w:id="13"/>
      <w:r w:rsidDel="00000000" w:rsidR="00000000" w:rsidRPr="00000000">
        <w:rPr>
          <w:sz w:val="28"/>
          <w:szCs w:val="28"/>
          <w:rtl w:val="0"/>
        </w:rPr>
        <w:t xml:space="preserve">Jõhvi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left"/>
        <w:rPr>
          <w:sz w:val="24"/>
          <w:szCs w:val="24"/>
        </w:rPr>
      </w:pPr>
      <w:bookmarkStart w:colFirst="0" w:colLast="0" w:name="_lsly8kt6x1eh" w:id="14"/>
      <w:bookmarkEnd w:id="14"/>
      <w:r w:rsidDel="00000000" w:rsidR="00000000" w:rsidRPr="00000000">
        <w:rPr>
          <w:rtl w:val="0"/>
        </w:rPr>
        <w:t xml:space="preserve">Содержание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360" w:lineRule="auto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kdkdbuycvb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qevtx3iqrpsw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Первоначальная задача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t123xy5hmp7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Риски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5ho4cjh1k0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 Описание проекта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nbtqb8pr1tzj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 Разработка проекта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lep1ghn7cayq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 Анализ результатов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360" w:lineRule="auto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mb1thyd9nuv9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360" w:lineRule="auto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siss1oh4rikr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Summary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360" w:lineRule="auto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n7gm71kdw4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Литература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left"/>
        <w:rPr/>
      </w:pPr>
      <w:bookmarkStart w:colFirst="0" w:colLast="0" w:name="_mkdkdbuycvb1" w:id="15"/>
      <w:bookmarkEnd w:id="15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Данная документация представляет собой обзор проекта Estonian Awards, ориентированного на выдачу дипломов для людей, активно увлеченных вейкбордингом с помощью радио. Проект сфокусирован на признании и поощрении вклада участников вейкбординг-сообщества, которые используют радио в качестве средства распространения знаний, опыта и стимулирования интереса к данному виду хобби.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Наш сайт учитывает мультикультурное общество, поэтому вся информация предоставляется на эстонском, русском и английском языках. Мы также предоставляем возможность создания почтового ящика для обратной связи с посетителями сайта.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Кроме того, мы предлагаем качественный, надежный хостинг и круглосуточное обслуживание. Для увеличения посещаемости сайта мы предоставляем услуги по продвижению через социальные сети, такие как Facebook, и выводу ресурса на верхние строки в поисковых системах. Мы также приводим интерфейс в соответствие с вашим имиджем и делаем существование сайта рентабельным.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Разработку проекта вёл Арсений Мазаев. Документация состоит из семи разделов: первоначальная задача проекта, программное обеспечение, описание проекта, анализ результатов, заключение, резюме. Работу завершает использованные источники и материалы.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Готовая работа и функционирующий сайт размещены по адресу 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Исходный код проекта доступен в репозитории по ссылке: …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qevtx3iqrpsw" w:id="16"/>
      <w:bookmarkEnd w:id="16"/>
      <w:r w:rsidDel="00000000" w:rsidR="00000000" w:rsidRPr="00000000">
        <w:rPr>
          <w:rtl w:val="0"/>
        </w:rPr>
        <w:t xml:space="preserve">Первоначальная задача проекта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4"/>
          <w:szCs w:val="24"/>
          <w:rtl w:val="0"/>
        </w:rPr>
        <w:t xml:space="preserve">Целью данного проекта было создание онла</w:t>
      </w:r>
      <w:r w:rsidDel="00000000" w:rsidR="00000000" w:rsidRPr="00000000">
        <w:rPr>
          <w:rtl w:val="0"/>
        </w:rPr>
        <w:t xml:space="preserve">йн-сайта</w:t>
      </w:r>
      <w:r w:rsidDel="00000000" w:rsidR="00000000" w:rsidRPr="00000000">
        <w:rPr>
          <w:sz w:val="24"/>
          <w:szCs w:val="24"/>
          <w:rtl w:val="0"/>
        </w:rPr>
        <w:t xml:space="preserve"> для выд</w:t>
      </w:r>
      <w:r w:rsidDel="00000000" w:rsidR="00000000" w:rsidRPr="00000000">
        <w:rPr>
          <w:rtl w:val="0"/>
        </w:rPr>
        <w:t xml:space="preserve">ачей дипломов, позволяющей пользователям регистрироваться, просматривать места и дипломы. Для админ части была реализована гибкая настройка сайта, обновление галереи и мест, а также добавление новой информации о местах.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Проект спроектирован с учётом удобного дизайна, клиенты могут легко просматривать места, за которые были выданы дипломы.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Разработка проекта учитывает легкость использования для клиентов, позволяя им приобретать дипломы с любого устройства. При создании платформы были применены передовые практики front-end и back-end, (а также весь рабочий функционал прошел тестирование).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Для сбора идей в рамках проекта использовались некоторые существующие решения, такие как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https://www.hf-uhf.eu/ru/</w:t>
        </w:r>
      </w:hyperlink>
      <w:r w:rsidDel="00000000" w:rsidR="00000000" w:rsidRPr="00000000">
        <w:rPr>
          <w:rtl w:val="0"/>
        </w:rPr>
        <w:t xml:space="preserve">. Однако автор проекта стремился создать что-то новое, максимально удобное для клиентов и пригодное для использования.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ind w:left="0" w:firstLine="0"/>
        <w:rPr/>
      </w:pPr>
      <w:bookmarkStart w:colFirst="0" w:colLast="0" w:name="_92dwhl1gey5y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rPr>
          <w:u w:val="none"/>
        </w:rPr>
      </w:pPr>
      <w:bookmarkStart w:colFirst="0" w:colLast="0" w:name="_t123xy5hmp73" w:id="18"/>
      <w:bookmarkEnd w:id="18"/>
      <w:r w:rsidDel="00000000" w:rsidR="00000000" w:rsidRPr="00000000">
        <w:rPr>
          <w:rtl w:val="0"/>
        </w:rPr>
        <w:t xml:space="preserve">Риски проекта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 этой главе рассматривается влияние SWOT-анализа и различных рисков на проект, а также представлены меры профилактики возможных проблем. В подразделах обсуждаются сильные и слабые стороны реализации проекта, а также представлены найденные проблемы и соответствующие решения.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rPr>
          <w:u w:val="none"/>
        </w:rPr>
      </w:pPr>
      <w:bookmarkStart w:colFirst="0" w:colLast="0" w:name="_35ho4cjh1k07" w:id="19"/>
      <w:bookmarkEnd w:id="19"/>
      <w:r w:rsidDel="00000000" w:rsidR="00000000" w:rsidRPr="00000000">
        <w:rPr>
          <w:rtl w:val="0"/>
        </w:rPr>
        <w:t xml:space="preserve">Описание проекта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nbtqb8pr1tzj" w:id="20"/>
      <w:bookmarkEnd w:id="20"/>
      <w:r w:rsidDel="00000000" w:rsidR="00000000" w:rsidRPr="00000000">
        <w:rPr>
          <w:rtl w:val="0"/>
        </w:rPr>
        <w:t xml:space="preserve">Разработка проекта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1"/>
        </w:numPr>
        <w:rPr>
          <w:u w:val="none"/>
        </w:rPr>
      </w:pPr>
      <w:bookmarkStart w:colFirst="0" w:colLast="0" w:name="_lep1ghn7cayq" w:id="21"/>
      <w:bookmarkEnd w:id="21"/>
      <w:r w:rsidDel="00000000" w:rsidR="00000000" w:rsidRPr="00000000">
        <w:rPr>
          <w:rtl w:val="0"/>
        </w:rPr>
        <w:t xml:space="preserve">Анализ результатов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left"/>
        <w:rPr/>
      </w:pPr>
      <w:bookmarkStart w:colFirst="0" w:colLast="0" w:name="_mb1thyd9nuv9" w:id="22"/>
      <w:bookmarkEnd w:id="22"/>
      <w:r w:rsidDel="00000000" w:rsidR="00000000" w:rsidRPr="00000000">
        <w:rPr>
          <w:rtl w:val="0"/>
        </w:rPr>
        <w:t xml:space="preserve">Заключение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left"/>
        <w:rPr/>
      </w:pPr>
      <w:bookmarkStart w:colFirst="0" w:colLast="0" w:name="_siss1oh4rikr" w:id="23"/>
      <w:bookmarkEnd w:id="23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jc w:val="left"/>
        <w:rPr/>
      </w:pPr>
      <w:bookmarkStart w:colFirst="0" w:colLast="0" w:name="_4n7gm71kdw4" w:id="24"/>
      <w:bookmarkEnd w:id="24"/>
      <w:r w:rsidDel="00000000" w:rsidR="00000000" w:rsidRPr="00000000">
        <w:rPr>
          <w:rtl w:val="0"/>
        </w:rPr>
        <w:t xml:space="preserve">Литература</w:t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before="48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0" w:lineRule="auto"/>
      <w:jc w:val="left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0" w:lineRule="auto"/>
      <w:ind w:left="720" w:hanging="360"/>
      <w:jc w:val="left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f-uhf.eu/ru/" TargetMode="Externa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