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792" w:firstLine="0"/>
        <w:spacing w:before="0" w:after="0" w:line="240" w:lineRule="auto"/>
        <w:jc w:val="left"/>
        <w:rPr>
          <w:color w:val="#000000"/>
          <w:sz w:val="25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451pt;height:65.6pt;z-index:-1000;margin-left:85.8pt;margin-top:13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654"/>
                    <w:gridCol w:w="1796"/>
                    <w:gridCol w:w="2570"/>
                  </w:tblGrid>
                  <w:tr>
                    <w:trPr>
                      <w:trHeight w:val="772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654" w:type="auto"/>
                        <w:textDirection w:val="lrTb"/>
                        <w:vAlign w:val="bottom"/>
                      </w:tcPr>
                      <w:p>
                        <w:pPr>
                          <w:ind w:right="1342" w:left="0" w:firstLine="0"/>
                          <w:spacing w:before="468" w:after="0" w:line="240" w:lineRule="auto"/>
                          <w:jc w:val="right"/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</w:pPr>
                        <w:r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Поставщик: </w:t>
                        </w:r>
                        <w:r>
                          <w:rPr>
                            <w:color w:val="#000000"/>
                            <w:sz w:val="20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Основной </w:t>
                        </w:r>
                        <w:r>
                          <w:rPr>
                            <w:color w:val="#000000"/>
                            <w:sz w:val="18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Verdana" w:hAnsi="Verdana"/>
                          </w:rPr>
                          <w:t xml:space="preserve">поставщик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450" w:type="auto"/>
                        <w:textDirection w:val="lrTb"/>
                        <w:vAlign w:val="top"/>
                      </w:tcPr>
                      <w:p>
                        <w:pPr>
                          <w:ind w:right="0" w:left="0"/>
                          <w:spacing w:before="72" w:after="144" w:line="240" w:lineRule="auto"/>
                          <w:jc w:val="left"/>
                        </w:pPr>
                        <w:r>
                          <w:drawing>
                            <wp:inline>
                              <wp:extent cx="955675" cy="324485"/>
                              <wp:docPr id="1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test1"/>
                                      <pic:cNvPicPr preferRelativeResize="false"/>
                                    </pic:nvPicPr>
                                    <pic:blipFill>
                                      <a:blip r:embed="drId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5675" cy="32448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9020" w:type="auto"/>
                        <w:textDirection w:val="lrTb"/>
                        <w:vAlign w:val="top"/>
                      </w:tcPr>
                      <w:p>
                        <w:pPr>
                          <w:ind w:right="535" w:left="277"/>
                          <w:spacing w:before="8" w:after="252" w:line="240" w:lineRule="auto"/>
                          <w:jc w:val="left"/>
                        </w:pPr>
                        <w:r>
                          <w:drawing>
                            <wp:inline>
                              <wp:extent cx="1106805" cy="306705"/>
                              <wp:docPr id="3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4" name="test1"/>
                                      <pic:cNvPicPr preferRelativeResize="false"/>
                                    </pic:nvPicPr>
                                    <pic:blipFill>
                                      <a:blip r:embed="d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06805" cy="3067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spacing w:before="0" w:after="520" w:line="20" w:lineRule="exact"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451pt;height:8.75pt;z-index:-999;margin-left:0pt;margin-top:700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y="14009" w:w="9020" w:h="175" w:hSpace="0" w:vSpace="0" w:wrap="3"/>
                    <w:rPr>
                      <w:color w:val="#000000"/>
                      <w:sz w:val="15"/>
                      <w:lang w:val="ru-RU"/>
                      <w:spacing w:val="2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2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Всего наименований 42, на сумму 0 руб. </w:t>
                  </w:r>
                </w:p>
              </w:txbxContent>
            </v:textbox>
          </v:shape>
        </w:pict>
      </w:r>
      <w:r>
        <w:rPr>
          <w:color w:val="#000000"/>
          <w:sz w:val="2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Приходная накладная М2 0000007938 от 09.06.25</w:t>
      </w:r>
    </w:p>
    <w:p>
      <w:pPr>
        <w:ind w:right="1440" w:left="0" w:firstLine="0"/>
        <w:spacing w:before="396" w:after="0" w:line="324" w:lineRule="auto"/>
        <w:jc w:val="left"/>
        <w:tabs>
          <w:tab w:val="right" w:leader="none" w:pos="7524"/>
        </w:tabs>
        <w:rPr>
          <w:color w:val="#000000"/>
          <w:sz w:val="14"/>
          <w:lang w:val="ru-RU"/>
          <w:spacing w:val="4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4"/>
          <w:w w:val="100"/>
          <w:strike w:val="false"/>
          <w:u w:val="single"/>
          <w:vertAlign w:val="baseline"/>
          <w:rFonts w:ascii="Verdana" w:hAnsi="Verdana"/>
        </w:rPr>
        <w:t xml:space="preserve">Получатель: ИП Бычков А.В. тел. для заявок 8-918-248-64-92, </w:t>
      </w:r>
      <w:r>
        <w:rPr>
          <w:color w:val="#000000"/>
          <w:sz w:val="15"/>
          <w:lang w:val="ru-RU"/>
          <w:spacing w:val="4"/>
          <w:w w:val="100"/>
          <w:strike w:val="false"/>
          <w:u w:val="single"/>
          <w:vertAlign w:val="baseline"/>
          <w:rFonts w:ascii="Arial" w:hAnsi="Arial"/>
        </w:rPr>
        <w:t xml:space="preserve">Основной </w:t>
      </w:r>
      <w:r>
        <w:rPr>
          <w:color w:val="#000000"/>
          <w:sz w:val="14"/>
          <w:lang w:val="ru-RU"/>
          <w:spacing w:val="4"/>
          <w:w w:val="100"/>
          <w:strike w:val="false"/>
          <w:u w:val="single"/>
          <w:vertAlign w:val="baseline"/>
          <w:rFonts w:ascii="Verdana" w:hAnsi="Verdana"/>
        </w:rPr>
        <w:t xml:space="preserve">склад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 Валюта </w:t>
      </w:r>
      <w:r>
        <w:rPr>
          <w:color w:val="#000000"/>
          <w:sz w:val="20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руб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Основание: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Дата курса: о9.06.25</w:t>
      </w:r>
    </w:p>
    <w:p>
      <w:pPr>
        <w:ind w:right="0" w:left="6048" w:firstLine="0"/>
        <w:spacing w:before="36" w:after="180" w:line="240" w:lineRule="auto"/>
        <w:jc w:val="left"/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Курс 15С]: 1</w:t>
      </w:r>
    </w:p>
    <w:p>
      <w:pPr>
        <w:ind w:right="0" w:left="72" w:firstLine="0"/>
        <w:spacing w:before="36" w:after="0" w:line="211" w:lineRule="auto"/>
        <w:jc w:val="left"/>
        <w:tabs>
          <w:tab w:val="left" w:leader="none" w:pos="1116"/>
          <w:tab w:val="right" w:leader="none" w:pos="7848"/>
        </w:tabs>
        <w:rPr>
          <w:color w:val="#000000"/>
          <w:sz w:val="23"/>
          <w:lang w:val="ru-RU"/>
          <w:spacing w:val="-78"/>
          <w:w w:val="100"/>
          <w:strike w:val="false"/>
          <w:vertAlign w:val="baseline"/>
          <w:rFonts w:ascii="Courier New" w:hAnsi="Courier New"/>
        </w:rPr>
      </w:pPr>
      <w:r>
        <w:pict>
          <v:line strokeweight="0.7pt" strokecolor="#0B0F20" from="0pt,0.4pt" to="403.9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3"/>
          <w:lang w:val="ru-RU"/>
          <w:spacing w:val="-78"/>
          <w:w w:val="100"/>
          <w:strike w:val="false"/>
          <w:vertAlign w:val="baseline"/>
          <w:rFonts w:ascii="Courier New" w:hAnsi="Courier New"/>
        </w:rPr>
        <w:t xml:space="preserve">Ы9.	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6"/>
          <w:lang w:val="ru-RU"/>
          <w:spacing w:val="20"/>
          <w:w w:val="95"/>
          <w:strike w:val="false"/>
          <w:vertAlign w:val="baseline"/>
          <w:rFonts w:ascii="Courier New" w:hAnsi="Courier New"/>
        </w:rPr>
        <w:t xml:space="preserve">Цена </w:t>
      </w:r>
      <w:r>
        <w:rPr>
          <w:color w:val="#000000"/>
          <w:sz w:val="22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Кол-во Ед. Сумма</w:t>
      </w:r>
    </w:p>
    <w:p>
      <w:pPr>
        <w:spacing w:before="0" w:after="0" w:line="0"/>
      </w:pPr>
      <w:r>
        <w:pict>
          <v:line strokeweight="2.5pt" strokecolor="#030308" from="0pt,597.95pt" to="451.05pt,597.95pt" style="position:absolute;mso-position-horizontal-relative:text;mso-position-vertical-relative:text;">
            <v:stroke dashstyle="solid"/>
          </v:line>
        </w:pict>
      </w:r>
      <w:r>
        <w:pict>
          <v:line strokeweight="2.7pt" strokecolor="#030309" from="403.55pt,564.15pt" to="450.75pt,564.1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42"/>
        <w:gridCol w:w="4748"/>
        <w:gridCol w:w="1347"/>
        <w:gridCol w:w="767"/>
        <w:gridCol w:w="880"/>
      </w:tblGrid>
      <w:tr>
        <w:trPr>
          <w:trHeight w:val="187" w:hRule="exact"/>
        </w:trPr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Особая </w:t>
            </w:r>
            <w:r>
              <w:rPr>
                <w:color w:val="#000000"/>
                <w:sz w:val="15"/>
                <w:lang w:val="ru-RU"/>
                <w:spacing w:val="1"/>
                <w:w w:val="100"/>
                <w:strike w:val="false"/>
                <w:vertAlign w:val="baseline"/>
                <w:rFonts w:ascii="Arial" w:hAnsi="Arial"/>
              </w:rPr>
              <w:t xml:space="preserve">МОЛОЧНАЯ вар. Зареченские колбасы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Ветчина нежная ОСОБАЯ Зареченские колбасы 2.6кг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6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Особая 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2.65кг вар сетка 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top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по-стародворскм п/а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0,4кг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Колбаса Стародворская Традиционная 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п/а 400 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ь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Сосиски Ганноверские по-Стародворски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3"/>
                <w:w w:val="100"/>
                <w:strike w:val="false"/>
                <w:vertAlign w:val="baseline"/>
                <w:rFonts w:ascii="Verdana" w:hAnsi="Verdana"/>
              </w:rPr>
              <w:t xml:space="preserve">Филейская Классическая вязанка </w:t>
            </w: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Verdana" w:hAnsi="Verdana"/>
              </w:rPr>
              <w:t xml:space="preserve">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Нежная вар-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1728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традиционная со шпиком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п!а(Стародворские колбасы)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top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3063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top"/>
          </w:tcPr>
          <w:p>
            <w:pPr>
              <w:ind w:right="108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top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Швейцарская 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с/к 0,17кг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tabs>
                <w:tab w:val="right" w:leader="none" w:pos="4006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	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</w:t>
            </w: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155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-24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4"/>
                <w:w w:val="105"/>
                <w:strike w:val="false"/>
                <w:vertAlign w:val="baseline"/>
                <w:rFonts w:ascii="Verdana" w:hAnsi="Verdana"/>
              </w:rPr>
              <w:t xml:space="preserve">0]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5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5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н!о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Молочная по-стародворски вар п/а </w:t>
            </w: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Стародворские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top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top"/>
          </w:tcPr>
          <w:p>
            <w:pPr>
              <w:ind w:right="1584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со шпиком по-стародворски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п/а(Старод)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top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34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0,4кг Стародворские</w:t>
            </w:r>
          </w:p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top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з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а)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Ю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6"/>
                <w:w w:val="100"/>
                <w:strike w:val="false"/>
                <w:vertAlign w:val="baseline"/>
                <w:rFonts w:ascii="Courier New" w:hAnsi="Courier New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center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439" w:hRule="exact"/>
        </w:trPr>
        <w:tc>
          <w:tcPr>
            <w:gridSpan w:val="1"/>
            <w:tcBorders>
              <w:top w:val="none" w:sz="0" w:color="#000000"/>
              <w:bottom w:val="single" w:sz="2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single" w:sz="2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top"/>
          </w:tcPr>
          <w:p>
            <w:pPr>
              <w:ind w:right="0" w:left="68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single" w:sz="2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single" w:sz="2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top"/>
          </w:tcPr>
          <w:p>
            <w:pPr>
              <w:ind w:right="465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  <w:tc>
          <w:tcPr>
            <w:gridSpan w:val="1"/>
            <w:tcBorders>
              <w:top w:val="none" w:sz="0" w:color="#000000"/>
              <w:bottom w:val="single" w:sz="2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single" w:sz="2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0" w:color="#000000"/>
              <w:bottom w:val="0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top"/>
            <w:vMerge w:val="restart"/>
          </w:tcPr>
          <w:p>
            <w:pPr>
              <w:ind w:right="2272" w:left="0" w:firstLine="0"/>
              <w:spacing w:before="0" w:after="0" w:line="240" w:lineRule="auto"/>
              <w:jc w:val="right"/>
              <w:tabs>
                <w:tab w:val="right" w:leader="none" w:pos="2437"/>
              </w:tabs>
              <w:rPr>
                <w:i w:val="true"/>
                <w:color w:val="#6B72AC"/>
                <w:sz w:val="19"/>
                <w:lang w:val="ru-RU"/>
                <w:spacing w:val="0"/>
                <w:w w:val="60"/>
                <w:strike w:val="false"/>
                <w:vertAlign w:val="baseline"/>
                <w:rFonts w:ascii="Tahoma" w:hAnsi="Tahoma"/>
              </w:rPr>
            </w:pPr>
            <w:r>
              <w:rPr>
                <w:i w:val="true"/>
                <w:color w:val="#6B72AC"/>
                <w:sz w:val="19"/>
                <w:lang w:val="ru-RU"/>
                <w:spacing w:val="0"/>
                <w:w w:val="60"/>
                <w:strike w:val="false"/>
                <w:vertAlign w:val="baseline"/>
                <w:rFonts w:ascii="Tahoma" w:hAnsi="Tahoma"/>
              </w:rPr>
              <w:t xml:space="preserve">~</w:t>
            </w:r>
            <w:r>
              <w:rPr>
                <w:i w:val="true"/>
                <w:color w:val="#6B72AC"/>
                <w:sz w:val="21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'	</w:t>
            </w:r>
            <w:r>
              <w:rPr>
                <w:i w:val="true"/>
                <w:color w:val="#6B72AC"/>
                <w:sz w:val="21"/>
                <w:lang w:val="ru-RU"/>
                <w:spacing w:val="26"/>
                <w:w w:val="100"/>
                <w:strike w:val="false"/>
                <w:vertAlign w:val="baseline"/>
                <w:rFonts w:ascii="Arial" w:hAnsi="Arial"/>
              </w:rPr>
              <w:t xml:space="preserve">// </w:t>
            </w:r>
            <w:r>
              <w:rPr>
                <w:i w:val="true"/>
                <w:color w:val="#6B72AC"/>
                <w:sz w:val="21"/>
                <w:lang w:val="ru-RU"/>
                <w:spacing w:val="26"/>
                <w:w w:val="100"/>
                <w:strike w:val="false"/>
                <w:vertAlign w:val="superscript"/>
                <w:rFonts w:ascii="Arial" w:hAnsi="Arial"/>
              </w:rPr>
              <w:t xml:space="preserve">f•r(</w:t>
            </w:r>
            <w:r>
              <w:rPr>
                <w:i w:val="true"/>
                <w:color w:val="#6B72AC"/>
                <w:sz w:val="21"/>
                <w:lang w:val="ru-RU"/>
                <w:spacing w:val="26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20" w:color="#000000"/>
              <w:bottom w:val="0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  <w:vMerge w:val="restart"/>
          </w:tcPr>
          <w:p>
            <w:pPr>
              <w:ind w:right="8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Сумма:</w:t>
            </w:r>
          </w:p>
        </w:tc>
        <w:tc>
          <w:tcPr>
            <w:gridSpan w:val="1"/>
            <w:tcBorders>
              <w:top w:val="single" w:sz="2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2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center"/>
          </w:tcPr>
          <w:p>
            <w:pPr>
              <w:ind w:right="85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1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15"/>
                <w:strike w:val="false"/>
                <w:vertAlign w:val="baseline"/>
                <w:rFonts w:ascii="Tahoma" w:hAnsi="Tahoma"/>
              </w:rPr>
              <w:t xml:space="preserve">руб.</w:t>
            </w:r>
          </w:p>
        </w:tc>
      </w:tr>
      <w:tr>
        <w:trPr>
          <w:trHeight w:val="40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0" w:sz="0" w:color="#000000"/>
              <w:bottom w:val="single" w:sz="4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200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34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5090" w:type="auto"/>
            <w:textDirection w:val="lrTb"/>
            <w:vAlign w:val="center"/>
          </w:tcPr>
          <w:p>
            <w:pPr>
              <w:ind w:right="2992" w:left="0" w:firstLine="0"/>
              <w:spacing w:before="0" w:after="0" w:line="240" w:lineRule="auto"/>
              <w:jc w:val="right"/>
              <w:rPr>
                <w:i w:val="true"/>
                <w:color w:val="#6B72AC"/>
                <w:sz w:val="21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i w:val="true"/>
                <w:color w:val="#6B72AC"/>
                <w:sz w:val="21"/>
                <w:lang w:val="ru-RU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/, ((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64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720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8084" w:type="auto"/>
            <w:textDirection w:val="lrTb"/>
            <w:vAlign w:val="top"/>
            <w:vMerge w:val="continue"/>
          </w:tcPr>
          <w:p/>
        </w:tc>
      </w:tr>
    </w:tbl>
    <w:sectPr>
      <w:pgSz w:w="11918" w:h="16854" w:orient="portrait"/>
      <w:type w:val="nextPage"/>
      <w:textDirection w:val="lrTb"/>
      <w:pgMar w:bottom="937" w:top="1578" w:right="1122" w:left="171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Lucida Console">
    <w:charset w:val="CC"/>
    <w:pitch w:val="fixed"/>
    <w:family w:val="auto"/>
    <w:panose1 w:val="02020603050405020304"/>
  </w:font>
  <w:font w:name="Courier New">
    <w:charset w:val="00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