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108" w:line="240" w:lineRule="auto"/>
        <w:jc w:val="center"/>
        <w:rPr>
          <w:color w:val="#4F56A0"/>
          <w:sz w:val="42"/>
          <w:lang w:val="ru-RU"/>
          <w:spacing w:val="0"/>
          <w:w w:val="120"/>
          <w:strike w:val="false"/>
          <w:vertAlign w:val="baseline"/>
          <w:rFonts w:ascii="Arial" w:hAnsi="Arial"/>
        </w:rPr>
      </w:pPr>
      <w:r>
        <w:rPr>
          <w:color w:val="#4F56A0"/>
          <w:sz w:val="42"/>
          <w:lang w:val="ru-RU"/>
          <w:spacing w:val="0"/>
          <w:w w:val="120"/>
          <w:strike w:val="false"/>
          <w:vertAlign w:val="baseline"/>
          <w:rFonts w:ascii="Arial" w:hAnsi="Arial"/>
        </w:rPr>
        <w:t xml:space="preserve">i7</w:t>
      </w:r>
      <w:r>
        <w:rPr>
          <w:color w:val="#4F56A0"/>
          <w:sz w:val="42"/>
          <w:lang w:val="ru-RU"/>
          <w:spacing w:val="0"/>
          <w:w w:val="120"/>
          <w:strike w:val="false"/>
          <w:vertAlign w:val="baseline"/>
          <w:rFonts w:ascii="Arial" w:hAnsi="Arial"/>
        </w:rPr>
        <w:t xml:space="preserve">а</w:t>
      </w:r>
    </w:p>
    <w:p>
      <w:pPr>
        <w:sectPr>
          <w:pgSz w:w="11918" w:h="16854" w:orient="portrait"/>
          <w:type w:val="nextPage"/>
          <w:textDirection w:val="lrTb"/>
          <w:pgMar w:bottom="936" w:top="268" w:right="1187" w:left="989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7"/>
          <w:lang w:val="ru-RU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Приходная накладная Гф 0000007967 от 15.09.25</w:t>
      </w:r>
    </w:p>
    <w:p>
      <w:pPr>
        <w:ind w:right="576" w:left="0" w:firstLine="0"/>
        <w:spacing w:before="468" w:after="0" w:line="324" w:lineRule="auto"/>
        <w:jc w:val="left"/>
        <w:tabs>
          <w:tab w:val="right" w:leader="none" w:pos="7528"/>
        </w:tabs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теп._для заявок 8-918-248-б4-92, Основной склад</w:t>
      </w:r>
      <w:r>
        <w:rPr>
          <w:color w:val="#000000"/>
          <w:sz w:val="15"/>
          <w:lang w:val="ru-RU"/>
          <w:spacing w:val="9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9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15.09.25</w:t>
      </w:r>
    </w:p>
    <w:p>
      <w:pPr>
        <w:ind w:right="0" w:left="6120" w:firstLine="0"/>
        <w:spacing w:before="36" w:after="144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Курс 1)50: 1</w:t>
      </w:r>
    </w:p>
    <w:p>
      <w:pPr>
        <w:ind w:right="0" w:left="1080" w:firstLine="0"/>
        <w:spacing w:before="0" w:after="36" w:line="240" w:lineRule="auto"/>
        <w:jc w:val="left"/>
        <w:tabs>
          <w:tab w:val="right" w:leader="none" w:pos="7848"/>
        </w:tabs>
        <w:rPr>
          <w:color w:val="#000000"/>
          <w:sz w:val="23"/>
          <w:lang w:val="ru-RU"/>
          <w:spacing w:val="-4"/>
          <w:w w:val="110"/>
          <w:strike w:val="false"/>
          <w:vertAlign w:val="baseline"/>
          <w:rFonts w:ascii="Arial" w:hAnsi="Arial"/>
        </w:rPr>
      </w:pPr>
      <w:r>
        <w:pict>
          <v:line strokeweight="0.9pt" strokecolor="#0A0D19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3"/>
          <w:lang w:val="ru-RU"/>
          <w:spacing w:val="-4"/>
          <w:w w:val="11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3"/>
          <w:lang w:val="ru-RU"/>
          <w:spacing w:val="18"/>
          <w:w w:val="11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spacing w:before="8" w:after="0" w:line="20" w:lineRule="exact"/>
      </w:pPr>
      <w:r>
        <w:pict>
          <v:line strokeweight="0.9pt" strokecolor="#0F1421" from="0pt,0.5pt" to="404.05pt,0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20"/>
        <w:gridCol w:w="4878"/>
        <w:gridCol w:w="1221"/>
        <w:gridCol w:w="1661"/>
      </w:tblGrid>
      <w:tr>
        <w:trPr>
          <w:trHeight w:val="162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007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501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7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3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075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90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3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хапяль 0,4 кг (СТМ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Х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subscript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3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3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83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5" w:firstLine="0"/>
              <w:spacing w:before="0" w:after="0" w:line="189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1728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997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122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0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8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continuous"/>
      <w:textDirection w:val="lrTb"/>
      <w:pgMar w:bottom="936" w:top="268" w:right="2527" w:left="125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