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7"/>
          <w:lang w:val="ru-RU"/>
          <w:spacing w:val="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7"/>
          <w:lang w:val="ru-RU"/>
          <w:spacing w:val="8"/>
          <w:w w:val="100"/>
          <w:strike w:val="false"/>
          <w:vertAlign w:val="baseline"/>
          <w:rFonts w:ascii="Verdana" w:hAnsi="Verdana"/>
        </w:rPr>
        <w:t xml:space="preserve">Поставщик: Основной поставщик</w:t>
      </w:r>
    </w:p>
    <w:p>
      <w:pPr>
        <w:ind w:right="0" w:left="0" w:firstLine="0"/>
        <w:spacing w:before="468" w:after="0" w:line="240" w:lineRule="auto"/>
        <w:jc w:val="center"/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Приходная накладная N{ 0000007902 от 09.1224</w:t>
      </w:r>
    </w:p>
    <w:p>
      <w:pPr>
        <w:ind w:right="576" w:left="0" w:firstLine="0"/>
        <w:spacing w:before="468" w:after="0" w:line="360" w:lineRule="auto"/>
        <w:jc w:val="left"/>
        <w:tabs>
          <w:tab w:val="right" w:leader="none" w:pos="7502"/>
        </w:tabs>
        <w:rPr>
          <w:color w:val="#000000"/>
          <w:sz w:val="14"/>
          <w:lang w:val="ru-RU"/>
          <w:spacing w:val="1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u w:val="single"/>
          <w:vertAlign w:val="baseline"/>
          <w:rFonts w:ascii="Verdana" w:hAnsi="Verdan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 Валюта: </w:t>
      </w:r>
      <w:r>
        <w:rPr>
          <w:color w:val="#000000"/>
          <w:sz w:val="19"/>
          <w:lang w:val="ru-RU"/>
          <w:spacing w:val="1"/>
          <w:w w:val="115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4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Дата курса: {}9.12.24</w:t>
      </w:r>
    </w:p>
    <w:p>
      <w:pPr>
        <w:ind w:right="0" w:left="6048" w:firstLine="0"/>
        <w:spacing w:before="36" w:after="108" w:line="240" w:lineRule="auto"/>
        <w:jc w:val="left"/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Курс 1150: 1</w:t>
      </w:r>
    </w:p>
    <w:p>
      <w:pPr>
        <w:ind w:right="0" w:left="72" w:firstLine="0"/>
        <w:spacing w:before="0" w:after="36" w:line="240" w:lineRule="auto"/>
        <w:jc w:val="left"/>
        <w:tabs>
          <w:tab w:val="left" w:leader="none" w:pos="1107"/>
          <w:tab w:val="right" w:leader="none" w:pos="7826"/>
        </w:tabs>
        <w:pBdr>
          <w:top w:sz="5" w:space="0" w:color="#242A31" w:val="single"/>
        </w:pBdr>
        <w:rPr>
          <w:color w:val="#000000"/>
          <w:sz w:val="21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1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N2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аименование товара	</w:t>
      </w:r>
      <w:r>
        <w:rPr>
          <w:color w:val="#000000"/>
          <w:sz w:val="22"/>
          <w:lang w:val="ru-RU"/>
          <w:spacing w:val="26"/>
          <w:w w:val="100"/>
          <w:strike w:val="false"/>
          <w:vertAlign w:val="baseline"/>
          <w:rFonts w:ascii="Arial" w:hAnsi="Arial"/>
        </w:rPr>
        <w:t xml:space="preserve">Цена Кол-во Ед. Сумма</w:t>
      </w:r>
    </w:p>
    <w:p>
      <w:pPr>
        <w:spacing w:before="0" w:after="0" w:line="0"/>
      </w:pPr>
      <w:r>
        <w:pict>
          <v:line strokeweight="0.7pt" strokecolor="#353E46" from="0pt,0.4pt" to="403.05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0"/>
        <w:gridCol w:w="4835"/>
        <w:gridCol w:w="1249"/>
        <w:gridCol w:w="1616"/>
      </w:tblGrid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tabs>
                <w:tab w:val="right" w:leader="none" w:pos="2952"/>
              </w:tabs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а	</w:t>
            </w:r>
            <w:r>
              <w:rPr>
                <w:color w:val="#000000"/>
                <w:sz w:val="17"/>
                <w:lang w:val="ru-RU"/>
                <w:spacing w:val="-30"/>
                <w:w w:val="155"/>
                <w:strike w:val="false"/>
                <w:vertAlign w:val="baseline"/>
                <w:rFonts w:ascii="Courier New" w:hAnsi="Courier New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subscript"/>
                <w:rFonts w:ascii="Lucida Console" w:hAnsi="Lucida Console"/>
              </w:rPr>
              <w:t xml:space="preserve">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subscript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subscript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subscript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subscript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subscript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subscript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subscript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subscript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subscript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subscript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355{]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ОСОБАЯ 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Сочинка по-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фински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Балыкбургская с копченым балыком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Особая 0,4кг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Филейская Ветчина Столичная </w:t>
            </w:r>
            <w:r>
              <w:rPr>
                <w:color w:val="#000000"/>
                <w:sz w:val="15"/>
                <w:lang w:val="ru-RU"/>
                <w:spacing w:val="-24"/>
                <w:w w:val="100"/>
                <w:strike w:val="false"/>
                <w:vertAlign w:val="baseline"/>
                <w:rFonts w:ascii="Lucida Console" w:hAnsi="Lucida Console"/>
              </w:rPr>
              <w:t xml:space="preserve">Стародворская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top"/>
          </w:tcPr>
          <w:p>
            <w:pPr>
              <w:ind w:right="1368" w:left="72" w:firstLine="0"/>
              <w:spacing w:before="36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Стародворокие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top"/>
          </w:tcPr>
          <w:p>
            <w:pPr>
              <w:ind w:right="1188" w:left="3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top"/>
          </w:tcPr>
          <w:p>
            <w:pPr>
              <w:ind w:right="1440" w:left="36" w:firstLine="0"/>
              <w:spacing w:before="0" w:after="0" w:line="161" w:lineRule="exact"/>
              <w:jc w:val="left"/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ТУ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Докторская мини ЗЛО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Филедворская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3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30"/>
                <w:w w:val="100"/>
                <w:strike w:val="false"/>
                <w:vertAlign w:val="baseline"/>
                <w:rFonts w:ascii="Courier New" w:hAnsi="Courier New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Филедворская по-старадворски 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tabs>
                <w:tab w:val="right" w:leader="none" w:pos="3060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</w:t>
            </w: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Классичечкая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Вязанка 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Мопокушка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Вязанка Мопокушка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top"/>
          </w:tcPr>
          <w:p>
            <w:pPr>
              <w:ind w:right="1080" w:left="72" w:firstLine="0"/>
              <w:spacing w:before="0" w:after="0" w:line="28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Молочная по-старадворски нар п!а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Колбаса вареная Мусульманская каляль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Вязанка) Ю Стародворские колбам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top"/>
          </w:tcPr>
          <w:p>
            <w:pPr>
              <w:ind w:right="180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Стародворская традиционная со шпиком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п/а(Стародворские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top"/>
          </w:tcPr>
          <w:p>
            <w:pPr>
              <w:ind w:right="1656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Филедворская со шпиком по-старадворски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п/а(Старод)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Салями Филейбургския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tabs>
                <w:tab w:val="right" w:leader="none" w:pos="4003"/>
              </w:tabs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Сардельки Мясные Говяжьи	</w:t>
            </w: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Стародворские колбасы,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Зернистый п/к 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subscript"/>
                <w:rFonts w:ascii="Arial" w:hAnsi="Arial"/>
              </w:rPr>
              <w:t xml:space="preserve">Стародворские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ДУГУШКА Сервелат в/к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subscript"/>
                <w:rFonts w:ascii="Arial" w:hAnsi="Arial"/>
              </w:rPr>
              <w:t xml:space="preserve">Стародворские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top"/>
          </w:tcPr>
          <w:p>
            <w:pPr>
              <w:ind w:right="115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top"/>
          </w:tcPr>
          <w:p>
            <w:pPr>
              <w:ind w:right="1332" w:left="72" w:firstLine="0"/>
              <w:spacing w:before="0" w:after="0" w:line="168" w:lineRule="exact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Сервелат Филедворский 0,35кг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035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5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Дуryшка со шпикам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29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</w:tbl>
    <w:sectPr>
      <w:pgSz w:w="11918" w:h="16854" w:orient="portrait"/>
      <w:type w:val="nextPage"/>
      <w:textDirection w:val="lrTb"/>
      <w:pgMar w:bottom="592" w:top="832" w:right="2898" w:left="90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