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85" w:rsidRDefault="00476E85" w:rsidP="00476E85">
      <w:pPr>
        <w:pStyle w:val="Heading1"/>
      </w:pPr>
      <w:r>
        <w:t>Statistics Summative Assessment – Fejiro Gbagi</w:t>
      </w:r>
    </w:p>
    <w:p w:rsidR="00476E85" w:rsidRPr="001921CF" w:rsidRDefault="001921CF" w:rsidP="00B41C82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1921CF">
        <w:rPr>
          <w:rFonts w:asciiTheme="minorHAnsi" w:hAnsiTheme="minorHAnsi"/>
          <w:color w:val="000000"/>
          <w:sz w:val="22"/>
          <w:szCs w:val="22"/>
        </w:rPr>
        <w:t>V</w:t>
      </w:r>
      <w:r w:rsidR="00476E85" w:rsidRPr="001921CF">
        <w:rPr>
          <w:rFonts w:asciiTheme="minorHAnsi" w:hAnsiTheme="minorHAnsi"/>
          <w:color w:val="000000"/>
          <w:sz w:val="22"/>
          <w:szCs w:val="22"/>
        </w:rPr>
        <w:t>ariable types and unique exam</w:t>
      </w:r>
      <w:bookmarkStart w:id="0" w:name="_GoBack"/>
      <w:bookmarkEnd w:id="0"/>
      <w:r w:rsidR="00476E85" w:rsidRPr="001921CF">
        <w:rPr>
          <w:rFonts w:asciiTheme="minorHAnsi" w:hAnsiTheme="minorHAnsi"/>
          <w:color w:val="000000"/>
          <w:sz w:val="22"/>
          <w:szCs w:val="22"/>
        </w:rPr>
        <w:t>ples of the corresponding variable in the dataset.</w:t>
      </w:r>
    </w:p>
    <w:p w:rsidR="00C97D23" w:rsidRDefault="00C97D23" w:rsidP="00C97D23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  <w:sectPr w:rsidR="00C97D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54DF" w:rsidRDefault="00F154DF" w:rsidP="00B41C82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Discrete Data – Gender</w:t>
      </w:r>
    </w:p>
    <w:p w:rsidR="00F154DF" w:rsidRDefault="00F154DF" w:rsidP="00B41C82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Continuous Data – Age</w:t>
      </w:r>
    </w:p>
    <w:p w:rsidR="00476E85" w:rsidRDefault="00A619D0" w:rsidP="00B41C82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A619D0">
        <w:rPr>
          <w:rFonts w:asciiTheme="minorHAnsi" w:hAnsiTheme="minorHAnsi"/>
          <w:sz w:val="22"/>
          <w:szCs w:val="22"/>
        </w:rPr>
        <w:t xml:space="preserve">Qualitative </w:t>
      </w:r>
      <w:r>
        <w:rPr>
          <w:rFonts w:asciiTheme="minorHAnsi" w:hAnsiTheme="minorHAnsi"/>
          <w:sz w:val="22"/>
          <w:szCs w:val="22"/>
        </w:rPr>
        <w:t>–</w:t>
      </w:r>
      <w:r w:rsidRPr="00A619D0">
        <w:rPr>
          <w:rFonts w:asciiTheme="minorHAnsi" w:hAnsiTheme="minorHAnsi"/>
          <w:sz w:val="22"/>
          <w:szCs w:val="22"/>
        </w:rPr>
        <w:t xml:space="preserve"> </w:t>
      </w:r>
      <w:r w:rsidR="00272D74">
        <w:rPr>
          <w:rFonts w:asciiTheme="minorHAnsi" w:hAnsiTheme="minorHAnsi"/>
          <w:sz w:val="22"/>
          <w:szCs w:val="22"/>
        </w:rPr>
        <w:t xml:space="preserve">Marital Status </w:t>
      </w:r>
      <w:r>
        <w:rPr>
          <w:rFonts w:asciiTheme="minorHAnsi" w:hAnsiTheme="minorHAnsi"/>
          <w:sz w:val="22"/>
          <w:szCs w:val="22"/>
        </w:rPr>
        <w:t>(</w:t>
      </w:r>
      <w:r w:rsidR="00F154DF" w:rsidRPr="00A619D0">
        <w:rPr>
          <w:rFonts w:asciiTheme="minorHAnsi" w:hAnsiTheme="minorHAnsi"/>
          <w:sz w:val="22"/>
          <w:szCs w:val="22"/>
        </w:rPr>
        <w:t>Nominal</w:t>
      </w:r>
      <w:r>
        <w:rPr>
          <w:rFonts w:asciiTheme="minorHAnsi" w:hAnsiTheme="minorHAnsi"/>
          <w:sz w:val="22"/>
          <w:szCs w:val="22"/>
        </w:rPr>
        <w:t xml:space="preserve">) </w:t>
      </w:r>
      <w:r w:rsidR="009A05A2">
        <w:rPr>
          <w:rFonts w:asciiTheme="minorHAnsi" w:hAnsiTheme="minorHAnsi"/>
          <w:sz w:val="22"/>
          <w:szCs w:val="22"/>
        </w:rPr>
        <w:t>and Type of Farm Entity (Ordinal)</w:t>
      </w:r>
    </w:p>
    <w:p w:rsidR="00C97D23" w:rsidRPr="009A05A2" w:rsidRDefault="00A619D0" w:rsidP="00476E85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  <w:sectPr w:rsidR="00C97D23" w:rsidRPr="009A05A2" w:rsidSect="00B41C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/>
          <w:sz w:val="22"/>
          <w:szCs w:val="22"/>
        </w:rPr>
        <w:t>Quantitative</w:t>
      </w:r>
      <w:r w:rsidR="00272D74">
        <w:rPr>
          <w:rFonts w:asciiTheme="minorHAnsi" w:hAnsiTheme="minorHAnsi"/>
          <w:sz w:val="22"/>
          <w:szCs w:val="22"/>
        </w:rPr>
        <w:t xml:space="preserve"> – </w:t>
      </w:r>
      <w:r w:rsidR="009A05A2">
        <w:rPr>
          <w:rFonts w:asciiTheme="minorHAnsi" w:hAnsiTheme="minorHAnsi"/>
          <w:sz w:val="22"/>
          <w:szCs w:val="22"/>
        </w:rPr>
        <w:t>Household Size</w:t>
      </w:r>
      <w:r w:rsidR="00272D74">
        <w:rPr>
          <w:rFonts w:asciiTheme="minorHAnsi" w:hAnsiTheme="minorHAnsi"/>
          <w:sz w:val="22"/>
          <w:szCs w:val="22"/>
        </w:rPr>
        <w:t xml:space="preserve"> (</w:t>
      </w:r>
      <w:r w:rsidR="00C97D23">
        <w:rPr>
          <w:rFonts w:asciiTheme="minorHAnsi" w:hAnsiTheme="minorHAnsi"/>
          <w:sz w:val="22"/>
          <w:szCs w:val="22"/>
        </w:rPr>
        <w:t>Ratio</w:t>
      </w:r>
      <w:r w:rsidR="00272D74">
        <w:rPr>
          <w:rFonts w:asciiTheme="minorHAnsi" w:hAnsiTheme="minorHAnsi"/>
          <w:sz w:val="22"/>
          <w:szCs w:val="22"/>
        </w:rPr>
        <w:t xml:space="preserve">) </w:t>
      </w:r>
    </w:p>
    <w:p w:rsidR="00B41C82" w:rsidRPr="001921CF" w:rsidRDefault="001921CF" w:rsidP="00B41C82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1921CF">
        <w:rPr>
          <w:rFonts w:asciiTheme="minorHAnsi" w:hAnsiTheme="minorHAnsi"/>
          <w:color w:val="000000"/>
          <w:sz w:val="22"/>
          <w:szCs w:val="22"/>
        </w:rPr>
        <w:t xml:space="preserve">The study design is a sample study with households chosen randomly within districts. </w:t>
      </w:r>
      <w:r w:rsidR="0011748D" w:rsidRPr="001921CF">
        <w:rPr>
          <w:rFonts w:asciiTheme="minorHAnsi" w:hAnsiTheme="minorHAnsi"/>
          <w:color w:val="000000"/>
          <w:sz w:val="22"/>
          <w:szCs w:val="22"/>
        </w:rPr>
        <w:t xml:space="preserve">The population was sampled by </w:t>
      </w:r>
      <w:r w:rsidR="00B41C82" w:rsidRPr="00B41C82">
        <w:rPr>
          <w:rFonts w:asciiTheme="minorHAnsi" w:hAnsiTheme="minorHAnsi"/>
          <w:b/>
          <w:color w:val="000000"/>
          <w:sz w:val="22"/>
          <w:szCs w:val="22"/>
        </w:rPr>
        <w:t>m</w:t>
      </w:r>
      <w:r w:rsidR="002E6266" w:rsidRPr="00B41C82">
        <w:rPr>
          <w:rFonts w:asciiTheme="minorHAnsi" w:hAnsiTheme="minorHAnsi"/>
          <w:b/>
          <w:color w:val="000000"/>
          <w:sz w:val="22"/>
          <w:szCs w:val="22"/>
        </w:rPr>
        <w:t>u</w:t>
      </w:r>
      <w:r w:rsidR="00B41C82" w:rsidRPr="00B41C82">
        <w:rPr>
          <w:rFonts w:asciiTheme="minorHAnsi" w:hAnsiTheme="minorHAnsi"/>
          <w:b/>
          <w:color w:val="000000"/>
          <w:sz w:val="22"/>
          <w:szCs w:val="22"/>
        </w:rPr>
        <w:t>l</w:t>
      </w:r>
      <w:r w:rsidR="002E6266" w:rsidRPr="00B41C82">
        <w:rPr>
          <w:rFonts w:asciiTheme="minorHAnsi" w:hAnsiTheme="minorHAnsi"/>
          <w:b/>
          <w:color w:val="000000"/>
          <w:sz w:val="22"/>
          <w:szCs w:val="22"/>
        </w:rPr>
        <w:t>ti-stage s</w:t>
      </w:r>
      <w:r w:rsidR="00E93BBF" w:rsidRPr="00B41C82">
        <w:rPr>
          <w:rFonts w:asciiTheme="minorHAnsi" w:hAnsiTheme="minorHAnsi"/>
          <w:b/>
          <w:color w:val="000000"/>
          <w:sz w:val="22"/>
          <w:szCs w:val="22"/>
        </w:rPr>
        <w:t>tratified</w:t>
      </w:r>
      <w:r w:rsidR="0011748D" w:rsidRPr="00B41C82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2E6266" w:rsidRPr="00B41C82">
        <w:rPr>
          <w:rFonts w:asciiTheme="minorHAnsi" w:hAnsiTheme="minorHAnsi"/>
          <w:b/>
          <w:color w:val="000000"/>
          <w:sz w:val="22"/>
          <w:szCs w:val="22"/>
        </w:rPr>
        <w:t>random s</w:t>
      </w:r>
      <w:r w:rsidR="0011748D" w:rsidRPr="00B41C82">
        <w:rPr>
          <w:rFonts w:asciiTheme="minorHAnsi" w:hAnsiTheme="minorHAnsi"/>
          <w:b/>
          <w:color w:val="000000"/>
          <w:sz w:val="22"/>
          <w:szCs w:val="22"/>
        </w:rPr>
        <w:t>ampling</w:t>
      </w:r>
      <w:r w:rsidR="0011748D" w:rsidRPr="001921CF">
        <w:rPr>
          <w:rFonts w:asciiTheme="minorHAnsi" w:hAnsiTheme="minorHAnsi"/>
          <w:color w:val="000000"/>
          <w:sz w:val="22"/>
          <w:szCs w:val="22"/>
        </w:rPr>
        <w:t xml:space="preserve"> with</w:t>
      </w:r>
      <w:r w:rsidR="002E6266">
        <w:rPr>
          <w:rFonts w:asciiTheme="minorHAnsi" w:hAnsiTheme="minorHAnsi"/>
          <w:color w:val="000000"/>
          <w:sz w:val="22"/>
          <w:szCs w:val="22"/>
        </w:rPr>
        <w:t xml:space="preserve"> 11 counties selected, then districts selected from countries, then selecting of villages within districts, and finally randomly picking farms with selected villages. </w:t>
      </w:r>
      <w:r w:rsidR="00E93BBF">
        <w:rPr>
          <w:rFonts w:asciiTheme="minorHAnsi" w:hAnsiTheme="minorHAnsi"/>
          <w:color w:val="000000"/>
          <w:sz w:val="22"/>
          <w:szCs w:val="22"/>
        </w:rPr>
        <w:t>The method used is appropriate for this application.</w:t>
      </w:r>
      <w:r w:rsidR="002E6266">
        <w:rPr>
          <w:rFonts w:asciiTheme="minorHAnsi" w:hAnsiTheme="minorHAnsi"/>
          <w:color w:val="000000"/>
          <w:sz w:val="22"/>
          <w:szCs w:val="22"/>
        </w:rPr>
        <w:t xml:space="preserve"> A s</w:t>
      </w:r>
      <w:r>
        <w:rPr>
          <w:rFonts w:asciiTheme="minorHAnsi" w:hAnsiTheme="minorHAnsi"/>
          <w:color w:val="000000"/>
          <w:sz w:val="22"/>
          <w:szCs w:val="22"/>
        </w:rPr>
        <w:t xml:space="preserve">ources of bias </w:t>
      </w:r>
      <w:r w:rsidR="002E6266">
        <w:rPr>
          <w:rFonts w:asciiTheme="minorHAnsi" w:hAnsiTheme="minorHAnsi"/>
          <w:color w:val="000000"/>
          <w:sz w:val="22"/>
          <w:szCs w:val="22"/>
        </w:rPr>
        <w:t>i</w:t>
      </w:r>
      <w:r w:rsidR="00534598">
        <w:rPr>
          <w:rFonts w:asciiTheme="minorHAnsi" w:hAnsiTheme="minorHAnsi"/>
          <w:color w:val="000000"/>
          <w:sz w:val="22"/>
          <w:szCs w:val="22"/>
        </w:rPr>
        <w:t>s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2E6266">
        <w:rPr>
          <w:rFonts w:asciiTheme="minorHAnsi" w:hAnsiTheme="minorHAnsi"/>
          <w:color w:val="000000"/>
          <w:sz w:val="22"/>
          <w:szCs w:val="22"/>
        </w:rPr>
        <w:t xml:space="preserve">the selection of </w:t>
      </w:r>
      <w:r w:rsidR="002E6266" w:rsidRPr="002E6266">
        <w:rPr>
          <w:rFonts w:asciiTheme="minorHAnsi" w:hAnsiTheme="minorHAnsi"/>
          <w:color w:val="000000"/>
          <w:sz w:val="22"/>
          <w:szCs w:val="22"/>
        </w:rPr>
        <w:t xml:space="preserve">Countries from each sub-region based on </w:t>
      </w:r>
      <w:r w:rsidR="00534598">
        <w:rPr>
          <w:rFonts w:asciiTheme="minorHAnsi" w:hAnsiTheme="minorHAnsi"/>
          <w:color w:val="000000"/>
          <w:sz w:val="22"/>
          <w:szCs w:val="22"/>
        </w:rPr>
        <w:t>“</w:t>
      </w:r>
      <w:r w:rsidR="002E6266" w:rsidRPr="000C39EC">
        <w:rPr>
          <w:rFonts w:asciiTheme="minorHAnsi" w:hAnsiTheme="minorHAnsi"/>
          <w:i/>
          <w:color w:val="000000"/>
          <w:sz w:val="22"/>
          <w:szCs w:val="22"/>
        </w:rPr>
        <w:t>formal expression of interest</w:t>
      </w:r>
      <w:r w:rsidR="00B41C82" w:rsidRPr="000C39EC">
        <w:rPr>
          <w:rFonts w:asciiTheme="minorHAnsi" w:hAnsiTheme="minorHAnsi"/>
          <w:i/>
          <w:color w:val="000000"/>
          <w:sz w:val="22"/>
          <w:szCs w:val="22"/>
        </w:rPr>
        <w:t xml:space="preserve"> </w:t>
      </w:r>
      <w:r w:rsidR="002E6266" w:rsidRPr="000C39EC">
        <w:rPr>
          <w:rFonts w:asciiTheme="minorHAnsi" w:hAnsiTheme="minorHAnsi"/>
          <w:i/>
          <w:color w:val="000000"/>
          <w:sz w:val="22"/>
          <w:szCs w:val="22"/>
        </w:rPr>
        <w:t>from respective institutions</w:t>
      </w:r>
      <w:r w:rsidR="00534598">
        <w:rPr>
          <w:rFonts w:asciiTheme="minorHAnsi" w:hAnsiTheme="minorHAnsi"/>
          <w:color w:val="000000"/>
          <w:sz w:val="22"/>
          <w:szCs w:val="22"/>
        </w:rPr>
        <w:t>”</w:t>
      </w:r>
      <w:r w:rsidR="002E6266" w:rsidRPr="002E6266">
        <w:rPr>
          <w:rFonts w:asciiTheme="minorHAnsi" w:hAnsiTheme="minorHAnsi"/>
          <w:color w:val="000000"/>
          <w:sz w:val="22"/>
          <w:szCs w:val="22"/>
        </w:rPr>
        <w:t xml:space="preserve"> within countries concerned with managing climate change impacts</w:t>
      </w:r>
      <w:r w:rsidR="00534598">
        <w:rPr>
          <w:rFonts w:asciiTheme="minorHAnsi" w:hAnsiTheme="minorHAnsi"/>
          <w:color w:val="000000"/>
          <w:sz w:val="22"/>
          <w:szCs w:val="22"/>
        </w:rPr>
        <w:t xml:space="preserve"> - this is an example of </w:t>
      </w:r>
      <w:r w:rsidR="00534598" w:rsidRPr="00534598">
        <w:rPr>
          <w:rFonts w:asciiTheme="minorHAnsi" w:hAnsiTheme="minorHAnsi"/>
          <w:b/>
          <w:color w:val="000000"/>
          <w:sz w:val="22"/>
          <w:szCs w:val="22"/>
        </w:rPr>
        <w:t>self-selection bias</w:t>
      </w:r>
      <w:r w:rsidR="00534598">
        <w:rPr>
          <w:rFonts w:asciiTheme="minorHAnsi" w:hAnsiTheme="minorHAnsi"/>
          <w:color w:val="000000"/>
          <w:sz w:val="22"/>
          <w:szCs w:val="22"/>
        </w:rPr>
        <w:t>.</w:t>
      </w:r>
      <w:r w:rsidR="00B41C82" w:rsidRPr="00B41C82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B41C82" w:rsidRDefault="00B41C82" w:rsidP="00534598">
      <w:pPr>
        <w:pStyle w:val="NormalWeb"/>
        <w:jc w:val="both"/>
        <w:rPr>
          <w:rFonts w:asciiTheme="minorHAnsi" w:hAnsiTheme="minorHAnsi"/>
          <w:sz w:val="22"/>
          <w:szCs w:val="22"/>
        </w:rPr>
        <w:sectPr w:rsidR="00B41C82" w:rsidSect="00B41C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1C82" w:rsidRPr="00B41C82" w:rsidRDefault="00476E85" w:rsidP="008F02AC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</w:rPr>
      </w:pPr>
      <w:r w:rsidRPr="00B41C82">
        <w:rPr>
          <w:rFonts w:asciiTheme="minorHAnsi" w:hAnsiTheme="minorHAnsi"/>
          <w:color w:val="000000"/>
          <w:sz w:val="22"/>
          <w:szCs w:val="22"/>
        </w:rPr>
        <w:t>2 key research questions that can be studied based on the dataset provided.</w:t>
      </w:r>
    </w:p>
    <w:p w:rsidR="00B41C82" w:rsidRPr="00B41C82" w:rsidRDefault="00B41C82" w:rsidP="00B41C82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B41C82">
        <w:rPr>
          <w:rFonts w:asciiTheme="minorHAnsi" w:hAnsiTheme="minorHAnsi"/>
          <w:color w:val="000000"/>
          <w:sz w:val="22"/>
          <w:szCs w:val="22"/>
        </w:rPr>
        <w:t xml:space="preserve">Is there a </w:t>
      </w:r>
      <w:r w:rsidR="0014504D">
        <w:rPr>
          <w:rFonts w:asciiTheme="minorHAnsi" w:hAnsiTheme="minorHAnsi"/>
          <w:color w:val="000000"/>
          <w:sz w:val="22"/>
          <w:szCs w:val="22"/>
        </w:rPr>
        <w:t xml:space="preserve">relationship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between 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and the </w:t>
      </w:r>
      <w:r w:rsidR="00882640">
        <w:rPr>
          <w:rFonts w:asciiTheme="minorHAnsi" w:hAnsiTheme="minorHAnsi"/>
          <w:color w:val="000000"/>
          <w:sz w:val="22"/>
          <w:szCs w:val="22"/>
        </w:rPr>
        <w:t>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DB431F">
        <w:rPr>
          <w:rFonts w:asciiTheme="minorHAnsi" w:hAnsiTheme="minorHAnsi"/>
          <w:color w:val="000000"/>
          <w:sz w:val="22"/>
          <w:szCs w:val="22"/>
        </w:rPr>
        <w:t>from farm activities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? </w:t>
      </w:r>
    </w:p>
    <w:p w:rsidR="00B41C82" w:rsidRPr="00B41C82" w:rsidRDefault="009A05A2" w:rsidP="00B41C82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Do </w:t>
      </w:r>
      <w:r w:rsidR="00DB431F">
        <w:rPr>
          <w:rFonts w:asciiTheme="minorHAnsi" w:hAnsiTheme="minorHAnsi"/>
          <w:color w:val="000000"/>
          <w:sz w:val="22"/>
          <w:szCs w:val="22"/>
        </w:rPr>
        <w:t>more</w:t>
      </w:r>
      <w:r>
        <w:rPr>
          <w:rFonts w:asciiTheme="minorHAnsi" w:hAnsiTheme="minorHAnsi"/>
          <w:color w:val="000000"/>
          <w:sz w:val="22"/>
          <w:szCs w:val="22"/>
        </w:rPr>
        <w:t xml:space="preserve"> educated families earn </w:t>
      </w:r>
      <w:r w:rsidR="00DB431F">
        <w:rPr>
          <w:rFonts w:asciiTheme="minorHAnsi" w:hAnsiTheme="minorHAnsi"/>
          <w:color w:val="000000"/>
          <w:sz w:val="22"/>
          <w:szCs w:val="22"/>
        </w:rPr>
        <w:t>higher</w:t>
      </w:r>
      <w:r w:rsidR="00882640">
        <w:rPr>
          <w:rFonts w:asciiTheme="minorHAnsi" w:hAnsiTheme="minorHAnsi"/>
          <w:color w:val="000000"/>
          <w:sz w:val="22"/>
          <w:szCs w:val="22"/>
        </w:rPr>
        <w:t xml:space="preserve"> total net household</w:t>
      </w:r>
      <w:r w:rsidR="00882640"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from farming activities</w:t>
      </w:r>
      <w:r w:rsidR="00882640" w:rsidRPr="00B41C82">
        <w:rPr>
          <w:rFonts w:asciiTheme="minorHAnsi" w:hAnsiTheme="minorHAnsi"/>
          <w:color w:val="000000"/>
          <w:sz w:val="22"/>
          <w:szCs w:val="22"/>
        </w:rPr>
        <w:t>?</w:t>
      </w:r>
    </w:p>
    <w:p w:rsidR="00476E85" w:rsidRPr="00236317" w:rsidRDefault="00236317" w:rsidP="00236317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236317">
        <w:rPr>
          <w:rFonts w:asciiTheme="minorHAnsi" w:hAnsiTheme="minorHAnsi"/>
          <w:color w:val="000000"/>
          <w:sz w:val="22"/>
          <w:szCs w:val="22"/>
        </w:rPr>
        <w:t>S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>tatistical analysis</w:t>
      </w:r>
      <w:r w:rsidRPr="00236317">
        <w:rPr>
          <w:rFonts w:asciiTheme="minorHAnsi" w:hAnsiTheme="minorHAnsi"/>
          <w:color w:val="000000"/>
          <w:sz w:val="22"/>
          <w:szCs w:val="22"/>
        </w:rPr>
        <w:t>,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 xml:space="preserve"> null </w:t>
      </w:r>
      <w:r w:rsidRPr="00236317">
        <w:rPr>
          <w:rFonts w:asciiTheme="minorHAnsi" w:hAnsiTheme="minorHAnsi"/>
          <w:color w:val="000000"/>
          <w:sz w:val="22"/>
          <w:szCs w:val="22"/>
        </w:rPr>
        <w:t xml:space="preserve">hypotheses, 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>alternative hypotheses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 xml:space="preserve"> tests use</w:t>
      </w:r>
      <w:r>
        <w:rPr>
          <w:rFonts w:asciiTheme="minorHAnsi" w:hAnsiTheme="minorHAnsi"/>
          <w:color w:val="000000"/>
          <w:sz w:val="22"/>
          <w:szCs w:val="22"/>
        </w:rPr>
        <w:t xml:space="preserve">d, and </w:t>
      </w:r>
      <w:r w:rsidR="00476E85" w:rsidRPr="00236317">
        <w:rPr>
          <w:rFonts w:asciiTheme="minorHAnsi" w:hAnsiTheme="minorHAnsi"/>
          <w:color w:val="000000"/>
          <w:sz w:val="22"/>
          <w:szCs w:val="22"/>
        </w:rPr>
        <w:t>significance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:rsidR="007D5950" w:rsidRPr="00B41C82" w:rsidRDefault="007D5950" w:rsidP="007D5950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B41C82">
        <w:rPr>
          <w:rFonts w:asciiTheme="minorHAnsi" w:hAnsiTheme="minorHAnsi"/>
          <w:color w:val="000000"/>
          <w:sz w:val="22"/>
          <w:szCs w:val="22"/>
        </w:rPr>
        <w:t xml:space="preserve">Is there a </w:t>
      </w:r>
      <w:r w:rsidR="0014504D">
        <w:rPr>
          <w:rFonts w:asciiTheme="minorHAnsi" w:hAnsiTheme="minorHAnsi"/>
          <w:color w:val="000000"/>
          <w:sz w:val="22"/>
          <w:szCs w:val="22"/>
        </w:rPr>
        <w:t xml:space="preserve">relationship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between </w:t>
      </w:r>
      <w:r w:rsidR="000C39EC" w:rsidRPr="00B41C82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and the </w:t>
      </w:r>
      <w:r>
        <w:rPr>
          <w:rFonts w:asciiTheme="minorHAnsi" w:hAnsiTheme="minorHAnsi"/>
          <w:color w:val="000000"/>
          <w:sz w:val="22"/>
          <w:szCs w:val="22"/>
        </w:rPr>
        <w:t>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 w:rsidR="00DB431F">
        <w:rPr>
          <w:rFonts w:asciiTheme="minorHAnsi" w:hAnsiTheme="minorHAnsi"/>
          <w:color w:val="000000"/>
          <w:sz w:val="22"/>
          <w:szCs w:val="22"/>
        </w:rPr>
        <w:t xml:space="preserve"> from farm activities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? </w:t>
      </w:r>
      <w:r>
        <w:rPr>
          <w:rFonts w:asciiTheme="minorHAnsi" w:hAnsiTheme="minorHAnsi"/>
          <w:color w:val="000000"/>
          <w:sz w:val="22"/>
          <w:szCs w:val="22"/>
        </w:rPr>
        <w:t>–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0C39EC">
        <w:rPr>
          <w:rFonts w:asciiTheme="minorHAnsi" w:hAnsiTheme="minorHAnsi"/>
          <w:color w:val="000000"/>
          <w:sz w:val="22"/>
          <w:szCs w:val="22"/>
        </w:rPr>
        <w:t>fplts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vs.</w:t>
      </w:r>
      <w:r w:rsidRPr="007D5950">
        <w:t xml:space="preserve"> </w:t>
      </w:r>
      <w:proofErr w:type="spellStart"/>
      <w:r w:rsidRPr="007D5950">
        <w:rPr>
          <w:rFonts w:asciiTheme="minorHAnsi" w:hAnsiTheme="minorHAnsi"/>
          <w:color w:val="000000"/>
          <w:sz w:val="22"/>
          <w:szCs w:val="22"/>
        </w:rPr>
        <w:t>incfarm_n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236317" w:rsidRPr="00236317" w:rsidRDefault="00236317" w:rsidP="00236317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236317">
        <w:rPr>
          <w:rFonts w:asciiTheme="minorHAnsi" w:hAnsiTheme="minorHAnsi"/>
          <w:color w:val="000000"/>
          <w:sz w:val="22"/>
          <w:szCs w:val="22"/>
        </w:rPr>
        <w:t xml:space="preserve">Null </w:t>
      </w:r>
      <w:r>
        <w:rPr>
          <w:rFonts w:asciiTheme="minorHAnsi" w:hAnsiTheme="minorHAnsi"/>
          <w:color w:val="000000"/>
          <w:sz w:val="22"/>
          <w:szCs w:val="22"/>
        </w:rPr>
        <w:t>H</w:t>
      </w:r>
      <w:r w:rsidRPr="00236317">
        <w:rPr>
          <w:rFonts w:asciiTheme="minorHAnsi" w:hAnsiTheme="minorHAnsi"/>
          <w:color w:val="000000"/>
          <w:sz w:val="22"/>
          <w:szCs w:val="22"/>
        </w:rPr>
        <w:t>ypotheses</w:t>
      </w:r>
      <w:r>
        <w:rPr>
          <w:rFonts w:asciiTheme="minorHAnsi" w:hAnsiTheme="minorHAnsi"/>
          <w:color w:val="000000"/>
          <w:sz w:val="22"/>
          <w:szCs w:val="22"/>
        </w:rPr>
        <w:t xml:space="preserve"> – Any correlation between </w:t>
      </w:r>
      <w:r w:rsidR="000C39EC" w:rsidRPr="00B41C82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and the </w:t>
      </w:r>
      <w:r>
        <w:rPr>
          <w:rFonts w:asciiTheme="minorHAnsi" w:hAnsiTheme="minorHAnsi"/>
          <w:color w:val="000000"/>
          <w:sz w:val="22"/>
          <w:szCs w:val="22"/>
        </w:rPr>
        <w:t>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DB431F">
        <w:rPr>
          <w:rFonts w:asciiTheme="minorHAnsi" w:hAnsiTheme="minorHAnsi"/>
          <w:color w:val="000000"/>
          <w:sz w:val="22"/>
          <w:szCs w:val="22"/>
        </w:rPr>
        <w:t>from farm activities</w:t>
      </w:r>
      <w:r>
        <w:rPr>
          <w:rFonts w:asciiTheme="minorHAnsi" w:hAnsiTheme="minorHAnsi"/>
          <w:color w:val="000000"/>
          <w:sz w:val="22"/>
          <w:szCs w:val="22"/>
        </w:rPr>
        <w:t xml:space="preserve"> is purely due to chance.</w:t>
      </w:r>
    </w:p>
    <w:p w:rsidR="00236317" w:rsidRPr="00236317" w:rsidRDefault="00236317" w:rsidP="00236317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A</w:t>
      </w:r>
      <w:r w:rsidRPr="00236317">
        <w:rPr>
          <w:rFonts w:asciiTheme="minorHAnsi" w:hAnsiTheme="minorHAnsi"/>
          <w:color w:val="000000"/>
          <w:sz w:val="22"/>
          <w:szCs w:val="22"/>
        </w:rPr>
        <w:t>lternative </w:t>
      </w:r>
      <w:r>
        <w:rPr>
          <w:rFonts w:asciiTheme="minorHAnsi" w:hAnsiTheme="minorHAnsi"/>
          <w:color w:val="000000"/>
          <w:sz w:val="22"/>
          <w:szCs w:val="22"/>
        </w:rPr>
        <w:t>H</w:t>
      </w:r>
      <w:r w:rsidRPr="00236317">
        <w:rPr>
          <w:rFonts w:asciiTheme="minorHAnsi" w:hAnsiTheme="minorHAnsi"/>
          <w:color w:val="000000"/>
          <w:sz w:val="22"/>
          <w:szCs w:val="22"/>
        </w:rPr>
        <w:t>ypotheses</w:t>
      </w:r>
      <w:r>
        <w:rPr>
          <w:rFonts w:asciiTheme="minorHAnsi" w:hAnsiTheme="minorHAnsi"/>
          <w:color w:val="000000"/>
          <w:sz w:val="22"/>
          <w:szCs w:val="22"/>
        </w:rPr>
        <w:t xml:space="preserve"> – The correlation between </w:t>
      </w:r>
      <w:r w:rsidR="000C39EC" w:rsidRPr="00B41C82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>
        <w:rPr>
          <w:rFonts w:asciiTheme="minorHAnsi" w:hAnsiTheme="minorHAnsi"/>
          <w:color w:val="000000"/>
          <w:sz w:val="22"/>
          <w:szCs w:val="22"/>
        </w:rPr>
        <w:t>and 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DB431F">
        <w:rPr>
          <w:rFonts w:asciiTheme="minorHAnsi" w:hAnsiTheme="minorHAnsi"/>
          <w:color w:val="000000"/>
          <w:sz w:val="22"/>
          <w:szCs w:val="22"/>
        </w:rPr>
        <w:t>from farm activities</w:t>
      </w:r>
      <w:r w:rsidR="00DB431F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is significant and meaningful.</w:t>
      </w:r>
    </w:p>
    <w:p w:rsidR="00236317" w:rsidRDefault="008F02AC" w:rsidP="0014504D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 would use the </w:t>
      </w:r>
      <w:r w:rsidR="0014504D">
        <w:rPr>
          <w:rFonts w:asciiTheme="minorHAnsi" w:hAnsiTheme="minorHAnsi"/>
          <w:b/>
          <w:sz w:val="22"/>
          <w:szCs w:val="22"/>
        </w:rPr>
        <w:t>simple linear regression</w:t>
      </w:r>
      <w:r>
        <w:rPr>
          <w:rFonts w:asciiTheme="minorHAnsi" w:hAnsiTheme="minorHAnsi"/>
          <w:sz w:val="22"/>
          <w:szCs w:val="22"/>
        </w:rPr>
        <w:t xml:space="preserve"> because my hypotheses is </w:t>
      </w:r>
      <w:r w:rsidR="0014504D">
        <w:rPr>
          <w:rFonts w:asciiTheme="minorHAnsi" w:hAnsiTheme="minorHAnsi"/>
          <w:sz w:val="22"/>
          <w:szCs w:val="22"/>
        </w:rPr>
        <w:t xml:space="preserve">exploring </w:t>
      </w:r>
      <w:r>
        <w:rPr>
          <w:rFonts w:asciiTheme="minorHAnsi" w:hAnsiTheme="minorHAnsi"/>
          <w:sz w:val="22"/>
          <w:szCs w:val="22"/>
        </w:rPr>
        <w:t xml:space="preserve">the </w:t>
      </w:r>
      <w:r w:rsidR="0014504D">
        <w:rPr>
          <w:rFonts w:asciiTheme="minorHAnsi" w:hAnsiTheme="minorHAnsi"/>
          <w:color w:val="000000"/>
          <w:sz w:val="22"/>
          <w:szCs w:val="22"/>
        </w:rPr>
        <w:t xml:space="preserve">relationship </w:t>
      </w:r>
      <w:r w:rsidRPr="008F02AC">
        <w:rPr>
          <w:rFonts w:asciiTheme="minorHAnsi" w:hAnsiTheme="minorHAnsi"/>
          <w:sz w:val="22"/>
          <w:szCs w:val="22"/>
        </w:rPr>
        <w:t xml:space="preserve">between </w:t>
      </w:r>
      <w:r w:rsidR="0014504D" w:rsidRPr="0014504D">
        <w:rPr>
          <w:rFonts w:asciiTheme="minorHAnsi" w:hAnsiTheme="minorHAnsi"/>
          <w:sz w:val="22"/>
          <w:szCs w:val="22"/>
        </w:rPr>
        <w:t xml:space="preserve">an independent </w:t>
      </w:r>
      <w:r w:rsidR="0014504D">
        <w:rPr>
          <w:rFonts w:asciiTheme="minorHAnsi" w:hAnsiTheme="minorHAnsi"/>
          <w:sz w:val="22"/>
          <w:szCs w:val="22"/>
        </w:rPr>
        <w:t>(</w:t>
      </w:r>
      <w:r w:rsidR="0014504D">
        <w:rPr>
          <w:rFonts w:asciiTheme="minorHAnsi" w:hAnsiTheme="minorHAnsi"/>
          <w:color w:val="000000"/>
          <w:sz w:val="22"/>
          <w:szCs w:val="22"/>
        </w:rPr>
        <w:t>number of separate land areas used as farmland</w:t>
      </w:r>
      <w:r w:rsidR="0014504D">
        <w:rPr>
          <w:rFonts w:asciiTheme="minorHAnsi" w:hAnsiTheme="minorHAnsi"/>
          <w:sz w:val="22"/>
          <w:szCs w:val="22"/>
        </w:rPr>
        <w:t xml:space="preserve">) </w:t>
      </w:r>
      <w:r w:rsidR="0014504D" w:rsidRPr="0014504D">
        <w:rPr>
          <w:rFonts w:asciiTheme="minorHAnsi" w:hAnsiTheme="minorHAnsi"/>
          <w:sz w:val="22"/>
          <w:szCs w:val="22"/>
        </w:rPr>
        <w:t>and dependent variable</w:t>
      </w:r>
      <w:r w:rsidR="0014504D">
        <w:rPr>
          <w:rFonts w:asciiTheme="minorHAnsi" w:hAnsiTheme="minorHAnsi"/>
          <w:sz w:val="22"/>
          <w:szCs w:val="22"/>
        </w:rPr>
        <w:t xml:space="preserve"> (</w:t>
      </w:r>
      <w:r w:rsidR="0014504D">
        <w:rPr>
          <w:rFonts w:asciiTheme="minorHAnsi" w:hAnsiTheme="minorHAnsi"/>
          <w:color w:val="000000"/>
          <w:sz w:val="22"/>
          <w:szCs w:val="22"/>
        </w:rPr>
        <w:t>total net household</w:t>
      </w:r>
      <w:r w:rsidR="0014504D"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 w:rsidR="0014504D">
        <w:rPr>
          <w:rFonts w:asciiTheme="minorHAnsi" w:hAnsiTheme="minorHAnsi"/>
          <w:color w:val="000000"/>
          <w:sz w:val="22"/>
          <w:szCs w:val="22"/>
        </w:rPr>
        <w:t xml:space="preserve"> from farm activities</w:t>
      </w:r>
      <w:r w:rsidR="0014504D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.</w:t>
      </w:r>
    </w:p>
    <w:p w:rsidR="0014504D" w:rsidRPr="0014504D" w:rsidRDefault="0014504D" w:rsidP="00383839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14504D">
        <w:rPr>
          <w:rFonts w:asciiTheme="minorHAnsi" w:hAnsiTheme="minorHAnsi"/>
          <w:color w:val="000000"/>
          <w:sz w:val="22"/>
          <w:szCs w:val="22"/>
        </w:rPr>
        <w:t>Significances</w:t>
      </w:r>
      <w:r>
        <w:rPr>
          <w:rFonts w:asciiTheme="minorHAnsi" w:hAnsiTheme="minorHAnsi"/>
          <w:color w:val="000000"/>
          <w:sz w:val="22"/>
          <w:szCs w:val="22"/>
        </w:rPr>
        <w:t xml:space="preserve"> will be determined </w:t>
      </w:r>
      <w:r w:rsidRPr="0014504D">
        <w:rPr>
          <w:rFonts w:asciiTheme="minorHAnsi" w:hAnsiTheme="minorHAnsi"/>
          <w:sz w:val="22"/>
          <w:szCs w:val="22"/>
        </w:rPr>
        <w:t>based on the sample correlation coefficient and the sample size.</w:t>
      </w:r>
    </w:p>
    <w:p w:rsidR="003D367F" w:rsidRDefault="003D367F" w:rsidP="003D367F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Result Interpretation</w:t>
      </w:r>
      <w:r w:rsidR="00476E85" w:rsidRPr="003D367F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3D367F" w:rsidRPr="000D4D87" w:rsidRDefault="003D367F" w:rsidP="00D43D35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</w:t>
      </w:r>
      <w:r w:rsidR="00476E85" w:rsidRPr="003D367F">
        <w:rPr>
          <w:rFonts w:asciiTheme="minorHAnsi" w:hAnsiTheme="minorHAnsi"/>
          <w:color w:val="000000"/>
          <w:sz w:val="22"/>
          <w:szCs w:val="22"/>
        </w:rPr>
        <w:t xml:space="preserve">ignificant effect resulted </w:t>
      </w:r>
      <w:r>
        <w:rPr>
          <w:rFonts w:asciiTheme="minorHAnsi" w:hAnsiTheme="minorHAnsi"/>
          <w:color w:val="000000"/>
          <w:sz w:val="22"/>
          <w:szCs w:val="22"/>
        </w:rPr>
        <w:t xml:space="preserve">– There is a correlation between </w:t>
      </w:r>
      <w:r w:rsidR="000C39EC" w:rsidRPr="00B41C82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0C39EC">
        <w:rPr>
          <w:rFonts w:asciiTheme="minorHAnsi" w:hAnsiTheme="minorHAnsi"/>
          <w:color w:val="000000"/>
          <w:sz w:val="22"/>
          <w:szCs w:val="22"/>
        </w:rPr>
        <w:t xml:space="preserve">number of separate land areas </w:t>
      </w:r>
      <w:r w:rsidR="000C39EC" w:rsidRPr="000D4D87">
        <w:rPr>
          <w:rFonts w:asciiTheme="minorHAnsi" w:hAnsiTheme="minorHAnsi"/>
          <w:color w:val="000000" w:themeColor="text1"/>
          <w:sz w:val="22"/>
          <w:szCs w:val="22"/>
        </w:rPr>
        <w:t>used as farmland</w:t>
      </w:r>
      <w:r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and the total net household income </w:t>
      </w:r>
      <w:r w:rsidR="00DB431F" w:rsidRPr="000D4D87">
        <w:rPr>
          <w:rFonts w:asciiTheme="minorHAnsi" w:hAnsiTheme="minorHAnsi"/>
          <w:color w:val="000000" w:themeColor="text1"/>
          <w:sz w:val="22"/>
          <w:szCs w:val="22"/>
        </w:rPr>
        <w:t>from farm activities</w:t>
      </w:r>
      <w:r w:rsidRPr="000D4D87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3D367F" w:rsidRPr="000D4D87" w:rsidRDefault="003D367F" w:rsidP="00D43D35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Results not significant – Any correlation between </w:t>
      </w:r>
      <w:r w:rsidR="000C39EC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the number of separate land areas used as farmland </w:t>
      </w:r>
      <w:r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and the total net household income </w:t>
      </w:r>
      <w:r w:rsidR="00DB431F" w:rsidRPr="000D4D87">
        <w:rPr>
          <w:rFonts w:asciiTheme="minorHAnsi" w:hAnsiTheme="minorHAnsi"/>
          <w:color w:val="000000" w:themeColor="text1"/>
          <w:sz w:val="22"/>
          <w:szCs w:val="22"/>
        </w:rPr>
        <w:t>from farm activities</w:t>
      </w:r>
      <w:r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is purely due to chance.</w:t>
      </w:r>
    </w:p>
    <w:p w:rsidR="00476E85" w:rsidRPr="000D4D87" w:rsidRDefault="006E0D0C" w:rsidP="003D367F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0D4D87">
        <w:rPr>
          <w:rFonts w:asciiTheme="minorHAnsi" w:hAnsiTheme="minorHAnsi"/>
          <w:color w:val="000000" w:themeColor="text1"/>
          <w:sz w:val="22"/>
          <w:szCs w:val="22"/>
        </w:rPr>
        <w:t>The result is not significant because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t>the number of separate land areas used as farmland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cannot be the only factor to determine 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t>the total net household income from farm activities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. 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lastRenderedPageBreak/>
        <w:t xml:space="preserve">More 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t>independent</w:t>
      </w:r>
      <w:r w:rsidR="000D4D87" w:rsidRPr="000D4D87">
        <w:rPr>
          <w:rFonts w:asciiTheme="minorHAnsi" w:hAnsiTheme="minorHAnsi"/>
          <w:color w:val="000000" w:themeColor="text1"/>
          <w:sz w:val="22"/>
          <w:szCs w:val="22"/>
        </w:rPr>
        <w:t xml:space="preserve"> values (such as education level of farmers, cumulative area of farmland, etc.) will need to be added to the hypotheses to get a truly significant result.</w:t>
      </w:r>
    </w:p>
    <w:p w:rsidR="003D367F" w:rsidRPr="003D367F" w:rsidRDefault="003D367F" w:rsidP="003D367F">
      <w:pPr>
        <w:pStyle w:val="NormalWeb"/>
        <w:ind w:left="72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476E85" w:rsidRDefault="00396137" w:rsidP="003D367F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</w:t>
      </w:r>
      <w:r w:rsidR="00476E85" w:rsidRPr="003D367F">
        <w:rPr>
          <w:rFonts w:asciiTheme="minorHAnsi" w:hAnsiTheme="minorHAnsi"/>
          <w:color w:val="000000"/>
          <w:sz w:val="22"/>
          <w:szCs w:val="22"/>
        </w:rPr>
        <w:t>hree types of visualizations.</w:t>
      </w:r>
    </w:p>
    <w:p w:rsidR="00396137" w:rsidRDefault="00DB431F" w:rsidP="00396137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</w:t>
      </w:r>
      <w:r>
        <w:rPr>
          <w:rFonts w:asciiTheme="minorHAnsi" w:hAnsiTheme="minorHAnsi"/>
          <w:sz w:val="22"/>
          <w:szCs w:val="22"/>
        </w:rPr>
        <w:t>istogram</w:t>
      </w:r>
      <w:r w:rsidR="00CC25B1">
        <w:rPr>
          <w:rFonts w:asciiTheme="minorHAnsi" w:hAnsiTheme="minorHAnsi"/>
          <w:sz w:val="22"/>
          <w:szCs w:val="22"/>
        </w:rPr>
        <w:t xml:space="preserve"> </w:t>
      </w:r>
      <w:r w:rsidR="00CC25B1">
        <w:rPr>
          <w:rFonts w:asciiTheme="minorHAnsi" w:hAnsiTheme="minorHAnsi"/>
          <w:sz w:val="22"/>
          <w:szCs w:val="22"/>
        </w:rPr>
        <w:t>–</w:t>
      </w:r>
      <w:r w:rsidR="0044085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40853">
        <w:rPr>
          <w:rFonts w:asciiTheme="minorHAnsi" w:hAnsiTheme="minorHAnsi"/>
          <w:sz w:val="22"/>
          <w:szCs w:val="22"/>
        </w:rPr>
        <w:t>Type of Farm Entity</w:t>
      </w:r>
      <w:r w:rsidR="00440853">
        <w:rPr>
          <w:rFonts w:asciiTheme="minorHAnsi" w:hAnsiTheme="minorHAnsi"/>
          <w:sz w:val="22"/>
          <w:szCs w:val="22"/>
        </w:rPr>
        <w:t xml:space="preserve"> can be </w:t>
      </w:r>
      <w:r w:rsidR="00CC25B1">
        <w:rPr>
          <w:rFonts w:asciiTheme="minorHAnsi" w:hAnsiTheme="minorHAnsi"/>
          <w:sz w:val="22"/>
          <w:szCs w:val="22"/>
        </w:rPr>
        <w:t>virtualized</w:t>
      </w:r>
      <w:r w:rsidR="00440853">
        <w:rPr>
          <w:rFonts w:asciiTheme="minorHAnsi" w:hAnsiTheme="minorHAnsi"/>
          <w:sz w:val="22"/>
          <w:szCs w:val="22"/>
        </w:rPr>
        <w:t xml:space="preserve"> as a </w:t>
      </w:r>
      <w:r w:rsidR="004372F9">
        <w:rPr>
          <w:rFonts w:asciiTheme="minorHAnsi" w:hAnsiTheme="minorHAnsi"/>
          <w:sz w:val="22"/>
          <w:szCs w:val="22"/>
        </w:rPr>
        <w:t>frequency</w:t>
      </w:r>
      <w:r w:rsidR="00440853">
        <w:rPr>
          <w:rFonts w:asciiTheme="minorHAnsi" w:hAnsiTheme="minorHAnsi"/>
          <w:sz w:val="22"/>
          <w:szCs w:val="22"/>
        </w:rPr>
        <w:t xml:space="preserve"> histogram with 3 bars – Small Scale, Medium Scale, and Large Scale.</w:t>
      </w:r>
    </w:p>
    <w:p w:rsidR="00396137" w:rsidRDefault="00DB431F" w:rsidP="00CC25B1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Boxplots</w:t>
      </w:r>
      <w:r w:rsidR="0044085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CC25B1">
        <w:rPr>
          <w:rFonts w:asciiTheme="minorHAnsi" w:hAnsiTheme="minorHAnsi"/>
          <w:sz w:val="22"/>
          <w:szCs w:val="22"/>
        </w:rPr>
        <w:t>–</w:t>
      </w:r>
      <w:r w:rsidR="00440853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T</w:t>
      </w:r>
      <w:r>
        <w:rPr>
          <w:rFonts w:asciiTheme="minorHAnsi" w:hAnsiTheme="minorHAnsi"/>
          <w:color w:val="000000"/>
          <w:sz w:val="22"/>
          <w:szCs w:val="22"/>
        </w:rPr>
        <w:t>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from farm activities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CC25B1">
        <w:rPr>
          <w:rFonts w:asciiTheme="minorHAnsi" w:hAnsiTheme="minorHAnsi"/>
          <w:color w:val="000000"/>
          <w:sz w:val="22"/>
          <w:szCs w:val="22"/>
        </w:rPr>
        <w:t xml:space="preserve">can be </w:t>
      </w:r>
      <w:r w:rsidR="00CC25B1">
        <w:rPr>
          <w:rFonts w:asciiTheme="minorHAnsi" w:hAnsiTheme="minorHAnsi"/>
          <w:sz w:val="22"/>
          <w:szCs w:val="22"/>
        </w:rPr>
        <w:t>virtualized</w:t>
      </w:r>
      <w:r w:rsidR="00CC25B1">
        <w:rPr>
          <w:rFonts w:asciiTheme="minorHAnsi" w:hAnsiTheme="minorHAnsi"/>
          <w:sz w:val="22"/>
          <w:szCs w:val="22"/>
        </w:rPr>
        <w:t xml:space="preserve"> as a boxplot to p</w:t>
      </w:r>
      <w:r w:rsidR="00CC25B1" w:rsidRPr="00CC25B1">
        <w:rPr>
          <w:rFonts w:asciiTheme="minorHAnsi" w:hAnsiTheme="minorHAnsi"/>
          <w:sz w:val="22"/>
          <w:szCs w:val="22"/>
        </w:rPr>
        <w:t xml:space="preserve">rovide more information on </w:t>
      </w:r>
      <w:r w:rsidR="00CC25B1">
        <w:rPr>
          <w:rFonts w:asciiTheme="minorHAnsi" w:hAnsiTheme="minorHAnsi"/>
          <w:sz w:val="22"/>
          <w:szCs w:val="22"/>
        </w:rPr>
        <w:t xml:space="preserve">the </w:t>
      </w:r>
      <w:r w:rsidR="00CC25B1" w:rsidRPr="00CC25B1">
        <w:rPr>
          <w:rFonts w:asciiTheme="minorHAnsi" w:hAnsiTheme="minorHAnsi"/>
          <w:sz w:val="22"/>
          <w:szCs w:val="22"/>
        </w:rPr>
        <w:t>data</w:t>
      </w:r>
      <w:r w:rsidR="00CC25B1">
        <w:rPr>
          <w:rFonts w:asciiTheme="minorHAnsi" w:hAnsiTheme="minorHAnsi"/>
          <w:sz w:val="22"/>
          <w:szCs w:val="22"/>
        </w:rPr>
        <w:t>’s</w:t>
      </w:r>
      <w:r w:rsidR="00CC25B1" w:rsidRPr="00CC25B1">
        <w:rPr>
          <w:rFonts w:asciiTheme="minorHAnsi" w:hAnsiTheme="minorHAnsi"/>
          <w:sz w:val="22"/>
          <w:szCs w:val="22"/>
        </w:rPr>
        <w:t xml:space="preserve"> range (25th percentile, median, 75th percentile) and the presence of individual outliers.</w:t>
      </w:r>
    </w:p>
    <w:p w:rsidR="00396137" w:rsidRPr="003D367F" w:rsidRDefault="007773B9" w:rsidP="00396137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Scatterplots</w:t>
      </w:r>
      <w:r w:rsidR="00CC25B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CC25B1">
        <w:rPr>
          <w:rFonts w:asciiTheme="minorHAnsi" w:hAnsiTheme="minorHAnsi"/>
          <w:sz w:val="22"/>
          <w:szCs w:val="22"/>
        </w:rPr>
        <w:t>–</w:t>
      </w:r>
      <w:r w:rsidR="00CC25B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Can be used to show the relationship (such as positive and negative correlation) between </w:t>
      </w:r>
      <w:r>
        <w:rPr>
          <w:rFonts w:asciiTheme="minorHAnsi" w:hAnsiTheme="minorHAnsi"/>
          <w:color w:val="000000"/>
          <w:sz w:val="22"/>
          <w:szCs w:val="22"/>
        </w:rPr>
        <w:t xml:space="preserve">number of separate land areas used as farmland 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and the </w:t>
      </w:r>
      <w:r>
        <w:rPr>
          <w:rFonts w:asciiTheme="minorHAnsi" w:hAnsiTheme="minorHAnsi"/>
          <w:color w:val="000000"/>
          <w:sz w:val="22"/>
          <w:szCs w:val="22"/>
        </w:rPr>
        <w:t>total net household</w:t>
      </w:r>
      <w:r w:rsidRPr="00B41C82">
        <w:rPr>
          <w:rFonts w:asciiTheme="minorHAnsi" w:hAnsiTheme="minorHAnsi"/>
          <w:color w:val="000000"/>
          <w:sz w:val="22"/>
          <w:szCs w:val="22"/>
        </w:rPr>
        <w:t xml:space="preserve"> income</w:t>
      </w:r>
      <w:r>
        <w:rPr>
          <w:rFonts w:asciiTheme="minorHAnsi" w:hAnsiTheme="minorHAnsi"/>
          <w:color w:val="000000"/>
          <w:sz w:val="22"/>
          <w:szCs w:val="22"/>
        </w:rPr>
        <w:t xml:space="preserve"> from farm activities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:rsidR="00476E85" w:rsidRPr="002F1D64" w:rsidRDefault="0066539E" w:rsidP="00476E85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Th</w:t>
      </w:r>
      <w:r w:rsidR="002F1D64">
        <w:rPr>
          <w:rFonts w:asciiTheme="minorHAnsi" w:hAnsiTheme="minorHAnsi"/>
          <w:color w:val="000000"/>
          <w:sz w:val="22"/>
          <w:szCs w:val="22"/>
        </w:rPr>
        <w:t xml:space="preserve">e comparison of </w:t>
      </w:r>
      <w:r w:rsidR="002F1D64" w:rsidRPr="002F1D64">
        <w:rPr>
          <w:rFonts w:asciiTheme="minorHAnsi" w:hAnsiTheme="minorHAnsi"/>
          <w:color w:val="000000"/>
          <w:sz w:val="22"/>
          <w:szCs w:val="22"/>
        </w:rPr>
        <w:t xml:space="preserve">data on fertilizer use, pesticide use and the irrigated area </w:t>
      </w:r>
      <w:r w:rsidR="002F1D64">
        <w:rPr>
          <w:rFonts w:asciiTheme="minorHAnsi" w:hAnsiTheme="minorHAnsi"/>
          <w:color w:val="000000"/>
          <w:sz w:val="22"/>
          <w:szCs w:val="22"/>
        </w:rPr>
        <w:t>with the</w:t>
      </w:r>
      <w:r w:rsidR="002F1D64" w:rsidRPr="002F1D64">
        <w:rPr>
          <w:rFonts w:asciiTheme="minorHAnsi" w:hAnsiTheme="minorHAnsi"/>
          <w:color w:val="000000"/>
          <w:sz w:val="22"/>
          <w:szCs w:val="22"/>
        </w:rPr>
        <w:t xml:space="preserve"> national average values from the FAO and the Wo</w:t>
      </w:r>
      <w:r w:rsidR="002F1D64">
        <w:rPr>
          <w:rFonts w:asciiTheme="minorHAnsi" w:hAnsiTheme="minorHAnsi"/>
          <w:color w:val="000000"/>
          <w:sz w:val="22"/>
          <w:szCs w:val="22"/>
        </w:rPr>
        <w:t>rld Bank is important.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2F1D64">
        <w:rPr>
          <w:rFonts w:asciiTheme="minorHAnsi" w:hAnsiTheme="minorHAnsi"/>
          <w:color w:val="000000"/>
          <w:sz w:val="22"/>
          <w:szCs w:val="22"/>
        </w:rPr>
        <w:t xml:space="preserve">This comparison can help the selection of a statistical significances (p-value) – i.e. probability you are willing to accept if wrong or the amount of risk you’re will to assume if wrong. </w:t>
      </w:r>
    </w:p>
    <w:sectPr w:rsidR="00476E85" w:rsidRPr="002F1D64" w:rsidSect="00C97D2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D516C"/>
    <w:multiLevelType w:val="hybridMultilevel"/>
    <w:tmpl w:val="D49E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306B2"/>
    <w:multiLevelType w:val="hybridMultilevel"/>
    <w:tmpl w:val="47445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20EE4"/>
    <w:multiLevelType w:val="hybridMultilevel"/>
    <w:tmpl w:val="7B9A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A405A"/>
    <w:multiLevelType w:val="hybridMultilevel"/>
    <w:tmpl w:val="1012BF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837721"/>
    <w:multiLevelType w:val="hybridMultilevel"/>
    <w:tmpl w:val="20ACC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85"/>
    <w:rsid w:val="000C39EC"/>
    <w:rsid w:val="000D4D87"/>
    <w:rsid w:val="0011748D"/>
    <w:rsid w:val="0014504D"/>
    <w:rsid w:val="001921CF"/>
    <w:rsid w:val="00236317"/>
    <w:rsid w:val="00272D74"/>
    <w:rsid w:val="002E6266"/>
    <w:rsid w:val="002F1D64"/>
    <w:rsid w:val="00396137"/>
    <w:rsid w:val="003D367F"/>
    <w:rsid w:val="004372F9"/>
    <w:rsid w:val="00440853"/>
    <w:rsid w:val="00476E85"/>
    <w:rsid w:val="00534598"/>
    <w:rsid w:val="0066539E"/>
    <w:rsid w:val="006E0D0C"/>
    <w:rsid w:val="007773B9"/>
    <w:rsid w:val="007D5950"/>
    <w:rsid w:val="00882640"/>
    <w:rsid w:val="008F02AC"/>
    <w:rsid w:val="00940DC4"/>
    <w:rsid w:val="00944A51"/>
    <w:rsid w:val="009A05A2"/>
    <w:rsid w:val="00A619D0"/>
    <w:rsid w:val="00B41C82"/>
    <w:rsid w:val="00C97D23"/>
    <w:rsid w:val="00CC25B1"/>
    <w:rsid w:val="00D43D35"/>
    <w:rsid w:val="00DB431F"/>
    <w:rsid w:val="00E913A2"/>
    <w:rsid w:val="00E93BBF"/>
    <w:rsid w:val="00F154DF"/>
    <w:rsid w:val="00F9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FDF27-C689-4C0F-85B3-35A40F8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7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E9AFC-C638-4159-9DCA-A554F211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Fejiro Gbagi (A)</dc:creator>
  <cp:keywords/>
  <dc:description/>
  <cp:lastModifiedBy>Fejiro Gbagi (A)</cp:lastModifiedBy>
  <cp:revision>5</cp:revision>
  <dcterms:created xsi:type="dcterms:W3CDTF">2019-02-20T12:11:00Z</dcterms:created>
  <dcterms:modified xsi:type="dcterms:W3CDTF">2019-02-21T10:22:00Z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(2)3mJ1Tv84NnbKkwSIfoGZIrp9SX3zgFuqopuIssosefWJbb2UcOnBnQTSZ//wzqMQuCV/mxYv
XBm0kuOyfvNBpE5Gph/rDvdxG64gmAH/uRHGhL3u9UzivGx/uR3kc9pTo+fJK2/cfhHDFVJR
8jOS2O4rCEVQkf815tfYeOR3jz0apFIZs4yLUy4j0cS8Ua1RuVheOWw6n7WTK2Ig3MJtZrV1
lZxgR7uuZF+7nqFv+l</vt:lpwstr>
  </property>
  <property fmtid="{D5CDD505-2E9C-101B-9397-08002B2CF9AE}" pid="3" name="_2015_ms_pID_7253431">
    <vt:lpwstr>rpmw2GH6qp4ttpTbYBvIYoYxZiwZUuZtYUyrhpYb2Rhe+5fkwBuu07
uIiF+HGaWWsxGTR5Pk95aVWCQ0AhqGoIDPf77au1X5BAN9FOfyEEvh4ix1n+nKmUw/teyVP3
Kmirn0ZlsHSwW26yiog922I6GpqXZTXf29vNY0qxHLKDSYHAtspSSGJi25YgjmHSTMX/O/Ld
pW6E+osMSujIou2p</vt:lpwstr>
  </property>
</Properties>
</file>