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kern w:val="2"/>
          <w:sz w:val="28"/>
          <w:szCs w:val="22"/>
          <w:lang w:eastAsia="en-US"/>
          <w14:ligatures w14:val="standardContextual"/>
        </w:rPr>
        <w:id w:val="1894765439"/>
        <w:docPartObj>
          <w:docPartGallery w:val="Table of Contents"/>
          <w:docPartUnique/>
        </w:docPartObj>
      </w:sdtPr>
      <w:sdtEndPr>
        <w:rPr>
          <w:b/>
          <w:bCs/>
        </w:rPr>
      </w:sdtEndPr>
      <w:sdtContent>
        <w:p w14:paraId="03AA8638" w14:textId="6644BFB8" w:rsidR="000C3F59" w:rsidRPr="000C3F59" w:rsidRDefault="000C3F59">
          <w:pPr>
            <w:pStyle w:val="a6"/>
            <w:rPr>
              <w:rFonts w:ascii="Times New Roman" w:hAnsi="Times New Roman" w:cs="Times New Roman"/>
              <w:color w:val="auto"/>
            </w:rPr>
          </w:pPr>
          <w:r w:rsidRPr="000C3F59">
            <w:rPr>
              <w:rFonts w:ascii="Times New Roman" w:hAnsi="Times New Roman" w:cs="Times New Roman"/>
              <w:color w:val="auto"/>
            </w:rPr>
            <w:t>Содержание</w:t>
          </w:r>
        </w:p>
        <w:p w14:paraId="748B5643" w14:textId="3B7FA06D" w:rsidR="00AC70F9" w:rsidRDefault="000C3F59">
          <w:pPr>
            <w:pStyle w:val="13"/>
            <w:tabs>
              <w:tab w:val="right" w:leader="dot" w:pos="9345"/>
            </w:tabs>
            <w:rPr>
              <w:rFonts w:asciiTheme="minorHAnsi" w:eastAsiaTheme="minorEastAsia" w:hAnsiTheme="minorHAnsi" w:cstheme="minorBidi"/>
              <w:noProof/>
              <w:kern w:val="0"/>
              <w:sz w:val="22"/>
              <w:lang w:eastAsia="ru-RU"/>
              <w14:ligatures w14:val="none"/>
            </w:rPr>
          </w:pPr>
          <w:r>
            <w:fldChar w:fldCharType="begin"/>
          </w:r>
          <w:r>
            <w:instrText xml:space="preserve"> TOC \o "1-3" \h \z \u </w:instrText>
          </w:r>
          <w:r>
            <w:fldChar w:fldCharType="separate"/>
          </w:r>
          <w:hyperlink w:anchor="_Toc130843174" w:history="1">
            <w:r w:rsidR="00AC70F9" w:rsidRPr="00F11B7E">
              <w:rPr>
                <w:rStyle w:val="a7"/>
                <w:noProof/>
              </w:rPr>
              <w:t>Введение</w:t>
            </w:r>
            <w:r w:rsidR="00AC70F9">
              <w:rPr>
                <w:noProof/>
                <w:webHidden/>
              </w:rPr>
              <w:tab/>
            </w:r>
            <w:r w:rsidR="00AC70F9">
              <w:rPr>
                <w:noProof/>
                <w:webHidden/>
              </w:rPr>
              <w:fldChar w:fldCharType="begin"/>
            </w:r>
            <w:r w:rsidR="00AC70F9">
              <w:rPr>
                <w:noProof/>
                <w:webHidden/>
              </w:rPr>
              <w:instrText xml:space="preserve"> PAGEREF _Toc130843174 \h </w:instrText>
            </w:r>
            <w:r w:rsidR="00AC70F9">
              <w:rPr>
                <w:noProof/>
                <w:webHidden/>
              </w:rPr>
            </w:r>
            <w:r w:rsidR="00AC70F9">
              <w:rPr>
                <w:noProof/>
                <w:webHidden/>
              </w:rPr>
              <w:fldChar w:fldCharType="separate"/>
            </w:r>
            <w:r w:rsidR="00AC70F9">
              <w:rPr>
                <w:noProof/>
                <w:webHidden/>
              </w:rPr>
              <w:t>2</w:t>
            </w:r>
            <w:r w:rsidR="00AC70F9">
              <w:rPr>
                <w:noProof/>
                <w:webHidden/>
              </w:rPr>
              <w:fldChar w:fldCharType="end"/>
            </w:r>
          </w:hyperlink>
        </w:p>
        <w:p w14:paraId="207930A4" w14:textId="33CF428B" w:rsidR="00AC70F9" w:rsidRDefault="00000000">
          <w:pPr>
            <w:pStyle w:val="13"/>
            <w:tabs>
              <w:tab w:val="left" w:pos="440"/>
              <w:tab w:val="right" w:leader="dot" w:pos="9345"/>
            </w:tabs>
            <w:rPr>
              <w:rFonts w:asciiTheme="minorHAnsi" w:eastAsiaTheme="minorEastAsia" w:hAnsiTheme="minorHAnsi" w:cstheme="minorBidi"/>
              <w:noProof/>
              <w:kern w:val="0"/>
              <w:sz w:val="22"/>
              <w:lang w:eastAsia="ru-RU"/>
              <w14:ligatures w14:val="none"/>
            </w:rPr>
          </w:pPr>
          <w:hyperlink w:anchor="_Toc130843175" w:history="1">
            <w:r w:rsidR="00AC70F9" w:rsidRPr="00F11B7E">
              <w:rPr>
                <w:rStyle w:val="a7"/>
                <w:noProof/>
              </w:rPr>
              <w:t>1.</w:t>
            </w:r>
            <w:r w:rsidR="00AC70F9">
              <w:rPr>
                <w:rFonts w:asciiTheme="minorHAnsi" w:eastAsiaTheme="minorEastAsia" w:hAnsiTheme="minorHAnsi" w:cstheme="minorBidi"/>
                <w:noProof/>
                <w:kern w:val="0"/>
                <w:sz w:val="22"/>
                <w:lang w:eastAsia="ru-RU"/>
                <w14:ligatures w14:val="none"/>
              </w:rPr>
              <w:tab/>
            </w:r>
            <w:r w:rsidR="00AC70F9" w:rsidRPr="00F11B7E">
              <w:rPr>
                <w:rStyle w:val="a7"/>
                <w:noProof/>
              </w:rPr>
              <w:t>Радиолокатор с синтезированной апертурой и фильтрация мультипликативного спекл-шума.</w:t>
            </w:r>
            <w:r w:rsidR="00AC70F9">
              <w:rPr>
                <w:noProof/>
                <w:webHidden/>
              </w:rPr>
              <w:tab/>
            </w:r>
            <w:r w:rsidR="00AC70F9">
              <w:rPr>
                <w:noProof/>
                <w:webHidden/>
              </w:rPr>
              <w:fldChar w:fldCharType="begin"/>
            </w:r>
            <w:r w:rsidR="00AC70F9">
              <w:rPr>
                <w:noProof/>
                <w:webHidden/>
              </w:rPr>
              <w:instrText xml:space="preserve"> PAGEREF _Toc130843175 \h </w:instrText>
            </w:r>
            <w:r w:rsidR="00AC70F9">
              <w:rPr>
                <w:noProof/>
                <w:webHidden/>
              </w:rPr>
            </w:r>
            <w:r w:rsidR="00AC70F9">
              <w:rPr>
                <w:noProof/>
                <w:webHidden/>
              </w:rPr>
              <w:fldChar w:fldCharType="separate"/>
            </w:r>
            <w:r w:rsidR="00AC70F9">
              <w:rPr>
                <w:noProof/>
                <w:webHidden/>
              </w:rPr>
              <w:t>4</w:t>
            </w:r>
            <w:r w:rsidR="00AC70F9">
              <w:rPr>
                <w:noProof/>
                <w:webHidden/>
              </w:rPr>
              <w:fldChar w:fldCharType="end"/>
            </w:r>
          </w:hyperlink>
        </w:p>
        <w:p w14:paraId="644BD76C" w14:textId="6C3D06AA" w:rsidR="00AC70F9" w:rsidRDefault="00000000">
          <w:pPr>
            <w:pStyle w:val="23"/>
            <w:tabs>
              <w:tab w:val="left" w:pos="880"/>
              <w:tab w:val="right" w:leader="dot" w:pos="9345"/>
            </w:tabs>
            <w:rPr>
              <w:rFonts w:asciiTheme="minorHAnsi" w:eastAsiaTheme="minorEastAsia" w:hAnsiTheme="minorHAnsi" w:cstheme="minorBidi"/>
              <w:noProof/>
              <w:kern w:val="0"/>
              <w:sz w:val="22"/>
              <w:lang w:eastAsia="ru-RU"/>
              <w14:ligatures w14:val="none"/>
            </w:rPr>
          </w:pPr>
          <w:hyperlink w:anchor="_Toc130843176" w:history="1">
            <w:r w:rsidR="00AC70F9" w:rsidRPr="00F11B7E">
              <w:rPr>
                <w:rStyle w:val="a7"/>
                <w:noProof/>
              </w:rPr>
              <w:t>1.1</w:t>
            </w:r>
            <w:r w:rsidR="00AC70F9">
              <w:rPr>
                <w:rFonts w:asciiTheme="minorHAnsi" w:eastAsiaTheme="minorEastAsia" w:hAnsiTheme="minorHAnsi" w:cstheme="minorBidi"/>
                <w:noProof/>
                <w:kern w:val="0"/>
                <w:sz w:val="22"/>
                <w:lang w:eastAsia="ru-RU"/>
                <w14:ligatures w14:val="none"/>
              </w:rPr>
              <w:tab/>
            </w:r>
            <w:r w:rsidR="00AC70F9" w:rsidRPr="00F11B7E">
              <w:rPr>
                <w:rStyle w:val="a7"/>
                <w:noProof/>
              </w:rPr>
              <w:t>Принцип действия радиолокатора с синтезированной апертурой</w:t>
            </w:r>
            <w:r w:rsidR="00AC70F9">
              <w:rPr>
                <w:noProof/>
                <w:webHidden/>
              </w:rPr>
              <w:tab/>
            </w:r>
            <w:r w:rsidR="00AC70F9">
              <w:rPr>
                <w:noProof/>
                <w:webHidden/>
              </w:rPr>
              <w:fldChar w:fldCharType="begin"/>
            </w:r>
            <w:r w:rsidR="00AC70F9">
              <w:rPr>
                <w:noProof/>
                <w:webHidden/>
              </w:rPr>
              <w:instrText xml:space="preserve"> PAGEREF _Toc130843176 \h </w:instrText>
            </w:r>
            <w:r w:rsidR="00AC70F9">
              <w:rPr>
                <w:noProof/>
                <w:webHidden/>
              </w:rPr>
            </w:r>
            <w:r w:rsidR="00AC70F9">
              <w:rPr>
                <w:noProof/>
                <w:webHidden/>
              </w:rPr>
              <w:fldChar w:fldCharType="separate"/>
            </w:r>
            <w:r w:rsidR="00AC70F9">
              <w:rPr>
                <w:noProof/>
                <w:webHidden/>
              </w:rPr>
              <w:t>4</w:t>
            </w:r>
            <w:r w:rsidR="00AC70F9">
              <w:rPr>
                <w:noProof/>
                <w:webHidden/>
              </w:rPr>
              <w:fldChar w:fldCharType="end"/>
            </w:r>
          </w:hyperlink>
        </w:p>
        <w:p w14:paraId="4C942DE3" w14:textId="7673173D" w:rsidR="00AC70F9" w:rsidRDefault="00000000">
          <w:pPr>
            <w:pStyle w:val="23"/>
            <w:tabs>
              <w:tab w:val="left" w:pos="880"/>
              <w:tab w:val="right" w:leader="dot" w:pos="9345"/>
            </w:tabs>
            <w:rPr>
              <w:rFonts w:asciiTheme="minorHAnsi" w:eastAsiaTheme="minorEastAsia" w:hAnsiTheme="minorHAnsi" w:cstheme="minorBidi"/>
              <w:noProof/>
              <w:kern w:val="0"/>
              <w:sz w:val="22"/>
              <w:lang w:eastAsia="ru-RU"/>
              <w14:ligatures w14:val="none"/>
            </w:rPr>
          </w:pPr>
          <w:hyperlink w:anchor="_Toc130843177" w:history="1">
            <w:r w:rsidR="00AC70F9" w:rsidRPr="00F11B7E">
              <w:rPr>
                <w:rStyle w:val="a7"/>
                <w:noProof/>
              </w:rPr>
              <w:t>1.2</w:t>
            </w:r>
            <w:r w:rsidR="00AC70F9">
              <w:rPr>
                <w:rFonts w:asciiTheme="minorHAnsi" w:eastAsiaTheme="minorEastAsia" w:hAnsiTheme="minorHAnsi" w:cstheme="minorBidi"/>
                <w:noProof/>
                <w:kern w:val="0"/>
                <w:sz w:val="22"/>
                <w:lang w:eastAsia="ru-RU"/>
                <w14:ligatures w14:val="none"/>
              </w:rPr>
              <w:tab/>
            </w:r>
            <w:r w:rsidR="00AC70F9" w:rsidRPr="00F11B7E">
              <w:rPr>
                <w:rStyle w:val="a7"/>
                <w:noProof/>
              </w:rPr>
              <w:t>Особенности РСА.</w:t>
            </w:r>
            <w:r w:rsidR="00AC70F9">
              <w:rPr>
                <w:noProof/>
                <w:webHidden/>
              </w:rPr>
              <w:tab/>
            </w:r>
            <w:r w:rsidR="00AC70F9">
              <w:rPr>
                <w:noProof/>
                <w:webHidden/>
              </w:rPr>
              <w:fldChar w:fldCharType="begin"/>
            </w:r>
            <w:r w:rsidR="00AC70F9">
              <w:rPr>
                <w:noProof/>
                <w:webHidden/>
              </w:rPr>
              <w:instrText xml:space="preserve"> PAGEREF _Toc130843177 \h </w:instrText>
            </w:r>
            <w:r w:rsidR="00AC70F9">
              <w:rPr>
                <w:noProof/>
                <w:webHidden/>
              </w:rPr>
            </w:r>
            <w:r w:rsidR="00AC70F9">
              <w:rPr>
                <w:noProof/>
                <w:webHidden/>
              </w:rPr>
              <w:fldChar w:fldCharType="separate"/>
            </w:r>
            <w:r w:rsidR="00AC70F9">
              <w:rPr>
                <w:noProof/>
                <w:webHidden/>
              </w:rPr>
              <w:t>5</w:t>
            </w:r>
            <w:r w:rsidR="00AC70F9">
              <w:rPr>
                <w:noProof/>
                <w:webHidden/>
              </w:rPr>
              <w:fldChar w:fldCharType="end"/>
            </w:r>
          </w:hyperlink>
        </w:p>
        <w:p w14:paraId="6BB14DA1" w14:textId="22D43E17" w:rsidR="00AC70F9" w:rsidRDefault="00000000">
          <w:pPr>
            <w:pStyle w:val="23"/>
            <w:tabs>
              <w:tab w:val="left" w:pos="880"/>
              <w:tab w:val="right" w:leader="dot" w:pos="9345"/>
            </w:tabs>
            <w:rPr>
              <w:rFonts w:asciiTheme="minorHAnsi" w:eastAsiaTheme="minorEastAsia" w:hAnsiTheme="minorHAnsi" w:cstheme="minorBidi"/>
              <w:noProof/>
              <w:kern w:val="0"/>
              <w:sz w:val="22"/>
              <w:lang w:eastAsia="ru-RU"/>
              <w14:ligatures w14:val="none"/>
            </w:rPr>
          </w:pPr>
          <w:hyperlink w:anchor="_Toc130843178" w:history="1">
            <w:r w:rsidR="00AC70F9" w:rsidRPr="00F11B7E">
              <w:rPr>
                <w:rStyle w:val="a7"/>
                <w:noProof/>
              </w:rPr>
              <w:t>1.3</w:t>
            </w:r>
            <w:r w:rsidR="00AC70F9">
              <w:rPr>
                <w:rFonts w:asciiTheme="minorHAnsi" w:eastAsiaTheme="minorEastAsia" w:hAnsiTheme="minorHAnsi" w:cstheme="minorBidi"/>
                <w:noProof/>
                <w:kern w:val="0"/>
                <w:sz w:val="22"/>
                <w:lang w:eastAsia="ru-RU"/>
                <w14:ligatures w14:val="none"/>
              </w:rPr>
              <w:tab/>
            </w:r>
            <w:r w:rsidR="00AC70F9" w:rsidRPr="00F11B7E">
              <w:rPr>
                <w:rStyle w:val="a7"/>
                <w:noProof/>
              </w:rPr>
              <w:t>Спекл-шум на РЛИ.</w:t>
            </w:r>
            <w:r w:rsidR="00AC70F9">
              <w:rPr>
                <w:noProof/>
                <w:webHidden/>
              </w:rPr>
              <w:tab/>
            </w:r>
            <w:r w:rsidR="00AC70F9">
              <w:rPr>
                <w:noProof/>
                <w:webHidden/>
              </w:rPr>
              <w:fldChar w:fldCharType="begin"/>
            </w:r>
            <w:r w:rsidR="00AC70F9">
              <w:rPr>
                <w:noProof/>
                <w:webHidden/>
              </w:rPr>
              <w:instrText xml:space="preserve"> PAGEREF _Toc130843178 \h </w:instrText>
            </w:r>
            <w:r w:rsidR="00AC70F9">
              <w:rPr>
                <w:noProof/>
                <w:webHidden/>
              </w:rPr>
            </w:r>
            <w:r w:rsidR="00AC70F9">
              <w:rPr>
                <w:noProof/>
                <w:webHidden/>
              </w:rPr>
              <w:fldChar w:fldCharType="separate"/>
            </w:r>
            <w:r w:rsidR="00AC70F9">
              <w:rPr>
                <w:noProof/>
                <w:webHidden/>
              </w:rPr>
              <w:t>7</w:t>
            </w:r>
            <w:r w:rsidR="00AC70F9">
              <w:rPr>
                <w:noProof/>
                <w:webHidden/>
              </w:rPr>
              <w:fldChar w:fldCharType="end"/>
            </w:r>
          </w:hyperlink>
        </w:p>
        <w:p w14:paraId="0BFC1679" w14:textId="259C1C19" w:rsidR="00AC70F9" w:rsidRDefault="00000000">
          <w:pPr>
            <w:pStyle w:val="23"/>
            <w:tabs>
              <w:tab w:val="left" w:pos="880"/>
              <w:tab w:val="right" w:leader="dot" w:pos="9345"/>
            </w:tabs>
            <w:rPr>
              <w:rFonts w:asciiTheme="minorHAnsi" w:eastAsiaTheme="minorEastAsia" w:hAnsiTheme="minorHAnsi" w:cstheme="minorBidi"/>
              <w:noProof/>
              <w:kern w:val="0"/>
              <w:sz w:val="22"/>
              <w:lang w:eastAsia="ru-RU"/>
              <w14:ligatures w14:val="none"/>
            </w:rPr>
          </w:pPr>
          <w:hyperlink w:anchor="_Toc130843179" w:history="1">
            <w:r w:rsidR="00AC70F9" w:rsidRPr="00F11B7E">
              <w:rPr>
                <w:rStyle w:val="a7"/>
                <w:noProof/>
                <w:lang w:val="ru"/>
              </w:rPr>
              <w:t>1.4</w:t>
            </w:r>
            <w:r w:rsidR="00AC70F9">
              <w:rPr>
                <w:rFonts w:asciiTheme="minorHAnsi" w:eastAsiaTheme="minorEastAsia" w:hAnsiTheme="minorHAnsi" w:cstheme="minorBidi"/>
                <w:noProof/>
                <w:kern w:val="0"/>
                <w:sz w:val="22"/>
                <w:lang w:eastAsia="ru-RU"/>
                <w14:ligatures w14:val="none"/>
              </w:rPr>
              <w:tab/>
            </w:r>
            <w:r w:rsidR="00AC70F9" w:rsidRPr="00F11B7E">
              <w:rPr>
                <w:rStyle w:val="a7"/>
                <w:noProof/>
                <w:lang w:val="ru"/>
              </w:rPr>
              <w:t>Фильтрация спекл-шума</w:t>
            </w:r>
            <w:r w:rsidR="00AC70F9">
              <w:rPr>
                <w:noProof/>
                <w:webHidden/>
              </w:rPr>
              <w:tab/>
            </w:r>
            <w:r w:rsidR="00AC70F9">
              <w:rPr>
                <w:noProof/>
                <w:webHidden/>
              </w:rPr>
              <w:fldChar w:fldCharType="begin"/>
            </w:r>
            <w:r w:rsidR="00AC70F9">
              <w:rPr>
                <w:noProof/>
                <w:webHidden/>
              </w:rPr>
              <w:instrText xml:space="preserve"> PAGEREF _Toc130843179 \h </w:instrText>
            </w:r>
            <w:r w:rsidR="00AC70F9">
              <w:rPr>
                <w:noProof/>
                <w:webHidden/>
              </w:rPr>
            </w:r>
            <w:r w:rsidR="00AC70F9">
              <w:rPr>
                <w:noProof/>
                <w:webHidden/>
              </w:rPr>
              <w:fldChar w:fldCharType="separate"/>
            </w:r>
            <w:r w:rsidR="00AC70F9">
              <w:rPr>
                <w:noProof/>
                <w:webHidden/>
              </w:rPr>
              <w:t>8</w:t>
            </w:r>
            <w:r w:rsidR="00AC70F9">
              <w:rPr>
                <w:noProof/>
                <w:webHidden/>
              </w:rPr>
              <w:fldChar w:fldCharType="end"/>
            </w:r>
          </w:hyperlink>
        </w:p>
        <w:p w14:paraId="60F6D288" w14:textId="242B1D08" w:rsidR="00AC70F9" w:rsidRDefault="00000000">
          <w:pPr>
            <w:pStyle w:val="23"/>
            <w:tabs>
              <w:tab w:val="left" w:pos="880"/>
              <w:tab w:val="right" w:leader="dot" w:pos="9345"/>
            </w:tabs>
            <w:rPr>
              <w:rFonts w:asciiTheme="minorHAnsi" w:eastAsiaTheme="minorEastAsia" w:hAnsiTheme="minorHAnsi" w:cstheme="minorBidi"/>
              <w:noProof/>
              <w:kern w:val="0"/>
              <w:sz w:val="22"/>
              <w:lang w:eastAsia="ru-RU"/>
              <w14:ligatures w14:val="none"/>
            </w:rPr>
          </w:pPr>
          <w:hyperlink w:anchor="_Toc130843180" w:history="1">
            <w:r w:rsidR="00AC70F9" w:rsidRPr="00F11B7E">
              <w:rPr>
                <w:rStyle w:val="a7"/>
                <w:noProof/>
                <w:lang w:val="ru"/>
              </w:rPr>
              <w:t>1.5</w:t>
            </w:r>
            <w:r w:rsidR="00AC70F9">
              <w:rPr>
                <w:rFonts w:asciiTheme="minorHAnsi" w:eastAsiaTheme="minorEastAsia" w:hAnsiTheme="minorHAnsi" w:cstheme="minorBidi"/>
                <w:noProof/>
                <w:kern w:val="0"/>
                <w:sz w:val="22"/>
                <w:lang w:eastAsia="ru-RU"/>
                <w14:ligatures w14:val="none"/>
              </w:rPr>
              <w:tab/>
            </w:r>
            <w:r w:rsidR="00AC70F9" w:rsidRPr="00F11B7E">
              <w:rPr>
                <w:rStyle w:val="a7"/>
                <w:noProof/>
                <w:lang w:val="ru"/>
              </w:rPr>
              <w:t>Выводы</w:t>
            </w:r>
            <w:r w:rsidR="00AC70F9">
              <w:rPr>
                <w:noProof/>
                <w:webHidden/>
              </w:rPr>
              <w:tab/>
            </w:r>
            <w:r w:rsidR="00AC70F9">
              <w:rPr>
                <w:noProof/>
                <w:webHidden/>
              </w:rPr>
              <w:fldChar w:fldCharType="begin"/>
            </w:r>
            <w:r w:rsidR="00AC70F9">
              <w:rPr>
                <w:noProof/>
                <w:webHidden/>
              </w:rPr>
              <w:instrText xml:space="preserve"> PAGEREF _Toc130843180 \h </w:instrText>
            </w:r>
            <w:r w:rsidR="00AC70F9">
              <w:rPr>
                <w:noProof/>
                <w:webHidden/>
              </w:rPr>
            </w:r>
            <w:r w:rsidR="00AC70F9">
              <w:rPr>
                <w:noProof/>
                <w:webHidden/>
              </w:rPr>
              <w:fldChar w:fldCharType="separate"/>
            </w:r>
            <w:r w:rsidR="00AC70F9">
              <w:rPr>
                <w:noProof/>
                <w:webHidden/>
              </w:rPr>
              <w:t>11</w:t>
            </w:r>
            <w:r w:rsidR="00AC70F9">
              <w:rPr>
                <w:noProof/>
                <w:webHidden/>
              </w:rPr>
              <w:fldChar w:fldCharType="end"/>
            </w:r>
          </w:hyperlink>
        </w:p>
        <w:p w14:paraId="77F79C8B" w14:textId="0DBA6798" w:rsidR="00AC70F9" w:rsidRDefault="00000000">
          <w:pPr>
            <w:pStyle w:val="13"/>
            <w:tabs>
              <w:tab w:val="left" w:pos="440"/>
              <w:tab w:val="right" w:leader="dot" w:pos="9345"/>
            </w:tabs>
            <w:rPr>
              <w:rFonts w:asciiTheme="minorHAnsi" w:eastAsiaTheme="minorEastAsia" w:hAnsiTheme="minorHAnsi" w:cstheme="minorBidi"/>
              <w:noProof/>
              <w:kern w:val="0"/>
              <w:sz w:val="22"/>
              <w:lang w:eastAsia="ru-RU"/>
              <w14:ligatures w14:val="none"/>
            </w:rPr>
          </w:pPr>
          <w:hyperlink w:anchor="_Toc130843181" w:history="1">
            <w:r w:rsidR="00AC70F9" w:rsidRPr="00F11B7E">
              <w:rPr>
                <w:rStyle w:val="a7"/>
                <w:noProof/>
              </w:rPr>
              <w:t>2.</w:t>
            </w:r>
            <w:r w:rsidR="00AC70F9">
              <w:rPr>
                <w:rFonts w:asciiTheme="minorHAnsi" w:eastAsiaTheme="minorEastAsia" w:hAnsiTheme="minorHAnsi" w:cstheme="minorBidi"/>
                <w:noProof/>
                <w:kern w:val="0"/>
                <w:sz w:val="22"/>
                <w:lang w:eastAsia="ru-RU"/>
                <w14:ligatures w14:val="none"/>
              </w:rPr>
              <w:tab/>
            </w:r>
            <w:r w:rsidR="00AC70F9" w:rsidRPr="00F11B7E">
              <w:rPr>
                <w:rStyle w:val="a7"/>
                <w:noProof/>
              </w:rPr>
              <w:t>Создание алгоритма на базе ИНС для фильтрации спекл-шума.</w:t>
            </w:r>
            <w:r w:rsidR="00AC70F9">
              <w:rPr>
                <w:noProof/>
                <w:webHidden/>
              </w:rPr>
              <w:tab/>
            </w:r>
            <w:r w:rsidR="00AC70F9">
              <w:rPr>
                <w:noProof/>
                <w:webHidden/>
              </w:rPr>
              <w:fldChar w:fldCharType="begin"/>
            </w:r>
            <w:r w:rsidR="00AC70F9">
              <w:rPr>
                <w:noProof/>
                <w:webHidden/>
              </w:rPr>
              <w:instrText xml:space="preserve"> PAGEREF _Toc130843181 \h </w:instrText>
            </w:r>
            <w:r w:rsidR="00AC70F9">
              <w:rPr>
                <w:noProof/>
                <w:webHidden/>
              </w:rPr>
            </w:r>
            <w:r w:rsidR="00AC70F9">
              <w:rPr>
                <w:noProof/>
                <w:webHidden/>
              </w:rPr>
              <w:fldChar w:fldCharType="separate"/>
            </w:r>
            <w:r w:rsidR="00AC70F9">
              <w:rPr>
                <w:noProof/>
                <w:webHidden/>
              </w:rPr>
              <w:t>12</w:t>
            </w:r>
            <w:r w:rsidR="00AC70F9">
              <w:rPr>
                <w:noProof/>
                <w:webHidden/>
              </w:rPr>
              <w:fldChar w:fldCharType="end"/>
            </w:r>
          </w:hyperlink>
        </w:p>
        <w:p w14:paraId="713D8B56" w14:textId="7021AA68" w:rsidR="00AC70F9" w:rsidRDefault="00000000">
          <w:pPr>
            <w:pStyle w:val="23"/>
            <w:tabs>
              <w:tab w:val="left" w:pos="880"/>
              <w:tab w:val="right" w:leader="dot" w:pos="9345"/>
            </w:tabs>
            <w:rPr>
              <w:rFonts w:asciiTheme="minorHAnsi" w:eastAsiaTheme="minorEastAsia" w:hAnsiTheme="minorHAnsi" w:cstheme="minorBidi"/>
              <w:noProof/>
              <w:kern w:val="0"/>
              <w:sz w:val="22"/>
              <w:lang w:eastAsia="ru-RU"/>
              <w14:ligatures w14:val="none"/>
            </w:rPr>
          </w:pPr>
          <w:hyperlink w:anchor="_Toc130843182" w:history="1">
            <w:r w:rsidR="00AC70F9" w:rsidRPr="00F11B7E">
              <w:rPr>
                <w:rStyle w:val="a7"/>
                <w:noProof/>
              </w:rPr>
              <w:t>2.1</w:t>
            </w:r>
            <w:r w:rsidR="00AC70F9">
              <w:rPr>
                <w:rFonts w:asciiTheme="minorHAnsi" w:eastAsiaTheme="minorEastAsia" w:hAnsiTheme="minorHAnsi" w:cstheme="minorBidi"/>
                <w:noProof/>
                <w:kern w:val="0"/>
                <w:sz w:val="22"/>
                <w:lang w:eastAsia="ru-RU"/>
                <w14:ligatures w14:val="none"/>
              </w:rPr>
              <w:tab/>
            </w:r>
            <w:r w:rsidR="00AC70F9" w:rsidRPr="00F11B7E">
              <w:rPr>
                <w:rStyle w:val="a7"/>
                <w:noProof/>
              </w:rPr>
              <w:t>Подготовка данных для обучения</w:t>
            </w:r>
            <w:r w:rsidR="00AC70F9">
              <w:rPr>
                <w:noProof/>
                <w:webHidden/>
              </w:rPr>
              <w:tab/>
            </w:r>
            <w:r w:rsidR="00AC70F9">
              <w:rPr>
                <w:noProof/>
                <w:webHidden/>
              </w:rPr>
              <w:fldChar w:fldCharType="begin"/>
            </w:r>
            <w:r w:rsidR="00AC70F9">
              <w:rPr>
                <w:noProof/>
                <w:webHidden/>
              </w:rPr>
              <w:instrText xml:space="preserve"> PAGEREF _Toc130843182 \h </w:instrText>
            </w:r>
            <w:r w:rsidR="00AC70F9">
              <w:rPr>
                <w:noProof/>
                <w:webHidden/>
              </w:rPr>
            </w:r>
            <w:r w:rsidR="00AC70F9">
              <w:rPr>
                <w:noProof/>
                <w:webHidden/>
              </w:rPr>
              <w:fldChar w:fldCharType="separate"/>
            </w:r>
            <w:r w:rsidR="00AC70F9">
              <w:rPr>
                <w:noProof/>
                <w:webHidden/>
              </w:rPr>
              <w:t>12</w:t>
            </w:r>
            <w:r w:rsidR="00AC70F9">
              <w:rPr>
                <w:noProof/>
                <w:webHidden/>
              </w:rPr>
              <w:fldChar w:fldCharType="end"/>
            </w:r>
          </w:hyperlink>
        </w:p>
        <w:p w14:paraId="61175268" w14:textId="55B4685B" w:rsidR="00AC70F9" w:rsidRDefault="00000000">
          <w:pPr>
            <w:pStyle w:val="23"/>
            <w:tabs>
              <w:tab w:val="left" w:pos="880"/>
              <w:tab w:val="right" w:leader="dot" w:pos="9345"/>
            </w:tabs>
            <w:rPr>
              <w:rFonts w:asciiTheme="minorHAnsi" w:eastAsiaTheme="minorEastAsia" w:hAnsiTheme="minorHAnsi" w:cstheme="minorBidi"/>
              <w:noProof/>
              <w:kern w:val="0"/>
              <w:sz w:val="22"/>
              <w:lang w:eastAsia="ru-RU"/>
              <w14:ligatures w14:val="none"/>
            </w:rPr>
          </w:pPr>
          <w:hyperlink w:anchor="_Toc130843183" w:history="1">
            <w:r w:rsidR="00AC70F9" w:rsidRPr="00F11B7E">
              <w:rPr>
                <w:rStyle w:val="a7"/>
                <w:noProof/>
              </w:rPr>
              <w:t>2.2</w:t>
            </w:r>
            <w:r w:rsidR="00AC70F9">
              <w:rPr>
                <w:rFonts w:asciiTheme="minorHAnsi" w:eastAsiaTheme="minorEastAsia" w:hAnsiTheme="minorHAnsi" w:cstheme="minorBidi"/>
                <w:noProof/>
                <w:kern w:val="0"/>
                <w:sz w:val="22"/>
                <w:lang w:eastAsia="ru-RU"/>
                <w14:ligatures w14:val="none"/>
              </w:rPr>
              <w:tab/>
            </w:r>
            <w:r w:rsidR="00AC70F9" w:rsidRPr="00F11B7E">
              <w:rPr>
                <w:rStyle w:val="a7"/>
                <w:noProof/>
              </w:rPr>
              <w:t>Создание набора данных</w:t>
            </w:r>
            <w:r w:rsidR="00AC70F9">
              <w:rPr>
                <w:noProof/>
                <w:webHidden/>
              </w:rPr>
              <w:tab/>
            </w:r>
            <w:r w:rsidR="00AC70F9">
              <w:rPr>
                <w:noProof/>
                <w:webHidden/>
              </w:rPr>
              <w:fldChar w:fldCharType="begin"/>
            </w:r>
            <w:r w:rsidR="00AC70F9">
              <w:rPr>
                <w:noProof/>
                <w:webHidden/>
              </w:rPr>
              <w:instrText xml:space="preserve"> PAGEREF _Toc130843183 \h </w:instrText>
            </w:r>
            <w:r w:rsidR="00AC70F9">
              <w:rPr>
                <w:noProof/>
                <w:webHidden/>
              </w:rPr>
            </w:r>
            <w:r w:rsidR="00AC70F9">
              <w:rPr>
                <w:noProof/>
                <w:webHidden/>
              </w:rPr>
              <w:fldChar w:fldCharType="separate"/>
            </w:r>
            <w:r w:rsidR="00AC70F9">
              <w:rPr>
                <w:noProof/>
                <w:webHidden/>
              </w:rPr>
              <w:t>12</w:t>
            </w:r>
            <w:r w:rsidR="00AC70F9">
              <w:rPr>
                <w:noProof/>
                <w:webHidden/>
              </w:rPr>
              <w:fldChar w:fldCharType="end"/>
            </w:r>
          </w:hyperlink>
        </w:p>
        <w:p w14:paraId="56C15CD6" w14:textId="7803AFF5" w:rsidR="00AC70F9" w:rsidRDefault="00000000">
          <w:pPr>
            <w:pStyle w:val="23"/>
            <w:tabs>
              <w:tab w:val="left" w:pos="880"/>
              <w:tab w:val="right" w:leader="dot" w:pos="9345"/>
            </w:tabs>
            <w:rPr>
              <w:rFonts w:asciiTheme="minorHAnsi" w:eastAsiaTheme="minorEastAsia" w:hAnsiTheme="minorHAnsi" w:cstheme="minorBidi"/>
              <w:noProof/>
              <w:kern w:val="0"/>
              <w:sz w:val="22"/>
              <w:lang w:eastAsia="ru-RU"/>
              <w14:ligatures w14:val="none"/>
            </w:rPr>
          </w:pPr>
          <w:hyperlink w:anchor="_Toc130843184" w:history="1">
            <w:r w:rsidR="00AC70F9" w:rsidRPr="00F11B7E">
              <w:rPr>
                <w:rStyle w:val="a7"/>
                <w:noProof/>
              </w:rPr>
              <w:t>2.3</w:t>
            </w:r>
            <w:r w:rsidR="00AC70F9">
              <w:rPr>
                <w:rFonts w:asciiTheme="minorHAnsi" w:eastAsiaTheme="minorEastAsia" w:hAnsiTheme="minorHAnsi" w:cstheme="minorBidi"/>
                <w:noProof/>
                <w:kern w:val="0"/>
                <w:sz w:val="22"/>
                <w:lang w:eastAsia="ru-RU"/>
                <w14:ligatures w14:val="none"/>
              </w:rPr>
              <w:tab/>
            </w:r>
            <w:r w:rsidR="00AC70F9" w:rsidRPr="00F11B7E">
              <w:rPr>
                <w:rStyle w:val="a7"/>
                <w:noProof/>
              </w:rPr>
              <w:t>Описание архитектуры</w:t>
            </w:r>
            <w:r w:rsidR="00AC70F9">
              <w:rPr>
                <w:noProof/>
                <w:webHidden/>
              </w:rPr>
              <w:tab/>
            </w:r>
            <w:r w:rsidR="00AC70F9">
              <w:rPr>
                <w:noProof/>
                <w:webHidden/>
              </w:rPr>
              <w:fldChar w:fldCharType="begin"/>
            </w:r>
            <w:r w:rsidR="00AC70F9">
              <w:rPr>
                <w:noProof/>
                <w:webHidden/>
              </w:rPr>
              <w:instrText xml:space="preserve"> PAGEREF _Toc130843184 \h </w:instrText>
            </w:r>
            <w:r w:rsidR="00AC70F9">
              <w:rPr>
                <w:noProof/>
                <w:webHidden/>
              </w:rPr>
            </w:r>
            <w:r w:rsidR="00AC70F9">
              <w:rPr>
                <w:noProof/>
                <w:webHidden/>
              </w:rPr>
              <w:fldChar w:fldCharType="separate"/>
            </w:r>
            <w:r w:rsidR="00AC70F9">
              <w:rPr>
                <w:noProof/>
                <w:webHidden/>
              </w:rPr>
              <w:t>14</w:t>
            </w:r>
            <w:r w:rsidR="00AC70F9">
              <w:rPr>
                <w:noProof/>
                <w:webHidden/>
              </w:rPr>
              <w:fldChar w:fldCharType="end"/>
            </w:r>
          </w:hyperlink>
        </w:p>
        <w:p w14:paraId="53135DA6" w14:textId="291E4CB4" w:rsidR="00AC70F9" w:rsidRDefault="00000000">
          <w:pPr>
            <w:pStyle w:val="23"/>
            <w:tabs>
              <w:tab w:val="left" w:pos="880"/>
              <w:tab w:val="right" w:leader="dot" w:pos="9345"/>
            </w:tabs>
            <w:rPr>
              <w:rFonts w:asciiTheme="minorHAnsi" w:eastAsiaTheme="minorEastAsia" w:hAnsiTheme="minorHAnsi" w:cstheme="minorBidi"/>
              <w:noProof/>
              <w:kern w:val="0"/>
              <w:sz w:val="22"/>
              <w:lang w:eastAsia="ru-RU"/>
              <w14:ligatures w14:val="none"/>
            </w:rPr>
          </w:pPr>
          <w:hyperlink w:anchor="_Toc130843185" w:history="1">
            <w:r w:rsidR="00AC70F9" w:rsidRPr="00F11B7E">
              <w:rPr>
                <w:rStyle w:val="a7"/>
                <w:noProof/>
              </w:rPr>
              <w:t>2.4</w:t>
            </w:r>
            <w:r w:rsidR="00AC70F9">
              <w:rPr>
                <w:rFonts w:asciiTheme="minorHAnsi" w:eastAsiaTheme="minorEastAsia" w:hAnsiTheme="minorHAnsi" w:cstheme="minorBidi"/>
                <w:noProof/>
                <w:kern w:val="0"/>
                <w:sz w:val="22"/>
                <w:lang w:eastAsia="ru-RU"/>
                <w14:ligatures w14:val="none"/>
              </w:rPr>
              <w:tab/>
            </w:r>
            <w:r w:rsidR="00AC70F9" w:rsidRPr="00F11B7E">
              <w:rPr>
                <w:rStyle w:val="a7"/>
                <w:noProof/>
              </w:rPr>
              <w:t>Обучение модели</w:t>
            </w:r>
            <w:r w:rsidR="00AC70F9">
              <w:rPr>
                <w:noProof/>
                <w:webHidden/>
              </w:rPr>
              <w:tab/>
            </w:r>
            <w:r w:rsidR="00AC70F9">
              <w:rPr>
                <w:noProof/>
                <w:webHidden/>
              </w:rPr>
              <w:fldChar w:fldCharType="begin"/>
            </w:r>
            <w:r w:rsidR="00AC70F9">
              <w:rPr>
                <w:noProof/>
                <w:webHidden/>
              </w:rPr>
              <w:instrText xml:space="preserve"> PAGEREF _Toc130843185 \h </w:instrText>
            </w:r>
            <w:r w:rsidR="00AC70F9">
              <w:rPr>
                <w:noProof/>
                <w:webHidden/>
              </w:rPr>
            </w:r>
            <w:r w:rsidR="00AC70F9">
              <w:rPr>
                <w:noProof/>
                <w:webHidden/>
              </w:rPr>
              <w:fldChar w:fldCharType="separate"/>
            </w:r>
            <w:r w:rsidR="00AC70F9">
              <w:rPr>
                <w:noProof/>
                <w:webHidden/>
              </w:rPr>
              <w:t>15</w:t>
            </w:r>
            <w:r w:rsidR="00AC70F9">
              <w:rPr>
                <w:noProof/>
                <w:webHidden/>
              </w:rPr>
              <w:fldChar w:fldCharType="end"/>
            </w:r>
          </w:hyperlink>
        </w:p>
        <w:p w14:paraId="28FC9654" w14:textId="6285FCE0" w:rsidR="00AC70F9" w:rsidRDefault="00000000">
          <w:pPr>
            <w:pStyle w:val="23"/>
            <w:tabs>
              <w:tab w:val="left" w:pos="880"/>
              <w:tab w:val="right" w:leader="dot" w:pos="9345"/>
            </w:tabs>
            <w:rPr>
              <w:rFonts w:asciiTheme="minorHAnsi" w:eastAsiaTheme="minorEastAsia" w:hAnsiTheme="minorHAnsi" w:cstheme="minorBidi"/>
              <w:noProof/>
              <w:kern w:val="0"/>
              <w:sz w:val="22"/>
              <w:lang w:eastAsia="ru-RU"/>
              <w14:ligatures w14:val="none"/>
            </w:rPr>
          </w:pPr>
          <w:hyperlink w:anchor="_Toc130843186" w:history="1">
            <w:r w:rsidR="00AC70F9" w:rsidRPr="00F11B7E">
              <w:rPr>
                <w:rStyle w:val="a7"/>
                <w:noProof/>
              </w:rPr>
              <w:t>2.5</w:t>
            </w:r>
            <w:r w:rsidR="00AC70F9">
              <w:rPr>
                <w:rFonts w:asciiTheme="minorHAnsi" w:eastAsiaTheme="minorEastAsia" w:hAnsiTheme="minorHAnsi" w:cstheme="minorBidi"/>
                <w:noProof/>
                <w:kern w:val="0"/>
                <w:sz w:val="22"/>
                <w:lang w:eastAsia="ru-RU"/>
                <w14:ligatures w14:val="none"/>
              </w:rPr>
              <w:tab/>
            </w:r>
            <w:r w:rsidR="00AC70F9" w:rsidRPr="00F11B7E">
              <w:rPr>
                <w:rStyle w:val="a7"/>
                <w:noProof/>
              </w:rPr>
              <w:t>Фильтрация изображения</w:t>
            </w:r>
            <w:r w:rsidR="00AC70F9">
              <w:rPr>
                <w:noProof/>
                <w:webHidden/>
              </w:rPr>
              <w:tab/>
            </w:r>
            <w:r w:rsidR="00AC70F9">
              <w:rPr>
                <w:noProof/>
                <w:webHidden/>
              </w:rPr>
              <w:fldChar w:fldCharType="begin"/>
            </w:r>
            <w:r w:rsidR="00AC70F9">
              <w:rPr>
                <w:noProof/>
                <w:webHidden/>
              </w:rPr>
              <w:instrText xml:space="preserve"> PAGEREF _Toc130843186 \h </w:instrText>
            </w:r>
            <w:r w:rsidR="00AC70F9">
              <w:rPr>
                <w:noProof/>
                <w:webHidden/>
              </w:rPr>
            </w:r>
            <w:r w:rsidR="00AC70F9">
              <w:rPr>
                <w:noProof/>
                <w:webHidden/>
              </w:rPr>
              <w:fldChar w:fldCharType="separate"/>
            </w:r>
            <w:r w:rsidR="00AC70F9">
              <w:rPr>
                <w:noProof/>
                <w:webHidden/>
              </w:rPr>
              <w:t>15</w:t>
            </w:r>
            <w:r w:rsidR="00AC70F9">
              <w:rPr>
                <w:noProof/>
                <w:webHidden/>
              </w:rPr>
              <w:fldChar w:fldCharType="end"/>
            </w:r>
          </w:hyperlink>
        </w:p>
        <w:p w14:paraId="7D1FD301" w14:textId="03423778" w:rsidR="00AC70F9" w:rsidRDefault="00000000">
          <w:pPr>
            <w:pStyle w:val="23"/>
            <w:tabs>
              <w:tab w:val="left" w:pos="880"/>
              <w:tab w:val="right" w:leader="dot" w:pos="9345"/>
            </w:tabs>
            <w:rPr>
              <w:rFonts w:asciiTheme="minorHAnsi" w:eastAsiaTheme="minorEastAsia" w:hAnsiTheme="minorHAnsi" w:cstheme="minorBidi"/>
              <w:noProof/>
              <w:kern w:val="0"/>
              <w:sz w:val="22"/>
              <w:lang w:eastAsia="ru-RU"/>
              <w14:ligatures w14:val="none"/>
            </w:rPr>
          </w:pPr>
          <w:hyperlink w:anchor="_Toc130843187" w:history="1">
            <w:r w:rsidR="00AC70F9" w:rsidRPr="00F11B7E">
              <w:rPr>
                <w:rStyle w:val="a7"/>
                <w:noProof/>
              </w:rPr>
              <w:t>2.6</w:t>
            </w:r>
            <w:r w:rsidR="00AC70F9">
              <w:rPr>
                <w:rFonts w:asciiTheme="minorHAnsi" w:eastAsiaTheme="minorEastAsia" w:hAnsiTheme="minorHAnsi" w:cstheme="minorBidi"/>
                <w:noProof/>
                <w:kern w:val="0"/>
                <w:sz w:val="22"/>
                <w:lang w:eastAsia="ru-RU"/>
                <w14:ligatures w14:val="none"/>
              </w:rPr>
              <w:tab/>
            </w:r>
            <w:r w:rsidR="00AC70F9" w:rsidRPr="00F11B7E">
              <w:rPr>
                <w:rStyle w:val="a7"/>
                <w:noProof/>
              </w:rPr>
              <w:t>Оценка модели</w:t>
            </w:r>
            <w:r w:rsidR="00AC70F9">
              <w:rPr>
                <w:noProof/>
                <w:webHidden/>
              </w:rPr>
              <w:tab/>
            </w:r>
            <w:r w:rsidR="00AC70F9">
              <w:rPr>
                <w:noProof/>
                <w:webHidden/>
              </w:rPr>
              <w:fldChar w:fldCharType="begin"/>
            </w:r>
            <w:r w:rsidR="00AC70F9">
              <w:rPr>
                <w:noProof/>
                <w:webHidden/>
              </w:rPr>
              <w:instrText xml:space="preserve"> PAGEREF _Toc130843187 \h </w:instrText>
            </w:r>
            <w:r w:rsidR="00AC70F9">
              <w:rPr>
                <w:noProof/>
                <w:webHidden/>
              </w:rPr>
            </w:r>
            <w:r w:rsidR="00AC70F9">
              <w:rPr>
                <w:noProof/>
                <w:webHidden/>
              </w:rPr>
              <w:fldChar w:fldCharType="separate"/>
            </w:r>
            <w:r w:rsidR="00AC70F9">
              <w:rPr>
                <w:noProof/>
                <w:webHidden/>
              </w:rPr>
              <w:t>16</w:t>
            </w:r>
            <w:r w:rsidR="00AC70F9">
              <w:rPr>
                <w:noProof/>
                <w:webHidden/>
              </w:rPr>
              <w:fldChar w:fldCharType="end"/>
            </w:r>
          </w:hyperlink>
        </w:p>
        <w:p w14:paraId="48EEB9EF" w14:textId="646D03EC" w:rsidR="00AC70F9" w:rsidRDefault="00000000">
          <w:pPr>
            <w:pStyle w:val="13"/>
            <w:tabs>
              <w:tab w:val="right" w:leader="dot" w:pos="9345"/>
            </w:tabs>
            <w:rPr>
              <w:rFonts w:asciiTheme="minorHAnsi" w:eastAsiaTheme="minorEastAsia" w:hAnsiTheme="minorHAnsi" w:cstheme="minorBidi"/>
              <w:noProof/>
              <w:kern w:val="0"/>
              <w:sz w:val="22"/>
              <w:lang w:eastAsia="ru-RU"/>
              <w14:ligatures w14:val="none"/>
            </w:rPr>
          </w:pPr>
          <w:hyperlink w:anchor="_Toc130843188" w:history="1">
            <w:r w:rsidR="00AC70F9" w:rsidRPr="00F11B7E">
              <w:rPr>
                <w:rStyle w:val="a7"/>
                <w:noProof/>
              </w:rPr>
              <w:t>Список используемом литературы</w:t>
            </w:r>
            <w:r w:rsidR="00AC70F9">
              <w:rPr>
                <w:noProof/>
                <w:webHidden/>
              </w:rPr>
              <w:tab/>
            </w:r>
            <w:r w:rsidR="00AC70F9">
              <w:rPr>
                <w:noProof/>
                <w:webHidden/>
              </w:rPr>
              <w:fldChar w:fldCharType="begin"/>
            </w:r>
            <w:r w:rsidR="00AC70F9">
              <w:rPr>
                <w:noProof/>
                <w:webHidden/>
              </w:rPr>
              <w:instrText xml:space="preserve"> PAGEREF _Toc130843188 \h </w:instrText>
            </w:r>
            <w:r w:rsidR="00AC70F9">
              <w:rPr>
                <w:noProof/>
                <w:webHidden/>
              </w:rPr>
            </w:r>
            <w:r w:rsidR="00AC70F9">
              <w:rPr>
                <w:noProof/>
                <w:webHidden/>
              </w:rPr>
              <w:fldChar w:fldCharType="separate"/>
            </w:r>
            <w:r w:rsidR="00AC70F9">
              <w:rPr>
                <w:noProof/>
                <w:webHidden/>
              </w:rPr>
              <w:t>17</w:t>
            </w:r>
            <w:r w:rsidR="00AC70F9">
              <w:rPr>
                <w:noProof/>
                <w:webHidden/>
              </w:rPr>
              <w:fldChar w:fldCharType="end"/>
            </w:r>
          </w:hyperlink>
        </w:p>
        <w:p w14:paraId="3FEBD481" w14:textId="095FE74F" w:rsidR="000C3F59" w:rsidRDefault="000C3F59">
          <w:r>
            <w:rPr>
              <w:b/>
              <w:bCs/>
            </w:rPr>
            <w:fldChar w:fldCharType="end"/>
          </w:r>
        </w:p>
      </w:sdtContent>
    </w:sdt>
    <w:p w14:paraId="3453B9BE" w14:textId="08FEDD96" w:rsidR="000C3F59" w:rsidRDefault="000C3F59" w:rsidP="00823C77">
      <w:pPr>
        <w:spacing w:line="360" w:lineRule="auto"/>
        <w:jc w:val="both"/>
        <w:rPr>
          <w:b/>
          <w:bCs/>
          <w:sz w:val="32"/>
          <w:szCs w:val="24"/>
        </w:rPr>
      </w:pPr>
    </w:p>
    <w:p w14:paraId="34876B6E" w14:textId="4A312DAE" w:rsidR="002C5B76" w:rsidRDefault="002C5B76" w:rsidP="00823C77">
      <w:pPr>
        <w:spacing w:line="360" w:lineRule="auto"/>
        <w:jc w:val="both"/>
        <w:rPr>
          <w:b/>
          <w:bCs/>
          <w:sz w:val="32"/>
          <w:szCs w:val="24"/>
        </w:rPr>
      </w:pPr>
    </w:p>
    <w:p w14:paraId="5BB25A6E" w14:textId="64440F37" w:rsidR="002C5B76" w:rsidRDefault="002C5B76" w:rsidP="00823C77">
      <w:pPr>
        <w:spacing w:line="360" w:lineRule="auto"/>
        <w:jc w:val="both"/>
        <w:rPr>
          <w:b/>
          <w:bCs/>
          <w:sz w:val="32"/>
          <w:szCs w:val="24"/>
        </w:rPr>
      </w:pPr>
    </w:p>
    <w:p w14:paraId="2208A858" w14:textId="412EF902" w:rsidR="002C5B76" w:rsidRDefault="002C5B76" w:rsidP="00823C77">
      <w:pPr>
        <w:spacing w:line="360" w:lineRule="auto"/>
        <w:jc w:val="both"/>
        <w:rPr>
          <w:b/>
          <w:bCs/>
          <w:sz w:val="32"/>
          <w:szCs w:val="24"/>
        </w:rPr>
      </w:pPr>
    </w:p>
    <w:p w14:paraId="42138EAE" w14:textId="03557198" w:rsidR="002C5B76" w:rsidRDefault="002C5B76" w:rsidP="00823C77">
      <w:pPr>
        <w:spacing w:line="360" w:lineRule="auto"/>
        <w:jc w:val="both"/>
        <w:rPr>
          <w:b/>
          <w:bCs/>
          <w:sz w:val="32"/>
          <w:szCs w:val="24"/>
        </w:rPr>
      </w:pPr>
    </w:p>
    <w:p w14:paraId="7FF39986" w14:textId="3F55AA8F" w:rsidR="002C5B76" w:rsidRDefault="002C5B76" w:rsidP="00823C77">
      <w:pPr>
        <w:spacing w:line="360" w:lineRule="auto"/>
        <w:jc w:val="both"/>
        <w:rPr>
          <w:b/>
          <w:bCs/>
          <w:sz w:val="32"/>
          <w:szCs w:val="24"/>
        </w:rPr>
      </w:pPr>
    </w:p>
    <w:p w14:paraId="547D0AB0" w14:textId="5C0FDA80" w:rsidR="002C5B76" w:rsidRDefault="002C5B76" w:rsidP="00823C77">
      <w:pPr>
        <w:spacing w:line="360" w:lineRule="auto"/>
        <w:jc w:val="both"/>
        <w:rPr>
          <w:b/>
          <w:bCs/>
          <w:sz w:val="32"/>
          <w:szCs w:val="24"/>
        </w:rPr>
      </w:pPr>
    </w:p>
    <w:p w14:paraId="673E5529" w14:textId="5D55FEFA" w:rsidR="002C5B76" w:rsidRDefault="002C5B76" w:rsidP="00823C77">
      <w:pPr>
        <w:spacing w:line="360" w:lineRule="auto"/>
        <w:jc w:val="both"/>
        <w:rPr>
          <w:b/>
          <w:bCs/>
          <w:sz w:val="32"/>
          <w:szCs w:val="24"/>
        </w:rPr>
      </w:pPr>
    </w:p>
    <w:p w14:paraId="4723AB0A" w14:textId="77777777" w:rsidR="002C5B76" w:rsidRDefault="002C5B76" w:rsidP="00823C77">
      <w:pPr>
        <w:spacing w:line="360" w:lineRule="auto"/>
        <w:jc w:val="both"/>
        <w:rPr>
          <w:b/>
          <w:bCs/>
          <w:sz w:val="32"/>
          <w:szCs w:val="24"/>
        </w:rPr>
      </w:pPr>
    </w:p>
    <w:p w14:paraId="069FC71E" w14:textId="77777777" w:rsidR="000C3F59" w:rsidRDefault="000C3F59" w:rsidP="00823C77">
      <w:pPr>
        <w:spacing w:line="360" w:lineRule="auto"/>
        <w:jc w:val="both"/>
        <w:rPr>
          <w:b/>
          <w:bCs/>
          <w:sz w:val="32"/>
          <w:szCs w:val="24"/>
        </w:rPr>
      </w:pPr>
    </w:p>
    <w:p w14:paraId="4D8A4192" w14:textId="0D1BBBB4" w:rsidR="00DA7B6D" w:rsidRPr="00482B1E" w:rsidRDefault="00482B1E" w:rsidP="00AC70F9">
      <w:pPr>
        <w:pStyle w:val="1"/>
        <w:numPr>
          <w:ilvl w:val="0"/>
          <w:numId w:val="0"/>
        </w:numPr>
        <w:ind w:left="420" w:hanging="420"/>
        <w:rPr>
          <w:lang w:val="ru-RU"/>
        </w:rPr>
      </w:pPr>
      <w:r>
        <w:rPr>
          <w:lang w:val="ru-RU"/>
        </w:rPr>
        <w:t>ВВЕДЕНИЕ</w:t>
      </w:r>
    </w:p>
    <w:p w14:paraId="36DD9ADE" w14:textId="4258FB9A" w:rsidR="00C41B2F" w:rsidRPr="007846C7" w:rsidRDefault="008C1952" w:rsidP="00823C77">
      <w:pPr>
        <w:spacing w:line="360" w:lineRule="auto"/>
        <w:ind w:firstLine="708"/>
        <w:jc w:val="both"/>
      </w:pPr>
      <w:r w:rsidRPr="008C1952">
        <w:t>Радиолокационные изображения</w:t>
      </w:r>
      <w:r w:rsidR="001C1FA1">
        <w:t xml:space="preserve"> </w:t>
      </w:r>
      <w:r w:rsidR="001C1FA1" w:rsidRPr="00641518">
        <w:rPr>
          <w:highlight w:val="yellow"/>
        </w:rPr>
        <w:t>(РЛИ)</w:t>
      </w:r>
      <w:r w:rsidRPr="008C1952">
        <w:t xml:space="preserve"> — это способ получения изображения объектов с помощью радара, который отправляет электромагнитн</w:t>
      </w:r>
      <w:r>
        <w:t>ые</w:t>
      </w:r>
      <w:r w:rsidRPr="008C1952">
        <w:t xml:space="preserve"> волн</w:t>
      </w:r>
      <w:r>
        <w:t>ы</w:t>
      </w:r>
      <w:r w:rsidRPr="008C1952">
        <w:t xml:space="preserve"> и </w:t>
      </w:r>
      <w:r>
        <w:t>принимает</w:t>
      </w:r>
      <w:r w:rsidRPr="008C1952">
        <w:t xml:space="preserve"> </w:t>
      </w:r>
      <w:r>
        <w:t>их</w:t>
      </w:r>
      <w:r w:rsidRPr="008C1952">
        <w:t xml:space="preserve"> отраж</w:t>
      </w:r>
      <w:r>
        <w:t>ённые</w:t>
      </w:r>
      <w:r w:rsidRPr="008C1952">
        <w:t xml:space="preserve"> от объекта</w:t>
      </w:r>
      <w:r>
        <w:t xml:space="preserve"> копии</w:t>
      </w:r>
      <w:r w:rsidRPr="008C1952">
        <w:t xml:space="preserve">. </w:t>
      </w:r>
      <w:r w:rsidR="00641518">
        <w:t xml:space="preserve">Как правило, необходимая аппаратура устанавливается на спутник, проводящий дистанционное зондирование Земли </w:t>
      </w:r>
      <w:r w:rsidR="00641518" w:rsidRPr="00641518">
        <w:rPr>
          <w:highlight w:val="yellow"/>
        </w:rPr>
        <w:t>(ДЗЗ)</w:t>
      </w:r>
    </w:p>
    <w:p w14:paraId="6430292E" w14:textId="67D6EA96" w:rsidR="00C41B2F" w:rsidRPr="007846C7" w:rsidRDefault="001C1FA1" w:rsidP="00823C77">
      <w:pPr>
        <w:spacing w:line="360" w:lineRule="auto"/>
        <w:ind w:firstLine="708"/>
        <w:jc w:val="both"/>
      </w:pPr>
      <w:r>
        <w:t>РЛИ</w:t>
      </w:r>
      <w:r w:rsidR="00C41B2F" w:rsidRPr="007846C7">
        <w:t xml:space="preserve"> могут быть получены </w:t>
      </w:r>
      <w:r>
        <w:t>применением различных технологий</w:t>
      </w:r>
      <w:r w:rsidR="00C41B2F" w:rsidRPr="007846C7">
        <w:t>, включая</w:t>
      </w:r>
      <w:r>
        <w:t xml:space="preserve"> </w:t>
      </w:r>
      <w:r w:rsidRPr="001C1FA1">
        <w:t>многочастотн</w:t>
      </w:r>
      <w:r w:rsidR="005870E5">
        <w:t>ую</w:t>
      </w:r>
      <w:r w:rsidRPr="001C1FA1">
        <w:t xml:space="preserve"> мультистатическ</w:t>
      </w:r>
      <w:r w:rsidR="005870E5">
        <w:t>ую</w:t>
      </w:r>
      <w:r w:rsidRPr="001C1FA1">
        <w:t xml:space="preserve"> радиоголограмм</w:t>
      </w:r>
      <w:r w:rsidR="005870E5">
        <w:t>у</w:t>
      </w:r>
      <w:r w:rsidR="00C41B2F" w:rsidRPr="007846C7">
        <w:t>, обратные рассеяния</w:t>
      </w:r>
      <w:r w:rsidR="005870E5">
        <w:t>,</w:t>
      </w:r>
      <w:r w:rsidR="00C41B2F" w:rsidRPr="007846C7">
        <w:t xml:space="preserve"> </w:t>
      </w:r>
      <w:r w:rsidR="005870E5">
        <w:t>радиолокаторы с</w:t>
      </w:r>
      <w:r w:rsidR="005870E5" w:rsidRPr="007846C7">
        <w:t xml:space="preserve"> </w:t>
      </w:r>
      <w:r w:rsidR="005870E5">
        <w:t>синтезированной</w:t>
      </w:r>
      <w:r w:rsidR="005870E5" w:rsidRPr="007846C7">
        <w:t xml:space="preserve"> апертур</w:t>
      </w:r>
      <w:r w:rsidR="005870E5">
        <w:t>ой</w:t>
      </w:r>
      <w:r w:rsidR="005870E5" w:rsidRPr="007846C7">
        <w:t xml:space="preserve"> </w:t>
      </w:r>
      <w:r w:rsidR="005870E5" w:rsidRPr="00641518">
        <w:rPr>
          <w:highlight w:val="yellow"/>
        </w:rPr>
        <w:t>(РСА)</w:t>
      </w:r>
      <w:r w:rsidR="00693F3A">
        <w:t xml:space="preserve"> и другие.</w:t>
      </w:r>
      <w:r w:rsidR="005870E5">
        <w:t xml:space="preserve"> </w:t>
      </w:r>
      <w:r w:rsidR="008C438D">
        <w:t>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027897A3" w14:textId="2E675151" w:rsidR="002E1A1C" w:rsidRDefault="00C41B2F" w:rsidP="00823C77">
      <w:pPr>
        <w:spacing w:line="360" w:lineRule="auto"/>
        <w:ind w:firstLine="708"/>
        <w:jc w:val="both"/>
      </w:pPr>
      <w:r w:rsidRPr="007846C7">
        <w:t xml:space="preserve">Однако </w:t>
      </w:r>
      <w:r w:rsidR="00693F3A">
        <w:t xml:space="preserve">из-за принципа формирование РЛИ на итоговом изображении  неизбежно </w:t>
      </w:r>
      <w:r w:rsidR="003111B7">
        <w:t xml:space="preserve"> </w:t>
      </w:r>
      <w:r w:rsidR="00693F3A">
        <w:t xml:space="preserve">возникает </w:t>
      </w:r>
      <w:r w:rsidR="00641518">
        <w:t>спекл-</w:t>
      </w:r>
      <w:r w:rsidR="003111B7">
        <w:t>шум</w:t>
      </w:r>
      <w:r w:rsidRPr="007846C7">
        <w:t>.</w:t>
      </w:r>
      <w:r w:rsidR="002E1A1C">
        <w:t xml:space="preserve"> </w:t>
      </w:r>
      <w:r w:rsidR="002E1A1C" w:rsidRPr="002E1A1C">
        <w:t xml:space="preserve">Спекл-шум — это особый вид шума, который характеризуется </w:t>
      </w:r>
      <w:r w:rsidR="002E1A1C">
        <w:t>присутствием</w:t>
      </w:r>
      <w:r w:rsidR="002E1A1C" w:rsidRPr="002E1A1C">
        <w:t xml:space="preserve"> случайных колебаний яркости на радиолокационных изображениях. </w:t>
      </w:r>
      <w:r w:rsidR="00BF632C">
        <w:t>Он</w:t>
      </w:r>
      <w:r w:rsidR="002E1A1C" w:rsidRPr="002E1A1C">
        <w:t xml:space="preserve"> имеет характерную зернистость, напоминающую мелкие блески на изображении.</w:t>
      </w:r>
      <w:r w:rsidR="002E1A1C">
        <w:t xml:space="preserve"> </w:t>
      </w:r>
      <w:r w:rsidR="002E1A1C" w:rsidRPr="002E1A1C">
        <w:t>Спекл-шум возникает из-за интерференции отраженных сигнало</w:t>
      </w:r>
      <w:r w:rsidR="00BF632C">
        <w:t xml:space="preserve">в, которые </w:t>
      </w:r>
      <w:r w:rsidR="002E1A1C" w:rsidRPr="002E1A1C">
        <w:t>подверга</w:t>
      </w:r>
      <w:r w:rsidR="00BF632C">
        <w:t>ются</w:t>
      </w:r>
      <w:r w:rsidR="002E1A1C" w:rsidRPr="002E1A1C">
        <w:t xml:space="preserve"> изменению формы и фазы в зависимости от геометрических и физических свойств, условий передачи и приема </w:t>
      </w:r>
      <w:r w:rsidR="002E1A1C">
        <w:t>и преодолеваемых поверхностей</w:t>
      </w:r>
      <w:r w:rsidR="002E1A1C" w:rsidRPr="002E1A1C">
        <w:t xml:space="preserve">. Когда множество отраженных сигналов сливаются в одно радиолокационное изображение, </w:t>
      </w:r>
      <w:r w:rsidR="00BF632C">
        <w:t>взаимодействие</w:t>
      </w:r>
      <w:r w:rsidR="002E1A1C" w:rsidRPr="002E1A1C">
        <w:t xml:space="preserve"> между </w:t>
      </w:r>
      <w:r w:rsidR="00693F3A">
        <w:t>ними</w:t>
      </w:r>
      <w:r w:rsidR="002E1A1C" w:rsidRPr="002E1A1C">
        <w:t xml:space="preserve"> может создать эффект спекла.</w:t>
      </w:r>
    </w:p>
    <w:p w14:paraId="50975B0D" w14:textId="108A909F" w:rsidR="000454B5" w:rsidRDefault="000454B5" w:rsidP="00823C77">
      <w:pPr>
        <w:spacing w:line="360" w:lineRule="auto"/>
        <w:ind w:firstLine="708"/>
        <w:jc w:val="both"/>
      </w:pPr>
      <w:r w:rsidRPr="000454B5">
        <w:t>Спекл-шум на радиолокационных изображениях оказыва</w:t>
      </w:r>
      <w:r w:rsidR="005436FD">
        <w:t>ет</w:t>
      </w:r>
      <w:r w:rsidRPr="000454B5">
        <w:t xml:space="preserve"> влияние на их качество и точность, что делает его </w:t>
      </w:r>
      <w:r>
        <w:t>наличие негативным эффектом</w:t>
      </w:r>
      <w:r w:rsidRPr="000454B5">
        <w:t xml:space="preserve"> для анализа </w:t>
      </w:r>
      <w:r>
        <w:t xml:space="preserve">автоматическими системами </w:t>
      </w:r>
      <w:r w:rsidRPr="000454B5">
        <w:t>и интерпретации изображений</w:t>
      </w:r>
      <w:r>
        <w:t xml:space="preserve">. </w:t>
      </w:r>
      <w:r w:rsidR="005436FD">
        <w:t xml:space="preserve">Спекл-шум может </w:t>
      </w:r>
      <w:r w:rsidRPr="000454B5">
        <w:t>создавать ложные контуры и детали на изображениях, которы</w:t>
      </w:r>
      <w:r w:rsidR="005436FD">
        <w:t>х</w:t>
      </w:r>
      <w:r w:rsidRPr="000454B5">
        <w:t xml:space="preserve"> не </w:t>
      </w:r>
      <w:r w:rsidRPr="000454B5">
        <w:lastRenderedPageBreak/>
        <w:t>существуют в реальности</w:t>
      </w:r>
      <w:r w:rsidR="005436FD">
        <w:t>,</w:t>
      </w:r>
      <w:r w:rsidRPr="000454B5">
        <w:t xml:space="preserve"> </w:t>
      </w:r>
      <w:r w:rsidR="005436FD" w:rsidRPr="005436FD">
        <w:t>приводить к снижению контрастности</w:t>
      </w:r>
      <w:r w:rsidR="005436FD">
        <w:t>,</w:t>
      </w:r>
      <w:r w:rsidR="005436FD" w:rsidRPr="005436FD">
        <w:t xml:space="preserve"> затруднять различение объектов на фоне окружающей среды, ухудш</w:t>
      </w:r>
      <w:r w:rsidR="005436FD">
        <w:t>ать</w:t>
      </w:r>
      <w:r w:rsidR="005436FD" w:rsidRPr="005436FD">
        <w:t xml:space="preserve"> точность измерений параметров объектов</w:t>
      </w:r>
      <w:r w:rsidR="00AB161B">
        <w:t xml:space="preserve"> и становиться причиной множества других связанных проблем.</w:t>
      </w:r>
    </w:p>
    <w:p w14:paraId="72691E16" w14:textId="77777777" w:rsidR="00646DD1" w:rsidRDefault="00AB161B" w:rsidP="00823C77">
      <w:pPr>
        <w:spacing w:line="360" w:lineRule="auto"/>
        <w:ind w:firstLine="708"/>
        <w:jc w:val="both"/>
      </w:pPr>
      <w: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r w:rsidR="00646DD1">
        <w:t>.</w:t>
      </w:r>
    </w:p>
    <w:p w14:paraId="2EDAE853" w14:textId="024DC74F" w:rsidR="00AB161B" w:rsidRDefault="00646DD1" w:rsidP="00823C77">
      <w:pPr>
        <w:pStyle w:val="a5"/>
        <w:numPr>
          <w:ilvl w:val="0"/>
          <w:numId w:val="1"/>
        </w:numPr>
        <w:spacing w:line="360" w:lineRule="auto"/>
        <w:jc w:val="both"/>
      </w:pPr>
      <w:r>
        <w:t>Классические методы, которые извлекают статистическую информацию из изображения, на основании чего происходит фильтрация</w:t>
      </w:r>
    </w:p>
    <w:p w14:paraId="7CE3DF96" w14:textId="53BADA6B" w:rsidR="00646DD1" w:rsidRDefault="00646DD1" w:rsidP="00823C77">
      <w:pPr>
        <w:pStyle w:val="a5"/>
        <w:numPr>
          <w:ilvl w:val="0"/>
          <w:numId w:val="1"/>
        </w:numPr>
        <w:spacing w:line="360" w:lineRule="auto"/>
        <w:jc w:val="both"/>
      </w:pPr>
      <w: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596B0E75" w14:textId="77777777" w:rsidR="00B90D2B" w:rsidRDefault="00646DD1" w:rsidP="00823C77">
      <w:pPr>
        <w:pStyle w:val="a5"/>
        <w:numPr>
          <w:ilvl w:val="0"/>
          <w:numId w:val="1"/>
        </w:numPr>
        <w:spacing w:line="360" w:lineRule="auto"/>
        <w:jc w:val="both"/>
      </w:pPr>
      <w:r>
        <w:t>Подходы связанные с применением методов глубокого обучения на основе искусственных нейронных сетей (ИНН), которые</w:t>
      </w:r>
      <w:r w:rsidR="00CC3461">
        <w:t xml:space="preserve"> в процессе обучения автоматически выявляют наиболее значимые признаки для формирования изображения без шума.</w:t>
      </w:r>
    </w:p>
    <w:p w14:paraId="425A0BCB" w14:textId="7FB93CA3" w:rsidR="00646DD1" w:rsidRDefault="00B90D2B" w:rsidP="00823C77">
      <w:pPr>
        <w:spacing w:line="360" w:lineRule="auto"/>
        <w:ind w:left="708" w:firstLine="360"/>
        <w:jc w:val="both"/>
      </w:pPr>
      <w: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6E809DFB" w14:textId="77777777" w:rsidR="00950842" w:rsidRDefault="00950842" w:rsidP="00823C77">
      <w:pPr>
        <w:spacing w:line="360" w:lineRule="auto"/>
        <w:ind w:right="-1" w:firstLine="709"/>
        <w:jc w:val="both"/>
        <w:rPr>
          <w:color w:val="000000" w:themeColor="text1"/>
          <w:szCs w:val="28"/>
        </w:rPr>
      </w:pPr>
      <w:r>
        <w:rPr>
          <w:color w:val="000000" w:themeColor="text1"/>
          <w:szCs w:val="28"/>
          <w:highlight w:val="cyan"/>
        </w:rPr>
        <w:t>Задачи для достижения поставленной цели следующие:</w:t>
      </w:r>
    </w:p>
    <w:p w14:paraId="57399A06" w14:textId="79F09B4F" w:rsidR="00950842" w:rsidRDefault="00950842" w:rsidP="00823C77">
      <w:pPr>
        <w:pStyle w:val="a5"/>
        <w:widowControl w:val="0"/>
        <w:numPr>
          <w:ilvl w:val="0"/>
          <w:numId w:val="2"/>
        </w:numPr>
        <w:autoSpaceDE w:val="0"/>
        <w:autoSpaceDN w:val="0"/>
        <w:spacing w:after="0" w:line="360" w:lineRule="auto"/>
        <w:ind w:right="-1"/>
        <w:contextualSpacing w:val="0"/>
        <w:jc w:val="both"/>
        <w:rPr>
          <w:color w:val="000000" w:themeColor="text1"/>
          <w:szCs w:val="28"/>
        </w:rPr>
      </w:pPr>
      <w:r>
        <w:rPr>
          <w:color w:val="000000" w:themeColor="text1"/>
          <w:szCs w:val="28"/>
        </w:rPr>
        <w:t>Разработка архитектур нейронных сетей.</w:t>
      </w:r>
    </w:p>
    <w:p w14:paraId="57D6B683" w14:textId="1E831B9A" w:rsidR="00950842" w:rsidRDefault="00950842" w:rsidP="00823C77">
      <w:pPr>
        <w:pStyle w:val="a5"/>
        <w:widowControl w:val="0"/>
        <w:numPr>
          <w:ilvl w:val="0"/>
          <w:numId w:val="2"/>
        </w:numPr>
        <w:autoSpaceDE w:val="0"/>
        <w:autoSpaceDN w:val="0"/>
        <w:spacing w:after="0" w:line="360" w:lineRule="auto"/>
        <w:ind w:right="-1"/>
        <w:contextualSpacing w:val="0"/>
        <w:jc w:val="both"/>
        <w:rPr>
          <w:color w:val="000000" w:themeColor="text1"/>
          <w:szCs w:val="28"/>
        </w:rPr>
      </w:pPr>
      <w:r>
        <w:rPr>
          <w:color w:val="000000" w:themeColor="text1"/>
          <w:szCs w:val="28"/>
        </w:rPr>
        <w:t>Обучение нейронных сетей на наборе данных.</w:t>
      </w:r>
    </w:p>
    <w:p w14:paraId="6324B3BA" w14:textId="11BBA78E" w:rsidR="00950842" w:rsidRDefault="00950842" w:rsidP="00823C77">
      <w:pPr>
        <w:pStyle w:val="a5"/>
        <w:widowControl w:val="0"/>
        <w:numPr>
          <w:ilvl w:val="0"/>
          <w:numId w:val="2"/>
        </w:numPr>
        <w:autoSpaceDE w:val="0"/>
        <w:autoSpaceDN w:val="0"/>
        <w:spacing w:after="0" w:line="360" w:lineRule="auto"/>
        <w:ind w:right="-1"/>
        <w:contextualSpacing w:val="0"/>
        <w:jc w:val="both"/>
        <w:rPr>
          <w:color w:val="000000" w:themeColor="text1"/>
          <w:szCs w:val="28"/>
        </w:rPr>
      </w:pPr>
      <w:r>
        <w:rPr>
          <w:color w:val="000000" w:themeColor="text1"/>
          <w:szCs w:val="28"/>
        </w:rPr>
        <w:t>Оценка качества полученного фильтра при помощи метрик.</w:t>
      </w:r>
    </w:p>
    <w:p w14:paraId="120FD53E" w14:textId="348553E7" w:rsidR="00950842" w:rsidRDefault="00950842" w:rsidP="00823C77">
      <w:pPr>
        <w:pStyle w:val="a5"/>
        <w:widowControl w:val="0"/>
        <w:numPr>
          <w:ilvl w:val="0"/>
          <w:numId w:val="2"/>
        </w:numPr>
        <w:autoSpaceDE w:val="0"/>
        <w:autoSpaceDN w:val="0"/>
        <w:spacing w:after="0" w:line="360" w:lineRule="auto"/>
        <w:ind w:right="-1"/>
        <w:contextualSpacing w:val="0"/>
        <w:jc w:val="both"/>
        <w:rPr>
          <w:color w:val="000000" w:themeColor="text1"/>
          <w:szCs w:val="28"/>
        </w:rPr>
      </w:pPr>
      <w:r>
        <w:rPr>
          <w:color w:val="000000" w:themeColor="text1"/>
          <w:szCs w:val="28"/>
        </w:rPr>
        <w:t>Сравнение различных подходов.</w:t>
      </w:r>
    </w:p>
    <w:p w14:paraId="005841B3" w14:textId="77777777" w:rsidR="00950842" w:rsidRPr="000454B5" w:rsidRDefault="00950842" w:rsidP="00B90D2B">
      <w:pPr>
        <w:ind w:left="708" w:firstLine="360"/>
        <w:jc w:val="both"/>
      </w:pPr>
    </w:p>
    <w:p w14:paraId="68A2D7B8" w14:textId="598CE022" w:rsidR="00693F3A" w:rsidRPr="00693F3A" w:rsidRDefault="000454B5" w:rsidP="000454B5">
      <w:pPr>
        <w:ind w:firstLine="708"/>
        <w:jc w:val="both"/>
      </w:pPr>
      <w:r>
        <w:t xml:space="preserve"> </w:t>
      </w:r>
    </w:p>
    <w:p w14:paraId="7A6E2DAB" w14:textId="77777777" w:rsidR="00693F3A" w:rsidRPr="002E1A1C" w:rsidRDefault="00693F3A" w:rsidP="002E1A1C">
      <w:pPr>
        <w:ind w:firstLine="708"/>
        <w:jc w:val="both"/>
      </w:pPr>
    </w:p>
    <w:p w14:paraId="6EC0B22F" w14:textId="71809907" w:rsidR="00C41B2F" w:rsidRDefault="00C41B2F" w:rsidP="00DA7B6D">
      <w:pPr>
        <w:jc w:val="both"/>
        <w:rPr>
          <w:b/>
          <w:bCs/>
        </w:rPr>
      </w:pPr>
    </w:p>
    <w:p w14:paraId="6D7B875E" w14:textId="1024F69A" w:rsidR="00C41B2F" w:rsidRPr="008C1D3E" w:rsidRDefault="008C1D3E" w:rsidP="003C2C58">
      <w:pPr>
        <w:pStyle w:val="1"/>
        <w:spacing w:line="360" w:lineRule="auto"/>
      </w:pPr>
      <w:bookmarkStart w:id="0" w:name="_Toc130843175"/>
      <w:r w:rsidRPr="008C1D3E">
        <w:t>Радиолокатор с синтезированной апертурой и фильтрация мультипликативного спекл-шума.</w:t>
      </w:r>
      <w:bookmarkEnd w:id="0"/>
    </w:p>
    <w:p w14:paraId="6D29638A" w14:textId="6EA80137" w:rsidR="008C1D3E" w:rsidRPr="008C1D3E" w:rsidRDefault="00DE5CC0" w:rsidP="003C2C58">
      <w:pPr>
        <w:pStyle w:val="21"/>
        <w:numPr>
          <w:ilvl w:val="1"/>
          <w:numId w:val="3"/>
        </w:numPr>
        <w:spacing w:line="360" w:lineRule="auto"/>
      </w:pPr>
      <w:r>
        <w:t xml:space="preserve"> </w:t>
      </w:r>
      <w:bookmarkStart w:id="1" w:name="_Toc130843176"/>
      <w:r w:rsidR="008C1D3E" w:rsidRPr="008C1D3E">
        <w:t>Принцип действия радиолокатора с синтезированной апертурой</w:t>
      </w:r>
      <w:bookmarkEnd w:id="1"/>
    </w:p>
    <w:p w14:paraId="32D25BC4" w14:textId="7C9FF7BF" w:rsidR="00AF6CA2" w:rsidRDefault="00451C77" w:rsidP="003C2C58">
      <w:pPr>
        <w:spacing w:line="360" w:lineRule="auto"/>
        <w:ind w:firstLine="708"/>
        <w:jc w:val="both"/>
      </w:pPr>
      <w:r w:rsidRPr="00451C77">
        <w:t>Радиолокационное синтезирование апертуры</w:t>
      </w:r>
      <w:r>
        <w:t xml:space="preserve"> (РСА) </w:t>
      </w:r>
      <w:r w:rsidR="00DA7B6D">
        <w:t>–</w:t>
      </w:r>
      <w:r>
        <w:t xml:space="preserve"> </w:t>
      </w:r>
      <w:r w:rsidR="00DA7B6D">
        <w:t xml:space="preserve">один из способов </w:t>
      </w:r>
      <w:r w:rsidR="00A977B7">
        <w:t xml:space="preserve">дистанционного </w:t>
      </w:r>
      <w:r w:rsidR="00DA7B6D">
        <w:t>зондирования</w:t>
      </w:r>
      <w:r w:rsidR="00A977B7">
        <w:t xml:space="preserve"> поверхностей, основанный на отправлении и принятии отражённых сигналов</w:t>
      </w:r>
      <w:r w:rsidR="00DA7B6D">
        <w:t xml:space="preserve">. РСА имеет множество практических применений </w:t>
      </w:r>
      <w:r w:rsidR="00E406E4">
        <w:t xml:space="preserve">в области </w:t>
      </w:r>
      <w:r w:rsidR="00DA7B6D">
        <w:t>изучения поверхности планет</w:t>
      </w:r>
      <w:r w:rsidR="00E406E4">
        <w:t>,</w:t>
      </w:r>
      <w:r w:rsidR="00A977B7">
        <w:t xml:space="preserve"> например:</w:t>
      </w:r>
      <w:r w:rsidR="00E406E4">
        <w:t xml:space="preserve">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w:t>
      </w:r>
      <w:r w:rsidR="00A977B7">
        <w:t xml:space="preserve">, наблюдение за местоположением объектов и их поиск. </w:t>
      </w:r>
    </w:p>
    <w:p w14:paraId="2136C148" w14:textId="715C412D" w:rsidR="006F0F2C" w:rsidRDefault="006F0F2C" w:rsidP="003C2C58">
      <w:pPr>
        <w:spacing w:line="360" w:lineRule="auto"/>
        <w:jc w:val="both"/>
      </w:pPr>
      <w:r>
        <w:tab/>
      </w:r>
      <w:r w:rsidR="00564132" w:rsidRPr="00F0287A">
        <w:t>Чаще всего аппаратура, выполняющая функции РСА</w:t>
      </w:r>
      <w:r w:rsidR="00AC567A" w:rsidRPr="00F0287A">
        <w:t xml:space="preserve"> </w:t>
      </w:r>
      <w:r w:rsidR="00564132" w:rsidRPr="00F0287A">
        <w:t>устанавливается на</w:t>
      </w:r>
      <w:r w:rsidR="00BE3E89" w:rsidRPr="00F0287A">
        <w:t xml:space="preserve"> боковую часть</w:t>
      </w:r>
      <w:r w:rsidR="00564132" w:rsidRPr="00F0287A">
        <w:t xml:space="preserve"> </w:t>
      </w:r>
      <w:r w:rsidR="00F0287A" w:rsidRPr="00F0287A">
        <w:t xml:space="preserve">движущихся по орбите Земли </w:t>
      </w:r>
      <w:r w:rsidR="00564132" w:rsidRPr="00F0287A">
        <w:t>спутник</w:t>
      </w:r>
      <w:r w:rsidR="00BE3E89" w:rsidRPr="00F0287A">
        <w:t>ов</w:t>
      </w:r>
      <w:r w:rsidR="00F0287A" w:rsidRPr="00F0287A">
        <w:t xml:space="preserve"> для обеспечения достаточно большого угла обзора</w:t>
      </w:r>
      <w:r w:rsidR="00A977B7" w:rsidRPr="00F0287A">
        <w:t>.</w:t>
      </w:r>
      <w:r w:rsidR="00BE3E89">
        <w:t xml:space="preserve"> </w:t>
      </w:r>
      <w:r w:rsidR="00BD08E2">
        <w:t>В процессе зондирования</w:t>
      </w:r>
      <w:r w:rsidR="00247460">
        <w:t xml:space="preserve">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w:t>
      </w:r>
      <w:r w:rsidR="00BD08E2">
        <w:t xml:space="preserve">. </w:t>
      </w:r>
      <w:r w:rsidR="00CB414C">
        <w:t>И</w:t>
      </w:r>
      <w:r w:rsidR="005C0ADB">
        <w:t>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w:t>
      </w:r>
      <w:r w:rsidR="00CB414C">
        <w:t>, вследствие чего даже достаточно большие объекты могут стать неразличимы.</w:t>
      </w:r>
      <w:r w:rsidR="003C2C58">
        <w:t xml:space="preserve">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w:t>
      </w:r>
      <w:r w:rsidR="005C0ADB">
        <w:t>ля повышения качества формируемых изображений</w:t>
      </w:r>
      <w:r w:rsidR="00BD08E2">
        <w:t xml:space="preserve"> используется метод синтезированной апертуры</w:t>
      </w:r>
      <w:r w:rsidR="003C2C58">
        <w:t>.</w:t>
      </w:r>
      <w:r w:rsidR="00BD08E2">
        <w:t xml:space="preserve"> </w:t>
      </w:r>
      <w:r w:rsidR="00B779D7">
        <w:t>Зондирование одной и той же поверхности происходит в разные моменты времени</w:t>
      </w:r>
      <w:r w:rsidR="002B2773">
        <w:t xml:space="preserve"> из разных точек </w:t>
      </w:r>
      <w:r w:rsidR="00F0287A">
        <w:t>пространства</w:t>
      </w:r>
      <w:r w:rsidR="00B779D7">
        <w:t xml:space="preserve">(Рис 1), тем самым искусственно увеличивая размеры </w:t>
      </w:r>
      <w:r w:rsidR="003C2C58">
        <w:t xml:space="preserve">виртуальной </w:t>
      </w:r>
      <w:r w:rsidR="00B779D7">
        <w:t>антенны,</w:t>
      </w:r>
      <w:r w:rsidR="00CB414C">
        <w:t xml:space="preserve"> получая намного больше информации о характере исследуемой области,</w:t>
      </w:r>
      <w:r w:rsidR="00B779D7">
        <w:t xml:space="preserve"> </w:t>
      </w:r>
      <w:r w:rsidR="00CB414C">
        <w:t>что позволяет увеличить пространственное разрешение во много раз.</w:t>
      </w:r>
    </w:p>
    <w:p w14:paraId="39D2D245" w14:textId="77777777" w:rsidR="002B2773" w:rsidRDefault="002B2773" w:rsidP="002B2773">
      <w:pPr>
        <w:keepNext/>
        <w:ind w:firstLine="708"/>
        <w:jc w:val="center"/>
      </w:pPr>
      <w:r>
        <w:rPr>
          <w:noProof/>
        </w:rPr>
        <w:lastRenderedPageBreak/>
        <w:drawing>
          <wp:inline distT="0" distB="0" distL="0" distR="0" wp14:anchorId="62DFFEE7" wp14:editId="656737E9">
            <wp:extent cx="3244132" cy="3308294"/>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1CC35B3D" w14:textId="7749E1A2" w:rsidR="002B2773" w:rsidRDefault="002B2773" w:rsidP="002B2773">
      <w:pPr>
        <w:pStyle w:val="a3"/>
        <w:jc w:val="center"/>
        <w:rPr>
          <w:sz w:val="24"/>
          <w:szCs w:val="24"/>
        </w:rPr>
      </w:pPr>
      <w:r w:rsidRPr="002B2773">
        <w:rPr>
          <w:sz w:val="24"/>
          <w:szCs w:val="24"/>
        </w:rPr>
        <w:t xml:space="preserve">Рисунок </w:t>
      </w:r>
      <w:r w:rsidRPr="002B2773">
        <w:rPr>
          <w:sz w:val="24"/>
          <w:szCs w:val="24"/>
        </w:rPr>
        <w:fldChar w:fldCharType="begin"/>
      </w:r>
      <w:r w:rsidRPr="002B2773">
        <w:rPr>
          <w:sz w:val="24"/>
          <w:szCs w:val="24"/>
        </w:rPr>
        <w:instrText xml:space="preserve"> SEQ Рисунок \* ARABIC </w:instrText>
      </w:r>
      <w:r w:rsidRPr="002B2773">
        <w:rPr>
          <w:sz w:val="24"/>
          <w:szCs w:val="24"/>
        </w:rPr>
        <w:fldChar w:fldCharType="separate"/>
      </w:r>
      <w:r w:rsidR="00B41907">
        <w:rPr>
          <w:noProof/>
          <w:sz w:val="24"/>
          <w:szCs w:val="24"/>
        </w:rPr>
        <w:t>1</w:t>
      </w:r>
      <w:r w:rsidRPr="002B2773">
        <w:rPr>
          <w:sz w:val="24"/>
          <w:szCs w:val="24"/>
        </w:rPr>
        <w:fldChar w:fldCharType="end"/>
      </w:r>
      <w:r w:rsidRPr="002B2773">
        <w:rPr>
          <w:sz w:val="24"/>
          <w:szCs w:val="24"/>
        </w:rPr>
        <w:t xml:space="preserve">. Зондирование поверхности радиолокатором с синтезированной апертурой. </w:t>
      </w:r>
      <m:oMath>
        <m:sSub>
          <m:sSubPr>
            <m:ctrlPr>
              <w:rPr>
                <w:rFonts w:ascii="Cambria Math" w:hAnsi="Cambria Math"/>
                <w:sz w:val="24"/>
                <w:szCs w:val="24"/>
                <w:lang w:val="en-US"/>
              </w:rPr>
            </m:ctrlPr>
          </m:sSubPr>
          <m:e>
            <m:r>
              <w:rPr>
                <w:rFonts w:ascii="Cambria Math" w:hAnsi="Cambria Math"/>
                <w:sz w:val="24"/>
                <w:szCs w:val="24"/>
                <w:lang w:val="en-US"/>
              </w:rPr>
              <m:t>t</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lang w:val="en-US"/>
              </w:rPr>
            </m:ctrlPr>
          </m:sSubPr>
          <m:e>
            <m:r>
              <w:rPr>
                <w:rFonts w:ascii="Cambria Math" w:hAnsi="Cambria Math"/>
                <w:sz w:val="24"/>
                <w:szCs w:val="24"/>
                <w:lang w:val="en-US"/>
              </w:rPr>
              <m:t>t</m:t>
            </m:r>
            <m:ctrlPr>
              <w:rPr>
                <w:rFonts w:ascii="Cambria Math" w:hAnsi="Cambria Math"/>
                <w:sz w:val="24"/>
                <w:szCs w:val="24"/>
              </w:rPr>
            </m:ctrlP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lang w:val="en-US"/>
              </w:rPr>
            </m:ctrlPr>
          </m:sSubPr>
          <m:e>
            <m:r>
              <w:rPr>
                <w:rFonts w:ascii="Cambria Math" w:hAnsi="Cambria Math"/>
                <w:sz w:val="24"/>
                <w:szCs w:val="24"/>
                <w:lang w:val="en-US"/>
              </w:rPr>
              <m:t>t</m:t>
            </m:r>
            <m:ctrlPr>
              <w:rPr>
                <w:rFonts w:ascii="Cambria Math" w:hAnsi="Cambria Math"/>
                <w:sz w:val="24"/>
                <w:szCs w:val="24"/>
              </w:rPr>
            </m:ctrlPr>
          </m:e>
          <m:sub>
            <m:r>
              <w:rPr>
                <w:rFonts w:ascii="Cambria Math" w:hAnsi="Cambria Math"/>
                <w:sz w:val="24"/>
                <w:szCs w:val="24"/>
              </w:rPr>
              <m:t>3</m:t>
            </m:r>
          </m:sub>
        </m:sSub>
        <m:r>
          <w:rPr>
            <w:rFonts w:ascii="Cambria Math" w:hAnsi="Cambria Math"/>
            <w:sz w:val="24"/>
            <w:szCs w:val="24"/>
          </w:rPr>
          <m:t xml:space="preserve"> </m:t>
        </m:r>
      </m:oMath>
      <w:r w:rsidRPr="002B2773">
        <w:rPr>
          <w:sz w:val="24"/>
          <w:szCs w:val="24"/>
        </w:rPr>
        <w:t>- различные моменты времени зондирования</w:t>
      </w:r>
      <w:r w:rsidR="004D781B">
        <w:rPr>
          <w:sz w:val="24"/>
          <w:szCs w:val="24"/>
        </w:rPr>
        <w:t>.</w:t>
      </w:r>
    </w:p>
    <w:p w14:paraId="6861EB1A" w14:textId="70E2554D" w:rsidR="00F53233" w:rsidRDefault="00F53233" w:rsidP="0087793C">
      <w:pPr>
        <w:pStyle w:val="21"/>
        <w:numPr>
          <w:ilvl w:val="1"/>
          <w:numId w:val="3"/>
        </w:numPr>
        <w:spacing w:line="360" w:lineRule="auto"/>
      </w:pPr>
      <w:bookmarkStart w:id="2" w:name="_Toc130843177"/>
      <w:r>
        <w:t>Особенности РСА.</w:t>
      </w:r>
      <w:bookmarkEnd w:id="2"/>
    </w:p>
    <w:p w14:paraId="42B90B65" w14:textId="77777777" w:rsidR="00FC059D" w:rsidRDefault="00064D36" w:rsidP="004A5723">
      <w:pPr>
        <w:spacing w:line="360" w:lineRule="auto"/>
        <w:jc w:val="both"/>
      </w:pPr>
      <w:r>
        <w:tab/>
      </w:r>
      <w:r w:rsidRPr="0087793C">
        <w:t>Радиолокационные</w:t>
      </w:r>
      <w:r>
        <w:rPr>
          <w:b/>
          <w:bCs/>
        </w:rPr>
        <w:t xml:space="preserve"> </w:t>
      </w:r>
      <w:r w:rsidRPr="0087793C">
        <w:t>изображения в отличии от оптических имеют ряд преимуществ</w:t>
      </w:r>
      <w:r w:rsidR="0087793C" w:rsidRPr="0087793C">
        <w:t xml:space="preserve">. </w:t>
      </w:r>
      <w:r w:rsidR="004A5723">
        <w:t>Например</w:t>
      </w:r>
      <w:r w:rsidR="0087793C">
        <w:t xml:space="preserve">: независимость от времени суток. Так как для зондирования используются только отправляемые сигналы и их отражённые копии, отсутствует необходимость в </w:t>
      </w:r>
      <w:r w:rsidR="004A5723">
        <w:t xml:space="preserve">наличии освещения </w:t>
      </w:r>
      <w:r w:rsidR="0087793C">
        <w:t>исследуемой поверхности.</w:t>
      </w:r>
    </w:p>
    <w:p w14:paraId="3EDEA24F" w14:textId="32002E3D" w:rsidR="0087793C" w:rsidRDefault="004A5723" w:rsidP="00FC059D">
      <w:pPr>
        <w:spacing w:line="360" w:lineRule="auto"/>
        <w:ind w:firstLine="708"/>
        <w:jc w:val="both"/>
      </w:pPr>
      <w:r>
        <w:t>Также радиолокационные изображения обладают невосприимчивость</w:t>
      </w:r>
      <w:r w:rsidR="00517FF5">
        <w:t>ю</w:t>
      </w:r>
      <w:r w:rsidR="0087793C">
        <w:t xml:space="preserve">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w:t>
      </w:r>
      <w:r>
        <w:t xml:space="preserve"> Данный эффект работает и на уровне изучения поверхности:</w:t>
      </w:r>
      <w:r w:rsidR="0087793C">
        <w:t xml:space="preserve">  открывается возможность </w:t>
      </w:r>
      <w:r>
        <w:t>исследовать</w:t>
      </w:r>
      <w:r w:rsidR="0087793C">
        <w:t xml:space="preserve"> </w:t>
      </w:r>
      <w:r>
        <w:t>области</w:t>
      </w:r>
      <w:r w:rsidR="0087793C">
        <w:t>, которые невозможно увидеть со спутника при помощи оптических изображений. Например, почву в лесу, где кроны деревьев перекрывают обзор.</w:t>
      </w:r>
    </w:p>
    <w:p w14:paraId="52F117E1" w14:textId="290EA2F2" w:rsidR="0059677A" w:rsidRPr="0059677A" w:rsidRDefault="00FC059D" w:rsidP="0059677A">
      <w:pPr>
        <w:spacing w:line="360" w:lineRule="auto"/>
        <w:jc w:val="both"/>
        <w:rPr>
          <w:highlight w:val="yellow"/>
        </w:rPr>
      </w:pPr>
      <w:r>
        <w:tab/>
        <w:t>Подобные возможности открываются благодаря выбору конкретны</w:t>
      </w:r>
      <w:r w:rsidR="00517FF5">
        <w:t xml:space="preserve"> полосы частот, сигналы на которых способны проникать сквозь некоторые объекты. </w:t>
      </w:r>
      <w:r w:rsidR="00517FF5" w:rsidRPr="0059677A">
        <w:t xml:space="preserve">В таблице 1 приведены значения частот и то, как каким классом они </w:t>
      </w:r>
      <w:r w:rsidR="00517FF5" w:rsidRPr="0059677A">
        <w:lastRenderedPageBreak/>
        <w:t>относятся. От конкретного класса зависит то, через какие поверхности смогут проникать сигналы.</w:t>
      </w:r>
    </w:p>
    <w:tbl>
      <w:tblPr>
        <w:tblStyle w:val="a4"/>
        <w:tblW w:w="6540" w:type="dxa"/>
        <w:jc w:val="center"/>
        <w:tblLook w:val="0600" w:firstRow="0" w:lastRow="0" w:firstColumn="0" w:lastColumn="0" w:noHBand="1" w:noVBand="1"/>
      </w:tblPr>
      <w:tblGrid>
        <w:gridCol w:w="3270"/>
        <w:gridCol w:w="3270"/>
      </w:tblGrid>
      <w:tr w:rsidR="0059677A" w:rsidRPr="0059677A" w14:paraId="50663CD5" w14:textId="77777777" w:rsidTr="0059677A">
        <w:trPr>
          <w:trHeight w:val="20"/>
          <w:jc w:val="center"/>
        </w:trPr>
        <w:tc>
          <w:tcPr>
            <w:tcW w:w="3270" w:type="dxa"/>
            <w:hideMark/>
          </w:tcPr>
          <w:p w14:paraId="7E1F66A2" w14:textId="26CF4A39" w:rsidR="0059677A" w:rsidRPr="0059677A" w:rsidRDefault="0059677A" w:rsidP="0059677A">
            <w:r>
              <w:t>Название полосы частот</w:t>
            </w:r>
          </w:p>
        </w:tc>
        <w:tc>
          <w:tcPr>
            <w:tcW w:w="3270" w:type="dxa"/>
            <w:hideMark/>
          </w:tcPr>
          <w:p w14:paraId="15B15DC0" w14:textId="49D6184B" w:rsidR="0059677A" w:rsidRPr="0059677A" w:rsidRDefault="0059677A" w:rsidP="0059677A">
            <w:pPr>
              <w:spacing w:after="160" w:line="259" w:lineRule="auto"/>
            </w:pPr>
            <w:r>
              <w:t>Значения частот, ГГц</w:t>
            </w:r>
          </w:p>
        </w:tc>
      </w:tr>
      <w:tr w:rsidR="0059677A" w:rsidRPr="0059677A" w14:paraId="2C414836" w14:textId="77777777" w:rsidTr="0059677A">
        <w:trPr>
          <w:trHeight w:val="20"/>
          <w:jc w:val="center"/>
        </w:trPr>
        <w:tc>
          <w:tcPr>
            <w:tcW w:w="3270" w:type="dxa"/>
            <w:hideMark/>
          </w:tcPr>
          <w:p w14:paraId="7D38860D" w14:textId="77777777" w:rsidR="0059677A" w:rsidRPr="0059677A" w:rsidRDefault="0059677A" w:rsidP="0059677A">
            <w:pPr>
              <w:spacing w:after="160" w:line="259" w:lineRule="auto"/>
            </w:pPr>
            <w:r w:rsidRPr="0059677A">
              <w:rPr>
                <w:lang w:val="en-US"/>
              </w:rPr>
              <w:t>Ka</w:t>
            </w:r>
          </w:p>
        </w:tc>
        <w:tc>
          <w:tcPr>
            <w:tcW w:w="3270" w:type="dxa"/>
            <w:hideMark/>
          </w:tcPr>
          <w:p w14:paraId="7C7B9648" w14:textId="77777777" w:rsidR="0059677A" w:rsidRPr="0059677A" w:rsidRDefault="0059677A" w:rsidP="0059677A">
            <w:pPr>
              <w:spacing w:after="160" w:line="259" w:lineRule="auto"/>
            </w:pPr>
            <w:r w:rsidRPr="0059677A">
              <w:t>40,0 - 26,5</w:t>
            </w:r>
          </w:p>
        </w:tc>
      </w:tr>
      <w:tr w:rsidR="0059677A" w:rsidRPr="0059677A" w14:paraId="0F7D4EE3" w14:textId="77777777" w:rsidTr="0059677A">
        <w:trPr>
          <w:trHeight w:val="20"/>
          <w:jc w:val="center"/>
        </w:trPr>
        <w:tc>
          <w:tcPr>
            <w:tcW w:w="3270" w:type="dxa"/>
            <w:hideMark/>
          </w:tcPr>
          <w:p w14:paraId="5F7C036D" w14:textId="77777777" w:rsidR="0059677A" w:rsidRPr="0059677A" w:rsidRDefault="0059677A" w:rsidP="0059677A">
            <w:pPr>
              <w:spacing w:after="160" w:line="259" w:lineRule="auto"/>
            </w:pPr>
            <w:r w:rsidRPr="0059677A">
              <w:rPr>
                <w:lang w:val="en-US"/>
              </w:rPr>
              <w:t>K</w:t>
            </w:r>
          </w:p>
        </w:tc>
        <w:tc>
          <w:tcPr>
            <w:tcW w:w="3270" w:type="dxa"/>
            <w:hideMark/>
          </w:tcPr>
          <w:p w14:paraId="339C5533" w14:textId="77777777" w:rsidR="0059677A" w:rsidRPr="0059677A" w:rsidRDefault="0059677A" w:rsidP="0059677A">
            <w:pPr>
              <w:spacing w:after="160" w:line="259" w:lineRule="auto"/>
            </w:pPr>
            <w:r w:rsidRPr="0059677A">
              <w:t>26,5 - 18,0</w:t>
            </w:r>
          </w:p>
        </w:tc>
      </w:tr>
      <w:tr w:rsidR="0059677A" w:rsidRPr="0059677A" w14:paraId="43069BD4" w14:textId="77777777" w:rsidTr="0059677A">
        <w:trPr>
          <w:trHeight w:val="20"/>
          <w:jc w:val="center"/>
        </w:trPr>
        <w:tc>
          <w:tcPr>
            <w:tcW w:w="3270" w:type="dxa"/>
            <w:hideMark/>
          </w:tcPr>
          <w:p w14:paraId="55480745" w14:textId="77777777" w:rsidR="0059677A" w:rsidRPr="0059677A" w:rsidRDefault="0059677A" w:rsidP="0059677A">
            <w:pPr>
              <w:spacing w:after="160" w:line="259" w:lineRule="auto"/>
            </w:pPr>
            <w:r w:rsidRPr="0059677A">
              <w:rPr>
                <w:lang w:val="en-US"/>
              </w:rPr>
              <w:t>Ku</w:t>
            </w:r>
          </w:p>
        </w:tc>
        <w:tc>
          <w:tcPr>
            <w:tcW w:w="3270" w:type="dxa"/>
            <w:hideMark/>
          </w:tcPr>
          <w:p w14:paraId="474BD3BC" w14:textId="77777777" w:rsidR="0059677A" w:rsidRPr="0059677A" w:rsidRDefault="0059677A" w:rsidP="0059677A">
            <w:pPr>
              <w:spacing w:after="160" w:line="259" w:lineRule="auto"/>
            </w:pPr>
            <w:r w:rsidRPr="0059677A">
              <w:t>18,0 - 12,5</w:t>
            </w:r>
          </w:p>
        </w:tc>
      </w:tr>
      <w:tr w:rsidR="0059677A" w:rsidRPr="0059677A" w14:paraId="3A8E9698" w14:textId="77777777" w:rsidTr="0059677A">
        <w:trPr>
          <w:trHeight w:val="20"/>
          <w:jc w:val="center"/>
        </w:trPr>
        <w:tc>
          <w:tcPr>
            <w:tcW w:w="3270" w:type="dxa"/>
            <w:hideMark/>
          </w:tcPr>
          <w:p w14:paraId="6F94E742" w14:textId="77777777" w:rsidR="0059677A" w:rsidRPr="0059677A" w:rsidRDefault="0059677A" w:rsidP="0059677A">
            <w:pPr>
              <w:spacing w:after="160" w:line="259" w:lineRule="auto"/>
            </w:pPr>
            <w:r w:rsidRPr="0059677A">
              <w:rPr>
                <w:lang w:val="en-US"/>
              </w:rPr>
              <w:t>X</w:t>
            </w:r>
          </w:p>
        </w:tc>
        <w:tc>
          <w:tcPr>
            <w:tcW w:w="3270" w:type="dxa"/>
            <w:hideMark/>
          </w:tcPr>
          <w:p w14:paraId="3E78C79D" w14:textId="77777777" w:rsidR="0059677A" w:rsidRPr="0059677A" w:rsidRDefault="0059677A" w:rsidP="0059677A">
            <w:pPr>
              <w:spacing w:after="160" w:line="259" w:lineRule="auto"/>
            </w:pPr>
            <w:r w:rsidRPr="0059677A">
              <w:t>12,5 - 8,0</w:t>
            </w:r>
          </w:p>
        </w:tc>
      </w:tr>
      <w:tr w:rsidR="0059677A" w:rsidRPr="0059677A" w14:paraId="72349D63" w14:textId="77777777" w:rsidTr="0059677A">
        <w:trPr>
          <w:trHeight w:val="20"/>
          <w:jc w:val="center"/>
        </w:trPr>
        <w:tc>
          <w:tcPr>
            <w:tcW w:w="3270" w:type="dxa"/>
            <w:hideMark/>
          </w:tcPr>
          <w:p w14:paraId="0B3426C7" w14:textId="77777777" w:rsidR="0059677A" w:rsidRPr="0059677A" w:rsidRDefault="0059677A" w:rsidP="0059677A">
            <w:pPr>
              <w:spacing w:after="160" w:line="259" w:lineRule="auto"/>
            </w:pPr>
            <w:r w:rsidRPr="0059677A">
              <w:rPr>
                <w:lang w:val="en-US"/>
              </w:rPr>
              <w:t>C</w:t>
            </w:r>
          </w:p>
        </w:tc>
        <w:tc>
          <w:tcPr>
            <w:tcW w:w="3270" w:type="dxa"/>
            <w:hideMark/>
          </w:tcPr>
          <w:p w14:paraId="6AC066CC" w14:textId="77777777" w:rsidR="0059677A" w:rsidRPr="0059677A" w:rsidRDefault="0059677A" w:rsidP="0059677A">
            <w:pPr>
              <w:spacing w:after="160" w:line="259" w:lineRule="auto"/>
            </w:pPr>
            <w:r w:rsidRPr="0059677A">
              <w:t>8,0 - 4,0</w:t>
            </w:r>
          </w:p>
        </w:tc>
      </w:tr>
      <w:tr w:rsidR="0059677A" w:rsidRPr="0059677A" w14:paraId="0FC58521" w14:textId="77777777" w:rsidTr="0059677A">
        <w:trPr>
          <w:trHeight w:val="20"/>
          <w:jc w:val="center"/>
        </w:trPr>
        <w:tc>
          <w:tcPr>
            <w:tcW w:w="3270" w:type="dxa"/>
            <w:hideMark/>
          </w:tcPr>
          <w:p w14:paraId="6786D3C7" w14:textId="77777777" w:rsidR="0059677A" w:rsidRPr="0059677A" w:rsidRDefault="0059677A" w:rsidP="0059677A">
            <w:pPr>
              <w:spacing w:after="160" w:line="259" w:lineRule="auto"/>
            </w:pPr>
            <w:r w:rsidRPr="0059677A">
              <w:rPr>
                <w:lang w:val="en-US"/>
              </w:rPr>
              <w:t>S</w:t>
            </w:r>
          </w:p>
        </w:tc>
        <w:tc>
          <w:tcPr>
            <w:tcW w:w="3270" w:type="dxa"/>
            <w:hideMark/>
          </w:tcPr>
          <w:p w14:paraId="3A775A07" w14:textId="77777777" w:rsidR="0059677A" w:rsidRPr="0059677A" w:rsidRDefault="0059677A" w:rsidP="0059677A">
            <w:pPr>
              <w:spacing w:after="160" w:line="259" w:lineRule="auto"/>
            </w:pPr>
            <w:r w:rsidRPr="0059677A">
              <w:t>4,0 - 2,0</w:t>
            </w:r>
          </w:p>
        </w:tc>
      </w:tr>
      <w:tr w:rsidR="0059677A" w:rsidRPr="0059677A" w14:paraId="653F4167" w14:textId="77777777" w:rsidTr="0059677A">
        <w:trPr>
          <w:trHeight w:val="20"/>
          <w:jc w:val="center"/>
        </w:trPr>
        <w:tc>
          <w:tcPr>
            <w:tcW w:w="3270" w:type="dxa"/>
            <w:hideMark/>
          </w:tcPr>
          <w:p w14:paraId="2790FA83" w14:textId="77777777" w:rsidR="0059677A" w:rsidRPr="0059677A" w:rsidRDefault="0059677A" w:rsidP="0059677A">
            <w:pPr>
              <w:spacing w:after="160" w:line="259" w:lineRule="auto"/>
            </w:pPr>
            <w:r w:rsidRPr="0059677A">
              <w:rPr>
                <w:lang w:val="en-US"/>
              </w:rPr>
              <w:t>L</w:t>
            </w:r>
          </w:p>
        </w:tc>
        <w:tc>
          <w:tcPr>
            <w:tcW w:w="3270" w:type="dxa"/>
            <w:hideMark/>
          </w:tcPr>
          <w:p w14:paraId="7FE73DEA" w14:textId="77777777" w:rsidR="0059677A" w:rsidRPr="0059677A" w:rsidRDefault="0059677A" w:rsidP="0059677A">
            <w:pPr>
              <w:spacing w:after="160" w:line="259" w:lineRule="auto"/>
            </w:pPr>
            <w:r w:rsidRPr="0059677A">
              <w:t>2,0 - 1,0</w:t>
            </w:r>
          </w:p>
        </w:tc>
      </w:tr>
      <w:tr w:rsidR="0059677A" w:rsidRPr="0059677A" w14:paraId="634A0C02" w14:textId="77777777" w:rsidTr="0059677A">
        <w:trPr>
          <w:trHeight w:val="20"/>
          <w:jc w:val="center"/>
        </w:trPr>
        <w:tc>
          <w:tcPr>
            <w:tcW w:w="3270" w:type="dxa"/>
            <w:hideMark/>
          </w:tcPr>
          <w:p w14:paraId="46BCEEF3" w14:textId="77777777" w:rsidR="0059677A" w:rsidRPr="0059677A" w:rsidRDefault="0059677A" w:rsidP="0059677A">
            <w:pPr>
              <w:spacing w:after="160" w:line="259" w:lineRule="auto"/>
            </w:pPr>
            <w:r w:rsidRPr="0059677A">
              <w:rPr>
                <w:lang w:val="en-US"/>
              </w:rPr>
              <w:t>P</w:t>
            </w:r>
          </w:p>
        </w:tc>
        <w:tc>
          <w:tcPr>
            <w:tcW w:w="3270" w:type="dxa"/>
            <w:hideMark/>
          </w:tcPr>
          <w:p w14:paraId="5927B4A5" w14:textId="77777777" w:rsidR="0059677A" w:rsidRPr="0059677A" w:rsidRDefault="0059677A" w:rsidP="0059677A">
            <w:pPr>
              <w:keepNext/>
              <w:spacing w:after="160" w:line="259" w:lineRule="auto"/>
            </w:pPr>
            <w:r w:rsidRPr="0059677A">
              <w:t>1,0 - 0,3</w:t>
            </w:r>
          </w:p>
        </w:tc>
      </w:tr>
    </w:tbl>
    <w:p w14:paraId="6A4578E9" w14:textId="6BC943E3" w:rsidR="00D43A49" w:rsidRPr="0059677A" w:rsidRDefault="0059677A" w:rsidP="0059677A">
      <w:pPr>
        <w:pStyle w:val="a3"/>
        <w:jc w:val="center"/>
        <w:rPr>
          <w:sz w:val="24"/>
          <w:szCs w:val="24"/>
        </w:rPr>
      </w:pPr>
      <w:r w:rsidRPr="0059677A">
        <w:rPr>
          <w:sz w:val="24"/>
          <w:szCs w:val="24"/>
        </w:rPr>
        <w:t xml:space="preserve">Таблица </w:t>
      </w:r>
      <w:r w:rsidRPr="0059677A">
        <w:rPr>
          <w:sz w:val="24"/>
          <w:szCs w:val="24"/>
        </w:rPr>
        <w:fldChar w:fldCharType="begin"/>
      </w:r>
      <w:r w:rsidRPr="0059677A">
        <w:rPr>
          <w:sz w:val="24"/>
          <w:szCs w:val="24"/>
        </w:rPr>
        <w:instrText xml:space="preserve"> SEQ Таблица \* ARABIC </w:instrText>
      </w:r>
      <w:r w:rsidRPr="0059677A">
        <w:rPr>
          <w:sz w:val="24"/>
          <w:szCs w:val="24"/>
        </w:rPr>
        <w:fldChar w:fldCharType="separate"/>
      </w:r>
      <w:r w:rsidRPr="0059677A">
        <w:rPr>
          <w:noProof/>
          <w:sz w:val="24"/>
          <w:szCs w:val="24"/>
        </w:rPr>
        <w:t>1</w:t>
      </w:r>
      <w:r w:rsidRPr="0059677A">
        <w:rPr>
          <w:sz w:val="24"/>
          <w:szCs w:val="24"/>
        </w:rPr>
        <w:fldChar w:fldCharType="end"/>
      </w:r>
      <w:r w:rsidRPr="0059677A">
        <w:rPr>
          <w:sz w:val="24"/>
          <w:szCs w:val="24"/>
        </w:rPr>
        <w:t>. Соответствие полос частот их обозначениям для РСА.</w:t>
      </w:r>
    </w:p>
    <w:p w14:paraId="6F395291" w14:textId="5D92EA0F" w:rsidR="002B2773" w:rsidRDefault="00CB414C" w:rsidP="00987564">
      <w:pPr>
        <w:spacing w:line="360" w:lineRule="auto"/>
        <w:jc w:val="both"/>
      </w:pPr>
      <w:r>
        <w:tab/>
      </w:r>
      <w:r w:rsidR="00F57A48">
        <w:t xml:space="preserve">Важным параметром РЛИ является </w:t>
      </w:r>
      <w:r>
        <w:t>«пространственное разрешение»</w:t>
      </w:r>
      <w:r w:rsidR="00F57A48">
        <w:t xml:space="preserve">, характеризующее </w:t>
      </w:r>
      <w:r w:rsidR="001A7836">
        <w:t>минимальны</w:t>
      </w:r>
      <w:r w:rsidR="00F57A48">
        <w:t>е</w:t>
      </w:r>
      <w:r w:rsidR="001A7836">
        <w:t xml:space="preserve"> </w:t>
      </w:r>
      <w:r w:rsidR="00F57A48">
        <w:t xml:space="preserve">геометрические размеры, которыми </w:t>
      </w:r>
      <w:r w:rsidR="001A7836">
        <w:t xml:space="preserve">должен обладать </w:t>
      </w:r>
      <w:r>
        <w:t xml:space="preserve"> </w:t>
      </w:r>
      <w:r w:rsidR="001A7836">
        <w:t xml:space="preserve">объект на поверхности, чтобы его можно было различить на полученном </w:t>
      </w:r>
      <w:r w:rsidR="004E0537">
        <w:t>РЛИ. Д</w:t>
      </w:r>
      <w:r w:rsidR="001A7836">
        <w:t>ля технологии РСА</w:t>
      </w:r>
      <w:r w:rsidR="004E0537">
        <w:t xml:space="preserve"> это один</w:t>
      </w:r>
      <w:r w:rsidR="001A7836">
        <w:t xml:space="preserve"> из показателей  эффективности </w:t>
      </w:r>
      <w:r w:rsidR="004E0537">
        <w:t xml:space="preserve">всей </w:t>
      </w:r>
      <w:r w:rsidR="001A7836">
        <w:t>системы</w:t>
      </w:r>
      <w:r w:rsidR="004E0537">
        <w:t xml:space="preserve">. Следовательно, необходимо для успешного решения задач стараться максимизировать данный показатель. Есть несколько способов это сделать. </w:t>
      </w:r>
      <w:r w:rsidR="003A5332" w:rsidRPr="00CB414C">
        <w:t xml:space="preserve">Можно выделить три основные </w:t>
      </w:r>
      <w:r w:rsidR="004E0537">
        <w:t>подхода повышения пространственного разрешения</w:t>
      </w:r>
      <w:r w:rsidR="00585972">
        <w:t xml:space="preserve"> изображения</w:t>
      </w:r>
      <w:r w:rsidR="004E0537">
        <w:t xml:space="preserve">, </w:t>
      </w:r>
      <w:r w:rsidR="00585972">
        <w:t>но они влекут за собой уменьшение площади изучаемой поверхности:</w:t>
      </w:r>
      <w:r w:rsidR="003A5332" w:rsidRPr="00CB414C">
        <w:t xml:space="preserve"> </w:t>
      </w:r>
      <w:r w:rsidR="003A5332" w:rsidRPr="00CB414C">
        <w:rPr>
          <w:lang w:val="en-US"/>
        </w:rPr>
        <w:t>ScanSAR</w:t>
      </w:r>
      <w:r w:rsidR="003A5332" w:rsidRPr="00CB414C">
        <w:t xml:space="preserve">, </w:t>
      </w:r>
      <w:r w:rsidR="003A5332" w:rsidRPr="00CB414C">
        <w:rPr>
          <w:lang w:val="en-US"/>
        </w:rPr>
        <w:t>Stripmap</w:t>
      </w:r>
      <w:r w:rsidR="003A5332" w:rsidRPr="00CB414C">
        <w:t xml:space="preserve"> и </w:t>
      </w:r>
      <w:r w:rsidR="003A5332" w:rsidRPr="00CB414C">
        <w:rPr>
          <w:lang w:val="en-US"/>
        </w:rPr>
        <w:t>Spotlight</w:t>
      </w:r>
      <w:r w:rsidR="003A5332" w:rsidRPr="00CB414C">
        <w:t xml:space="preserve">. </w:t>
      </w:r>
      <w:r w:rsidR="004E7465" w:rsidRPr="00CB414C">
        <w:t xml:space="preserve">За одинаковое количество итераций зондирования наилучшее качество изображения покажет метод </w:t>
      </w:r>
      <w:r w:rsidR="004E7465" w:rsidRPr="00CB414C">
        <w:rPr>
          <w:lang w:val="en-US"/>
        </w:rPr>
        <w:t>Spotlight</w:t>
      </w:r>
      <w:r w:rsidR="004E7465" w:rsidRPr="00CB414C">
        <w:t xml:space="preserve">, после него </w:t>
      </w:r>
      <w:r w:rsidR="004E7465" w:rsidRPr="00CB414C">
        <w:rPr>
          <w:lang w:val="en-US"/>
        </w:rPr>
        <w:t>Stripmap</w:t>
      </w:r>
      <w:r w:rsidR="004E7465" w:rsidRPr="00CB414C">
        <w:t xml:space="preserve"> и далее </w:t>
      </w:r>
      <w:r w:rsidR="004E7465" w:rsidRPr="00CB414C">
        <w:rPr>
          <w:lang w:val="en-US"/>
        </w:rPr>
        <w:t>ScanSAR</w:t>
      </w:r>
      <w:r w:rsidR="004E7465" w:rsidRPr="00CB414C">
        <w:t>. В обратном порядке</w:t>
      </w:r>
      <w:r w:rsidR="009B4DE6" w:rsidRPr="00CB414C">
        <w:t xml:space="preserve"> повышается</w:t>
      </w:r>
      <w:r w:rsidR="004E7465" w:rsidRPr="00CB414C">
        <w:t xml:space="preserve"> исследуемая площадь.</w:t>
      </w:r>
      <w:r w:rsidR="003A6996" w:rsidRPr="00CB414C">
        <w:t xml:space="preserve"> </w:t>
      </w:r>
      <w:r w:rsidR="004E7465" w:rsidRPr="00CB414C">
        <w:t xml:space="preserve">На </w:t>
      </w:r>
      <w:r w:rsidR="00AB4C0D" w:rsidRPr="00CB414C">
        <w:t>рисунках</w:t>
      </w:r>
      <w:r w:rsidR="004E7465" w:rsidRPr="00CB414C">
        <w:t xml:space="preserve"> </w:t>
      </w:r>
      <w:r w:rsidR="00B41907" w:rsidRPr="00CB414C">
        <w:t>(</w:t>
      </w:r>
      <w:r w:rsidR="004E7465" w:rsidRPr="00CB414C">
        <w:t>2, 3, 4</w:t>
      </w:r>
      <w:r w:rsidR="00B41907" w:rsidRPr="00CB414C">
        <w:t>)</w:t>
      </w:r>
      <w:r w:rsidR="004E7465" w:rsidRPr="00CB414C">
        <w:t xml:space="preserve"> схематично изображены процессы исследования поверхности для </w:t>
      </w:r>
      <w:r w:rsidR="009B4DE6" w:rsidRPr="00CB414C">
        <w:t>рассматриваемых</w:t>
      </w:r>
      <w:r w:rsidR="004E7465" w:rsidRPr="00CB414C">
        <w:t xml:space="preserve"> трёх подходов.</w:t>
      </w:r>
    </w:p>
    <w:p w14:paraId="21F1D30B" w14:textId="553A1E11" w:rsidR="00CB414C" w:rsidRPr="00CB414C" w:rsidRDefault="00CB414C" w:rsidP="003C2C58">
      <w:pPr>
        <w:spacing w:line="360" w:lineRule="auto"/>
        <w:jc w:val="both"/>
      </w:pPr>
      <w:r>
        <w:tab/>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9"/>
        <w:gridCol w:w="5436"/>
      </w:tblGrid>
      <w:tr w:rsidR="00AB4C0D" w:rsidRPr="00CB414C" w14:paraId="687E84F9" w14:textId="77777777" w:rsidTr="00AB4C0D">
        <w:tc>
          <w:tcPr>
            <w:tcW w:w="4672" w:type="dxa"/>
          </w:tcPr>
          <w:p w14:paraId="3BE46B2B" w14:textId="77777777" w:rsidR="00AB4C0D" w:rsidRPr="00CB414C" w:rsidRDefault="00AB4C0D" w:rsidP="00AB4C0D">
            <w:pPr>
              <w:keepNext/>
              <w:rPr>
                <w:sz w:val="24"/>
                <w:szCs w:val="24"/>
              </w:rPr>
            </w:pPr>
            <w:r w:rsidRPr="00CB414C">
              <w:rPr>
                <w:noProof/>
                <w:sz w:val="24"/>
                <w:szCs w:val="24"/>
              </w:rPr>
              <w:lastRenderedPageBreak/>
              <w:drawing>
                <wp:inline distT="0" distB="0" distL="0" distR="0" wp14:anchorId="17BA7DF1" wp14:editId="2C55921B">
                  <wp:extent cx="2311071" cy="198000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3B15BC10" w14:textId="13ACA29A" w:rsidR="00AB4C0D" w:rsidRPr="00CB414C" w:rsidRDefault="00AB4C0D" w:rsidP="00AB4C0D">
            <w:pPr>
              <w:pStyle w:val="a3"/>
              <w:rPr>
                <w:sz w:val="24"/>
                <w:szCs w:val="24"/>
              </w:rPr>
            </w:pPr>
            <w:r w:rsidRPr="00CB414C">
              <w:rPr>
                <w:sz w:val="24"/>
                <w:szCs w:val="24"/>
              </w:rPr>
              <w:t xml:space="preserve">Рисунок </w:t>
            </w:r>
            <w:r w:rsidRPr="00CB414C">
              <w:rPr>
                <w:sz w:val="24"/>
                <w:szCs w:val="24"/>
              </w:rPr>
              <w:fldChar w:fldCharType="begin"/>
            </w:r>
            <w:r w:rsidRPr="00CB414C">
              <w:rPr>
                <w:sz w:val="24"/>
                <w:szCs w:val="24"/>
              </w:rPr>
              <w:instrText xml:space="preserve"> SEQ Рисунок \* ARABIC </w:instrText>
            </w:r>
            <w:r w:rsidRPr="00CB414C">
              <w:rPr>
                <w:sz w:val="24"/>
                <w:szCs w:val="24"/>
              </w:rPr>
              <w:fldChar w:fldCharType="separate"/>
            </w:r>
            <w:r w:rsidR="00B41907" w:rsidRPr="00CB414C">
              <w:rPr>
                <w:noProof/>
                <w:sz w:val="24"/>
                <w:szCs w:val="24"/>
              </w:rPr>
              <w:t>2</w:t>
            </w:r>
            <w:r w:rsidRPr="00CB414C">
              <w:rPr>
                <w:sz w:val="24"/>
                <w:szCs w:val="24"/>
              </w:rPr>
              <w:fldChar w:fldCharType="end"/>
            </w:r>
            <w:r w:rsidRPr="00CB414C">
              <w:rPr>
                <w:sz w:val="24"/>
                <w:szCs w:val="24"/>
              </w:rPr>
              <w:t xml:space="preserve">. Зондированием методом </w:t>
            </w:r>
            <w:r w:rsidRPr="00CB414C">
              <w:rPr>
                <w:sz w:val="24"/>
                <w:szCs w:val="24"/>
                <w:lang w:val="en-US"/>
              </w:rPr>
              <w:t>Spotlight.</w:t>
            </w:r>
          </w:p>
        </w:tc>
        <w:tc>
          <w:tcPr>
            <w:tcW w:w="4673" w:type="dxa"/>
          </w:tcPr>
          <w:p w14:paraId="2E2C488A" w14:textId="77777777" w:rsidR="00AB4C0D" w:rsidRPr="00CB414C" w:rsidRDefault="00AB4C0D" w:rsidP="00AB4C0D">
            <w:pPr>
              <w:keepNext/>
            </w:pPr>
            <w:r w:rsidRPr="00CB414C">
              <w:rPr>
                <w:noProof/>
              </w:rPr>
              <w:drawing>
                <wp:inline distT="0" distB="0" distL="0" distR="0" wp14:anchorId="6164A160" wp14:editId="4BCB7585">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73E79824" w14:textId="0C0E3FD7" w:rsidR="00AB4C0D" w:rsidRPr="00CB414C" w:rsidRDefault="00AB4C0D" w:rsidP="00AB4C0D">
            <w:pPr>
              <w:pStyle w:val="a3"/>
              <w:rPr>
                <w:sz w:val="24"/>
                <w:szCs w:val="24"/>
              </w:rPr>
            </w:pPr>
            <w:r w:rsidRPr="00CB414C">
              <w:rPr>
                <w:sz w:val="24"/>
                <w:szCs w:val="24"/>
              </w:rPr>
              <w:t xml:space="preserve">Рисунок </w:t>
            </w:r>
            <w:r w:rsidRPr="00CB414C">
              <w:rPr>
                <w:sz w:val="24"/>
                <w:szCs w:val="24"/>
              </w:rPr>
              <w:fldChar w:fldCharType="begin"/>
            </w:r>
            <w:r w:rsidRPr="00CB414C">
              <w:rPr>
                <w:sz w:val="24"/>
                <w:szCs w:val="24"/>
              </w:rPr>
              <w:instrText xml:space="preserve"> SEQ Рисунок \* ARABIC </w:instrText>
            </w:r>
            <w:r w:rsidRPr="00CB414C">
              <w:rPr>
                <w:sz w:val="24"/>
                <w:szCs w:val="24"/>
              </w:rPr>
              <w:fldChar w:fldCharType="separate"/>
            </w:r>
            <w:r w:rsidR="00B41907" w:rsidRPr="00CB414C">
              <w:rPr>
                <w:noProof/>
                <w:sz w:val="24"/>
                <w:szCs w:val="24"/>
              </w:rPr>
              <w:t>3</w:t>
            </w:r>
            <w:r w:rsidRPr="00CB414C">
              <w:rPr>
                <w:sz w:val="24"/>
                <w:szCs w:val="24"/>
              </w:rPr>
              <w:fldChar w:fldCharType="end"/>
            </w:r>
            <w:r w:rsidR="00B41907" w:rsidRPr="00CB414C">
              <w:rPr>
                <w:sz w:val="24"/>
                <w:szCs w:val="24"/>
                <w:lang w:val="en-US"/>
              </w:rPr>
              <w:t xml:space="preserve">. </w:t>
            </w:r>
            <w:r w:rsidRPr="00CB414C">
              <w:rPr>
                <w:sz w:val="24"/>
                <w:szCs w:val="24"/>
              </w:rPr>
              <w:t xml:space="preserve">Зондированием методом </w:t>
            </w:r>
            <w:r w:rsidRPr="00CB414C">
              <w:rPr>
                <w:sz w:val="24"/>
                <w:szCs w:val="24"/>
                <w:lang w:val="en-US"/>
              </w:rPr>
              <w:t>S</w:t>
            </w:r>
            <w:r w:rsidR="00B41907" w:rsidRPr="00CB414C">
              <w:rPr>
                <w:sz w:val="24"/>
                <w:szCs w:val="24"/>
                <w:lang w:val="en-US"/>
              </w:rPr>
              <w:t>tr</w:t>
            </w:r>
            <w:r w:rsidRPr="00CB414C">
              <w:rPr>
                <w:sz w:val="24"/>
                <w:szCs w:val="24"/>
                <w:lang w:val="en-US"/>
              </w:rPr>
              <w:t>ipmap.</w:t>
            </w:r>
          </w:p>
          <w:p w14:paraId="4BDC964A" w14:textId="6B90D445" w:rsidR="00AB4C0D" w:rsidRPr="00CB414C" w:rsidRDefault="00AB4C0D" w:rsidP="002B2773"/>
        </w:tc>
      </w:tr>
    </w:tbl>
    <w:p w14:paraId="703F6A7C" w14:textId="77777777" w:rsidR="00B41907" w:rsidRPr="00CB414C" w:rsidRDefault="00B41907" w:rsidP="00B41907">
      <w:pPr>
        <w:keepNext/>
        <w:jc w:val="center"/>
      </w:pPr>
      <w:r w:rsidRPr="00CB414C">
        <w:rPr>
          <w:noProof/>
        </w:rPr>
        <w:drawing>
          <wp:inline distT="0" distB="0" distL="0" distR="0" wp14:anchorId="20097A88" wp14:editId="40452F4C">
            <wp:extent cx="3058065" cy="1980000"/>
            <wp:effectExtent l="0" t="0" r="952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327D12AF" w14:textId="5C3297A7" w:rsidR="00AB4C0D" w:rsidRDefault="00B41907" w:rsidP="00B41907">
      <w:pPr>
        <w:pStyle w:val="a3"/>
        <w:jc w:val="center"/>
        <w:rPr>
          <w:noProof/>
          <w:sz w:val="24"/>
          <w:szCs w:val="24"/>
          <w:lang w:val="en-US"/>
        </w:rPr>
      </w:pPr>
      <w:r w:rsidRPr="00CB414C">
        <w:rPr>
          <w:sz w:val="24"/>
          <w:szCs w:val="24"/>
        </w:rPr>
        <w:t xml:space="preserve">Рисунок </w:t>
      </w:r>
      <w:r w:rsidRPr="00CB414C">
        <w:rPr>
          <w:sz w:val="24"/>
          <w:szCs w:val="24"/>
        </w:rPr>
        <w:fldChar w:fldCharType="begin"/>
      </w:r>
      <w:r w:rsidRPr="00CB414C">
        <w:rPr>
          <w:sz w:val="24"/>
          <w:szCs w:val="24"/>
        </w:rPr>
        <w:instrText xml:space="preserve"> SEQ Рисунок \* ARABIC </w:instrText>
      </w:r>
      <w:r w:rsidRPr="00CB414C">
        <w:rPr>
          <w:sz w:val="24"/>
          <w:szCs w:val="24"/>
        </w:rPr>
        <w:fldChar w:fldCharType="separate"/>
      </w:r>
      <w:r w:rsidRPr="00CB414C">
        <w:rPr>
          <w:noProof/>
          <w:sz w:val="24"/>
          <w:szCs w:val="24"/>
        </w:rPr>
        <w:t>4</w:t>
      </w:r>
      <w:r w:rsidRPr="00CB414C">
        <w:rPr>
          <w:sz w:val="24"/>
          <w:szCs w:val="24"/>
        </w:rPr>
        <w:fldChar w:fldCharType="end"/>
      </w:r>
      <w:r w:rsidRPr="00CB414C">
        <w:rPr>
          <w:sz w:val="24"/>
          <w:szCs w:val="24"/>
          <w:lang w:val="en-US"/>
        </w:rPr>
        <w:t xml:space="preserve">. </w:t>
      </w:r>
      <w:r w:rsidRPr="00CB414C">
        <w:rPr>
          <w:sz w:val="24"/>
          <w:szCs w:val="24"/>
        </w:rPr>
        <w:t>Зондированием методом</w:t>
      </w:r>
      <w:r w:rsidRPr="00CB414C">
        <w:rPr>
          <w:noProof/>
          <w:sz w:val="24"/>
          <w:szCs w:val="24"/>
        </w:rPr>
        <w:t xml:space="preserve"> </w:t>
      </w:r>
      <w:r w:rsidRPr="00CB414C">
        <w:rPr>
          <w:noProof/>
          <w:sz w:val="24"/>
          <w:szCs w:val="24"/>
          <w:lang w:val="en-US"/>
        </w:rPr>
        <w:t>ScanSAR.</w:t>
      </w:r>
    </w:p>
    <w:p w14:paraId="1BF0D56F" w14:textId="7B6FDE1C" w:rsidR="00CB414C" w:rsidRPr="00CB414C" w:rsidRDefault="00CB414C" w:rsidP="00CB414C"/>
    <w:p w14:paraId="6F93CDF7" w14:textId="3491FFB0" w:rsidR="00EA25CD" w:rsidRDefault="00F53233" w:rsidP="003B04B8">
      <w:pPr>
        <w:pStyle w:val="21"/>
        <w:numPr>
          <w:ilvl w:val="1"/>
          <w:numId w:val="3"/>
        </w:numPr>
        <w:spacing w:line="360" w:lineRule="auto"/>
      </w:pPr>
      <w:bookmarkStart w:id="3" w:name="_Toc130843178"/>
      <w:r>
        <w:t>Спекл-шум на РЛИ.</w:t>
      </w:r>
      <w:bookmarkEnd w:id="3"/>
    </w:p>
    <w:p w14:paraId="45BE7754" w14:textId="77777777" w:rsidR="00F53233" w:rsidRPr="00F53233" w:rsidRDefault="00F53233" w:rsidP="00905E48">
      <w:pPr>
        <w:spacing w:line="360" w:lineRule="auto"/>
        <w:ind w:firstLine="420"/>
        <w:jc w:val="both"/>
        <w:rPr>
          <w:lang w:val="ru"/>
        </w:rPr>
      </w:pPr>
      <w:r w:rsidRPr="00F53233">
        <w:rPr>
          <w:lang w:val="ru"/>
        </w:rPr>
        <w:t xml:space="preserve">Спекл-шум представляет собой мультипликативный паттерн случайных ярких и темных точек на изображении,  которые могут искажать искомый объект и делать его неразличимым. </w:t>
      </w:r>
    </w:p>
    <w:p w14:paraId="36F4B399" w14:textId="77777777" w:rsidR="00F53233" w:rsidRPr="00F53233" w:rsidRDefault="00F53233" w:rsidP="00905E48">
      <w:pPr>
        <w:spacing w:line="360" w:lineRule="auto"/>
        <w:ind w:firstLine="420"/>
        <w:jc w:val="both"/>
        <w:rPr>
          <w:lang w:val="ru"/>
        </w:rPr>
      </w:pPr>
      <w:r w:rsidRPr="00F53233">
        <w:rPr>
          <w:lang w:val="ru"/>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окружающей среде. В результате пересечения этих волн их интерференция приводит к возникновению спекл-шума на изображении. </w:t>
      </w:r>
    </w:p>
    <w:p w14:paraId="490F835C" w14:textId="3A059DBA" w:rsidR="00A61B52" w:rsidRPr="00A61B52" w:rsidRDefault="00F53233" w:rsidP="00905E48">
      <w:pPr>
        <w:spacing w:line="360" w:lineRule="auto"/>
        <w:ind w:firstLine="420"/>
        <w:jc w:val="both"/>
        <w:rPr>
          <w:lang w:val="ru"/>
        </w:rPr>
      </w:pPr>
      <w:r w:rsidRPr="00F53233">
        <w:rPr>
          <w:lang w:val="ru"/>
        </w:rPr>
        <w:t xml:space="preserve">Для некоторых типов задач анализ распределения спекл-шума и его изменение во времени позволяет делать сложные выводы о структуре объекта, </w:t>
      </w:r>
      <w:r w:rsidRPr="00F53233">
        <w:rPr>
          <w:lang w:val="ru"/>
        </w:rPr>
        <w:lastRenderedPageBreak/>
        <w:t>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00A61B52">
        <w:t xml:space="preserve"> </w:t>
      </w:r>
    </w:p>
    <w:p w14:paraId="60952970" w14:textId="15846EF9" w:rsidR="00A61B52" w:rsidRPr="00A61B52" w:rsidRDefault="00A61B52" w:rsidP="00A61B52">
      <w:pPr>
        <w:pStyle w:val="21"/>
        <w:numPr>
          <w:ilvl w:val="1"/>
          <w:numId w:val="3"/>
        </w:numPr>
        <w:rPr>
          <w:lang w:val="ru"/>
        </w:rPr>
      </w:pPr>
      <w:bookmarkStart w:id="4" w:name="_Toc130843179"/>
      <w:r>
        <w:rPr>
          <w:lang w:val="ru"/>
        </w:rPr>
        <w:t>Фильтрация спекл-шума</w:t>
      </w:r>
      <w:bookmarkEnd w:id="4"/>
    </w:p>
    <w:p w14:paraId="0B37C81B" w14:textId="77777777" w:rsidR="00094C7E" w:rsidRPr="00094C7E" w:rsidRDefault="00094C7E" w:rsidP="00094C7E">
      <w:pPr>
        <w:spacing w:line="360" w:lineRule="auto"/>
        <w:ind w:firstLine="420"/>
        <w:jc w:val="both"/>
        <w:rPr>
          <w:lang w:val="ru"/>
        </w:rPr>
      </w:pPr>
      <w:r w:rsidRPr="00094C7E">
        <w:rPr>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760466E8" w14:textId="77777777" w:rsidR="00094C7E" w:rsidRPr="00094C7E" w:rsidRDefault="00094C7E" w:rsidP="00094C7E">
      <w:pPr>
        <w:spacing w:line="360" w:lineRule="auto"/>
        <w:ind w:firstLine="420"/>
        <w:jc w:val="both"/>
        <w:rPr>
          <w:lang w:val="ru"/>
        </w:rPr>
      </w:pPr>
      <w:r w:rsidRPr="00094C7E">
        <w:rPr>
          <w:lang w:val="ru"/>
        </w:rPr>
        <w:t>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данных(spatial domain) в исследуемой квадратной области для извлечения и удаления спекл-шума. Наиболее известными и эффективными оказались Lee filter [1], Frost filter [2], Kuan filter [3]</w:t>
      </w:r>
    </w:p>
    <w:p w14:paraId="21ECCDD7" w14:textId="77777777" w:rsidR="00094C7E" w:rsidRPr="00094C7E" w:rsidRDefault="00094C7E" w:rsidP="00094C7E">
      <w:pPr>
        <w:spacing w:line="360" w:lineRule="auto"/>
        <w:ind w:firstLine="420"/>
        <w:jc w:val="both"/>
        <w:rPr>
          <w:lang w:val="ru"/>
        </w:rPr>
      </w:pPr>
      <w:r w:rsidRPr="00094C7E">
        <w:rPr>
          <w:lang w:val="ru"/>
        </w:rPr>
        <w:t xml:space="preserve">Другой подход к фильтрации радиолокационных изображений заключается в применении вейвлет-преобразований[4, 5, 6] (wavelet-domain methods).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обобщением спектрального анализа и заключается в извлечении частотных признаков из сигналов, но при этом с сохранением временных параметров. Способы фильтрации радиолокационных изображений, основанные на использовании вейвлет-преобразовании показывают более хорошие результаты, чем подходы, связанные с использованием локальных статистических данных в одной </w:t>
      </w:r>
      <w:r w:rsidRPr="00094C7E">
        <w:rPr>
          <w:lang w:val="ru"/>
        </w:rPr>
        <w:lastRenderedPageBreak/>
        <w:t>области(без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14A178D1" w14:textId="31D86A46" w:rsidR="00094C7E" w:rsidRPr="00094C7E" w:rsidRDefault="00094C7E" w:rsidP="00094C7E">
      <w:pPr>
        <w:spacing w:line="360" w:lineRule="auto"/>
        <w:ind w:firstLine="420"/>
        <w:jc w:val="both"/>
        <w:rPr>
          <w:lang w:val="ru"/>
        </w:rPr>
      </w:pPr>
      <w:r w:rsidRPr="00094C7E">
        <w:rPr>
          <w:lang w:val="ru"/>
        </w:rPr>
        <w:t>Отдельной группой являются подходы, использующие для фильтрации и генерации нового denoised пикселя информацию о всём изображении – non-local methods [7, 8]. Один из первых таких фильтров: Non-local means filter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11A496E3" w14:textId="77777777" w:rsidR="00094C7E" w:rsidRPr="00094C7E" w:rsidRDefault="00094C7E" w:rsidP="00094C7E">
      <w:pPr>
        <w:spacing w:line="360" w:lineRule="auto"/>
        <w:ind w:firstLine="420"/>
        <w:jc w:val="both"/>
        <w:rPr>
          <w:lang w:val="ru"/>
        </w:rPr>
      </w:pPr>
      <w:r w:rsidRPr="00094C7E">
        <w:rPr>
          <w:lang w:val="ru"/>
        </w:rPr>
        <w:t xml:space="preserve">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723D3557" w14:textId="77777777" w:rsidR="00094C7E" w:rsidRPr="00094C7E" w:rsidRDefault="00094C7E" w:rsidP="00094C7E">
      <w:pPr>
        <w:spacing w:line="360" w:lineRule="auto"/>
        <w:ind w:firstLine="420"/>
        <w:jc w:val="both"/>
        <w:rPr>
          <w:lang w:val="ru"/>
        </w:rPr>
      </w:pPr>
      <w:r w:rsidRPr="00094C7E">
        <w:rPr>
          <w:lang w:val="ru"/>
        </w:rPr>
        <w:t xml:space="preserve">Как показала практика, применение архитектуры на основе свёрточных нейронных сетей (Convolutional Neural Networks, CNN) в задачах обработки изображений даёт  хорошие результаты за счёт использования 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помощи CNN шума из изображения. Данный подход был развит и в [11] авторы </w:t>
      </w:r>
      <w:r w:rsidRPr="00094C7E">
        <w:rPr>
          <w:lang w:val="ru"/>
        </w:rPr>
        <w:lastRenderedPageBreak/>
        <w:t>статьи обобщили его на  любой уровень шума. Конкретно задача удаления спекл-шума хорошо решается при помощи архитектуры нейронной сети, основанной на свёрточных слоях и остаточных соединениях[12].</w:t>
      </w:r>
    </w:p>
    <w:p w14:paraId="31343142" w14:textId="77777777" w:rsidR="00094C7E" w:rsidRPr="00094C7E" w:rsidRDefault="00094C7E" w:rsidP="00094C7E">
      <w:pPr>
        <w:spacing w:line="360" w:lineRule="auto"/>
        <w:ind w:firstLine="420"/>
        <w:jc w:val="both"/>
        <w:rPr>
          <w:lang w:val="ru"/>
        </w:rPr>
      </w:pPr>
      <w:r w:rsidRPr="00094C7E">
        <w:rPr>
          <w:lang w:val="ru"/>
        </w:rPr>
        <w:t>Архитектура на основе автоэнкодера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 , после чего  расширить полученное представление обратно в изображение исходного размера, но без шума. На основе данной идеи авторы статьи[13] предложили одновременное использование нейронной сети на базе свёрточной архитектуры для увеличения receptive field с применением механизма автокодировщика для извлечения важных признаков.</w:t>
      </w:r>
    </w:p>
    <w:p w14:paraId="3A52851F" w14:textId="6ADBFC8D" w:rsidR="00094C7E" w:rsidRPr="00094C7E" w:rsidRDefault="00094C7E" w:rsidP="00094C7E">
      <w:pPr>
        <w:spacing w:line="360" w:lineRule="auto"/>
        <w:ind w:firstLine="420"/>
        <w:jc w:val="both"/>
        <w:rPr>
          <w:lang w:val="ru"/>
        </w:rPr>
      </w:pPr>
      <w:r w:rsidRPr="00094C7E">
        <w:rPr>
          <w:lang w:val="ru"/>
        </w:rPr>
        <w:t xml:space="preserve">Более сложным является применение архитектуры на основе GAN, идея которой базируется на двух нейронных сетях: Генератор получает на вход  зашумлённое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выбора функции потерь для обучения и длительности процесса. На основе такого подхода разработана система[14], задача которой заключается в повышении разрешения радиолокационных изображений. </w:t>
      </w:r>
    </w:p>
    <w:p w14:paraId="1523D38E" w14:textId="64D58132" w:rsidR="00094C7E" w:rsidRDefault="00094C7E" w:rsidP="00094C7E">
      <w:pPr>
        <w:spacing w:line="360" w:lineRule="auto"/>
        <w:ind w:firstLine="420"/>
        <w:jc w:val="both"/>
        <w:rPr>
          <w:lang w:val="ru"/>
        </w:rPr>
      </w:pPr>
      <w:r w:rsidRPr="00094C7E">
        <w:rPr>
          <w:lang w:val="ru"/>
        </w:rPr>
        <w:t xml:space="preserve">Отдельно можно выделить обучение нейронной сети на основе Трансформеров. Впервые такой тип архитектуры был представлен в 2017 году, её отличительной особенностью стало появление механизма внимания[15] для извлечения зависимостей в последовательностях. Это позволило проектировать модели, способные справляться с  решением задач обработки естественного языка и распознавания звука[16] намного лучше альтернативных методов, в частности,  рекуррентных нейронных сетей. </w:t>
      </w:r>
      <w:r w:rsidRPr="00094C7E">
        <w:rPr>
          <w:lang w:val="ru"/>
        </w:rPr>
        <w:lastRenderedPageBreak/>
        <w:t>Адаптацией данного метода для обработки изображений стал проект Visual Transformers (ViT)[17].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Трансформеров[18].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1D1221CF" w14:textId="03FD992D" w:rsidR="00A61B52" w:rsidRDefault="00A61B52" w:rsidP="006E6105">
      <w:pPr>
        <w:pStyle w:val="21"/>
        <w:numPr>
          <w:ilvl w:val="1"/>
          <w:numId w:val="3"/>
        </w:numPr>
        <w:spacing w:line="360" w:lineRule="auto"/>
        <w:rPr>
          <w:lang w:val="ru"/>
        </w:rPr>
      </w:pPr>
      <w:bookmarkStart w:id="5" w:name="_Toc130843180"/>
      <w:r>
        <w:rPr>
          <w:lang w:val="ru"/>
        </w:rPr>
        <w:t>Выводы</w:t>
      </w:r>
      <w:bookmarkEnd w:id="5"/>
    </w:p>
    <w:p w14:paraId="32EA02B4" w14:textId="78FD6472" w:rsidR="00A61B52" w:rsidRDefault="00A61B52" w:rsidP="006E6105">
      <w:pPr>
        <w:spacing w:line="360" w:lineRule="auto"/>
        <w:ind w:firstLine="420"/>
        <w:jc w:val="both"/>
        <w:rPr>
          <w:lang w:val="ru"/>
        </w:rPr>
      </w:pPr>
      <w:r>
        <w:rPr>
          <w:lang w:val="ru"/>
        </w:rPr>
        <w:t xml:space="preserve">Исследования в области проектирования </w:t>
      </w:r>
      <w:r w:rsidR="006F51C4">
        <w:rPr>
          <w:lang w:val="ru"/>
        </w:rPr>
        <w:t xml:space="preserve">продолжаются и до сих пор, что говорит об актуальности проблемы </w:t>
      </w:r>
      <w:r w:rsidR="00017869">
        <w:rPr>
          <w:lang w:val="ru"/>
        </w:rPr>
        <w:t xml:space="preserve">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2C03729C" w14:textId="18366FDA" w:rsidR="00667684" w:rsidRDefault="00667684" w:rsidP="00667684">
      <w:pPr>
        <w:spacing w:line="360" w:lineRule="auto"/>
        <w:ind w:firstLine="420"/>
        <w:jc w:val="both"/>
        <w:rPr>
          <w:lang w:val="ru"/>
        </w:rPr>
      </w:pPr>
      <w:r>
        <w:rPr>
          <w:lang w:val="ru"/>
        </w:rPr>
        <w:t xml:space="preserve">В данной работе </w:t>
      </w:r>
      <w:r w:rsidR="006E6105">
        <w:rPr>
          <w:lang w:val="ru"/>
        </w:rPr>
        <w:t>целью</w:t>
      </w:r>
      <w:r>
        <w:rPr>
          <w:lang w:val="ru"/>
        </w:rPr>
        <w:t xml:space="preserve"> является </w:t>
      </w:r>
      <w:r w:rsidR="006E6105">
        <w:rPr>
          <w:lang w:val="ru"/>
        </w:rPr>
        <w:t>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11962F28" w14:textId="390AB969" w:rsidR="006E6105" w:rsidRDefault="006E6105" w:rsidP="00667684">
      <w:pPr>
        <w:spacing w:line="360" w:lineRule="auto"/>
        <w:ind w:firstLine="420"/>
        <w:jc w:val="both"/>
        <w:rPr>
          <w:lang w:val="ru"/>
        </w:rPr>
      </w:pPr>
      <w:r>
        <w:rPr>
          <w:lang w:val="ru"/>
        </w:rPr>
        <w:t>Дальнейшие задачи, которые необходимы для достижения поставленной цели:</w:t>
      </w:r>
    </w:p>
    <w:p w14:paraId="6B77D446" w14:textId="6BABF323" w:rsidR="006E6105" w:rsidRDefault="00AE4A3D" w:rsidP="006E6105">
      <w:pPr>
        <w:pStyle w:val="a5"/>
        <w:numPr>
          <w:ilvl w:val="3"/>
          <w:numId w:val="2"/>
        </w:numPr>
        <w:spacing w:line="360" w:lineRule="auto"/>
        <w:ind w:left="567" w:hanging="141"/>
        <w:jc w:val="both"/>
        <w:rPr>
          <w:lang w:val="ru"/>
        </w:rPr>
      </w:pPr>
      <w:r>
        <w:rPr>
          <w:lang w:val="ru"/>
        </w:rPr>
        <w:t>Проектирование различных методов фильтрации РЛИ с использованием методов глубокого обучения</w:t>
      </w:r>
    </w:p>
    <w:p w14:paraId="79D6FFFE" w14:textId="3B74587C" w:rsidR="00AE4A3D" w:rsidRDefault="00AE4A3D" w:rsidP="006E6105">
      <w:pPr>
        <w:pStyle w:val="a5"/>
        <w:numPr>
          <w:ilvl w:val="3"/>
          <w:numId w:val="2"/>
        </w:numPr>
        <w:spacing w:line="360" w:lineRule="auto"/>
        <w:ind w:left="567" w:hanging="141"/>
        <w:jc w:val="both"/>
        <w:rPr>
          <w:lang w:val="ru"/>
        </w:rPr>
      </w:pPr>
      <w:r>
        <w:rPr>
          <w:lang w:val="ru"/>
        </w:rPr>
        <w:t>Выбор оценки метрики качества после процесса фильтрации</w:t>
      </w:r>
    </w:p>
    <w:p w14:paraId="797358F2" w14:textId="7DF7C5A6" w:rsidR="00AE4A3D" w:rsidRDefault="00AE4A3D" w:rsidP="006E6105">
      <w:pPr>
        <w:pStyle w:val="a5"/>
        <w:numPr>
          <w:ilvl w:val="3"/>
          <w:numId w:val="2"/>
        </w:numPr>
        <w:spacing w:line="360" w:lineRule="auto"/>
        <w:ind w:left="567" w:hanging="141"/>
        <w:jc w:val="both"/>
        <w:rPr>
          <w:lang w:val="ru"/>
        </w:rPr>
      </w:pPr>
      <w:r>
        <w:rPr>
          <w:lang w:val="ru"/>
        </w:rPr>
        <w:t>Обучение спроектированных архитектур нейронный сетей на заготовленном наборе данных</w:t>
      </w:r>
    </w:p>
    <w:p w14:paraId="25667E52" w14:textId="45CE1DE4" w:rsidR="00AE4A3D" w:rsidRPr="006E6105" w:rsidRDefault="00AE4A3D" w:rsidP="006E6105">
      <w:pPr>
        <w:pStyle w:val="a5"/>
        <w:numPr>
          <w:ilvl w:val="3"/>
          <w:numId w:val="2"/>
        </w:numPr>
        <w:spacing w:line="360" w:lineRule="auto"/>
        <w:ind w:left="567" w:hanging="141"/>
        <w:jc w:val="both"/>
        <w:rPr>
          <w:lang w:val="ru"/>
        </w:rPr>
      </w:pPr>
      <w:r>
        <w:rPr>
          <w:lang w:val="ru"/>
        </w:rPr>
        <w:t>Оценка результата по сравнению с классическими подходами.</w:t>
      </w:r>
    </w:p>
    <w:p w14:paraId="3C4B4DE1" w14:textId="77777777" w:rsidR="006E6105" w:rsidRDefault="006E6105" w:rsidP="00667684">
      <w:pPr>
        <w:spacing w:line="360" w:lineRule="auto"/>
        <w:ind w:firstLine="420"/>
        <w:jc w:val="both"/>
        <w:rPr>
          <w:lang w:val="ru"/>
        </w:rPr>
      </w:pPr>
    </w:p>
    <w:p w14:paraId="5814A40A" w14:textId="481A0905" w:rsidR="00667684" w:rsidRDefault="00667684" w:rsidP="00667684">
      <w:pPr>
        <w:spacing w:line="360" w:lineRule="auto"/>
        <w:ind w:firstLine="420"/>
        <w:jc w:val="both"/>
        <w:rPr>
          <w:color w:val="000000" w:themeColor="text1"/>
          <w:szCs w:val="28"/>
        </w:rPr>
      </w:pPr>
    </w:p>
    <w:p w14:paraId="5C91984C" w14:textId="5AF35EA8" w:rsidR="00063085" w:rsidRDefault="00063085" w:rsidP="00BA30ED">
      <w:pPr>
        <w:pStyle w:val="1"/>
        <w:spacing w:line="360" w:lineRule="auto"/>
      </w:pPr>
      <w:bookmarkStart w:id="6" w:name="_Toc130843181"/>
      <w:r>
        <w:rPr>
          <w:lang w:val="ru-RU"/>
        </w:rPr>
        <w:lastRenderedPageBreak/>
        <w:t>Создание алгоритма на базе ИНС для фильтрации спекл-шума.</w:t>
      </w:r>
      <w:bookmarkEnd w:id="6"/>
    </w:p>
    <w:p w14:paraId="458344D9" w14:textId="2F59C1B8" w:rsidR="00063085" w:rsidRPr="00063085" w:rsidRDefault="00063085" w:rsidP="00BA30ED">
      <w:pPr>
        <w:spacing w:line="360" w:lineRule="auto"/>
        <w:ind w:firstLine="420"/>
        <w:jc w:val="both"/>
        <w:rPr>
          <w:lang w:val="ru"/>
        </w:rPr>
      </w:pPr>
      <w:r w:rsidRPr="00063085">
        <w:rPr>
          <w:lang w:val="ru"/>
        </w:rPr>
        <w:t>Для фильтрации радиолокационных изображений были разработаны и обучены различные модели глубоких нейронных сетей, направленные на решение задач регрессии или классификации. Процесс получения готовой модели можно разделить на несколько этапов, часть из которых посвящены предобработке данных.</w:t>
      </w:r>
    </w:p>
    <w:p w14:paraId="18C45FD4" w14:textId="41A4910E" w:rsidR="00063085" w:rsidRDefault="00063085" w:rsidP="00BA30ED">
      <w:pPr>
        <w:pStyle w:val="21"/>
        <w:numPr>
          <w:ilvl w:val="1"/>
          <w:numId w:val="3"/>
        </w:numPr>
        <w:spacing w:line="360" w:lineRule="auto"/>
      </w:pPr>
      <w:bookmarkStart w:id="7" w:name="_Toc130843182"/>
      <w:r w:rsidRPr="00C15AFF">
        <w:t>Подготовка данных для обучения</w:t>
      </w:r>
      <w:bookmarkEnd w:id="7"/>
    </w:p>
    <w:p w14:paraId="63DB4523" w14:textId="1CAF49C3" w:rsidR="00063085" w:rsidRDefault="00063085" w:rsidP="00BA30ED">
      <w:pPr>
        <w:spacing w:line="360" w:lineRule="auto"/>
        <w:ind w:firstLine="420"/>
        <w:jc w:val="both"/>
      </w:pPr>
      <w:r>
        <w:t>В первую задаётся фиксированный размер скользящего окна N</w:t>
      </w:r>
      <w:r>
        <w:rPr>
          <w:rFonts w:ascii="Cambria Math" w:hAnsi="Cambria Math" w:cs="Cambria Math"/>
        </w:rPr>
        <w:t>⋅</w:t>
      </w:r>
      <w:r>
        <w:t>N, от которого зависит количество нейронов во входном слое модели. К исходному оптическому изображению добавляются по краям зеркальные копии границ, где глубина границы составляет половину ширины выбранного окна. После на изображение накладывается мультипликативный спекл-шум, имеющий, согласно научным исследованиям, распределение Рэлея с параметром масштаба 0.27, по формуле (1)</w:t>
      </w:r>
    </w:p>
    <w:p w14:paraId="0BAD8254" w14:textId="4D10A1AA" w:rsidR="00063085" w:rsidRPr="00063085" w:rsidRDefault="00000000" w:rsidP="00BA30ED">
      <w:pPr>
        <w:spacing w:line="360" w:lineRule="auto"/>
        <w:ind w:firstLine="420"/>
        <w:rPr>
          <w:rFonts w:eastAsiaTheme="minorEastAsia"/>
        </w:rPr>
      </w:pPr>
      <m:oMathPara>
        <m:oMath>
          <m:eqArr>
            <m:eqArrPr>
              <m:maxDist m:val="1"/>
              <m:ctrlPr>
                <w:rPr>
                  <w:rFonts w:ascii="Cambria Math" w:hAnsi="Cambria Math"/>
                  <w:i/>
                </w:rPr>
              </m:ctrlPr>
            </m:eqArrPr>
            <m:e>
              <m:r>
                <w:rPr>
                  <w:rFonts w:ascii="Cambria Math" w:hAnsi="Cambria Math"/>
                </w:rPr>
                <m:t>NoisedImg=Img+Img</m:t>
              </m:r>
              <m:r>
                <w:rPr>
                  <w:rFonts w:ascii="Cambria Math" w:hAnsi="Cambria Math"/>
                  <w:lang w:val="en-US"/>
                </w:rPr>
                <m:t>⋅</m:t>
              </m:r>
              <m:r>
                <w:rPr>
                  <w:rFonts w:ascii="Cambria Math" w:hAnsi="Cambria Math"/>
                </w:rPr>
                <m:t>Noise # 1</m:t>
              </m:r>
            </m:e>
          </m:eqArr>
        </m:oMath>
      </m:oMathPara>
    </w:p>
    <w:p w14:paraId="5BC5384D" w14:textId="62F5F2D5" w:rsidR="00063085" w:rsidRDefault="00063085" w:rsidP="00BA30ED">
      <w:pPr>
        <w:pStyle w:val="21"/>
        <w:numPr>
          <w:ilvl w:val="1"/>
          <w:numId w:val="3"/>
        </w:numPr>
        <w:spacing w:line="360" w:lineRule="auto"/>
      </w:pPr>
      <w:bookmarkStart w:id="8" w:name="_Toc130843183"/>
      <w:r w:rsidRPr="00063085">
        <w:t xml:space="preserve">Создание </w:t>
      </w:r>
      <w:r>
        <w:t>набора данных</w:t>
      </w:r>
      <w:bookmarkEnd w:id="8"/>
    </w:p>
    <w:p w14:paraId="1D26AC75" w14:textId="77777777" w:rsidR="00BA30ED" w:rsidRDefault="00BA30ED" w:rsidP="00BA30ED">
      <w:pPr>
        <w:spacing w:line="360" w:lineRule="auto"/>
        <w:ind w:firstLine="360"/>
        <w:jc w:val="both"/>
      </w:pPr>
      <w:bookmarkStart w:id="9" w:name="_Hlk130842603"/>
      <w:r>
        <w:t>Получение набора данных заключается в генерации пар: данные на входе и ожидаемые данные на выходе. В качестве входных данных выбирается квадратное окно заданной ширины из зашумлённого изображения, ожидаемое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w:t>
      </w:r>
      <w:r w:rsidRPr="00DB04F1">
        <w:t xml:space="preserve">. </w:t>
      </w:r>
      <w:r>
        <w:t xml:space="preserve">На рисунке 1 графически показан данный процесс на изображении размера </w:t>
      </w:r>
      <m:oMath>
        <m:r>
          <w:rPr>
            <w:rFonts w:ascii="Cambria Math" w:hAnsi="Cambria Math"/>
          </w:rPr>
          <m:t>3⋅3</m:t>
        </m:r>
      </m:oMath>
      <w:r>
        <w:t xml:space="preserve">, к которому добавили границы, равные размеру окна  </w:t>
      </w:r>
      <m:oMath>
        <m:f>
          <m:fPr>
            <m:ctrlPr>
              <w:rPr>
                <w:rFonts w:ascii="Cambria Math" w:hAnsi="Cambria Math"/>
                <w:i/>
              </w:rPr>
            </m:ctrlPr>
          </m:fPr>
          <m:num>
            <m:r>
              <w:rPr>
                <w:rFonts w:ascii="Cambria Math" w:hAnsi="Cambria Math"/>
                <w:lang w:val="en-US"/>
              </w:rPr>
              <m:t>N</m:t>
            </m:r>
            <m:r>
              <w:rPr>
                <w:rFonts w:ascii="Cambria Math" w:hAnsi="Cambria Math"/>
              </w:rPr>
              <m:t>-1</m:t>
            </m:r>
          </m:num>
          <m:den>
            <m:r>
              <w:rPr>
                <w:rFonts w:ascii="Cambria Math" w:hAnsi="Cambria Math"/>
              </w:rPr>
              <m:t>2</m:t>
            </m:r>
          </m:den>
        </m:f>
        <m:r>
          <w:rPr>
            <w:rFonts w:ascii="Cambria Math" w:hAnsi="Cambria Math"/>
          </w:rPr>
          <m:t>,</m:t>
        </m:r>
      </m:oMath>
      <w:r>
        <w:t xml:space="preserve"> где ширина окна составляет 3 и шаг окна равняется 1</w:t>
      </w:r>
    </w:p>
    <w:p w14:paraId="6FB2BE6C" w14:textId="77777777" w:rsidR="00BA30ED" w:rsidRDefault="00BA30ED" w:rsidP="00BA30ED">
      <w:pPr>
        <w:keepNext/>
        <w:jc w:val="center"/>
      </w:pPr>
      <w:r>
        <w:rPr>
          <w:i/>
          <w:iCs/>
          <w:noProof/>
          <w:color w:val="44546A" w:themeColor="text2"/>
          <w:sz w:val="18"/>
          <w:szCs w:val="18"/>
        </w:rPr>
        <w:lastRenderedPageBreak/>
        <w:drawing>
          <wp:inline distT="0" distB="0" distL="0" distR="0" wp14:anchorId="3C227D0B" wp14:editId="1223D163">
            <wp:extent cx="4655976" cy="4853774"/>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3979" cy="4862117"/>
                    </a:xfrm>
                    <a:prstGeom prst="rect">
                      <a:avLst/>
                    </a:prstGeom>
                    <a:noFill/>
                    <a:ln>
                      <a:noFill/>
                    </a:ln>
                  </pic:spPr>
                </pic:pic>
              </a:graphicData>
            </a:graphic>
          </wp:inline>
        </w:drawing>
      </w:r>
    </w:p>
    <w:p w14:paraId="37401EBC" w14:textId="77777777" w:rsidR="00BA30ED" w:rsidRPr="00AA534E" w:rsidRDefault="00BA30ED" w:rsidP="00BA30ED">
      <w:pPr>
        <w:pStyle w:val="a3"/>
        <w:jc w:val="center"/>
        <w:rPr>
          <w:sz w:val="24"/>
          <w:szCs w:val="24"/>
        </w:rPr>
      </w:pPr>
      <w:r w:rsidRPr="00AA534E">
        <w:rPr>
          <w:sz w:val="24"/>
          <w:szCs w:val="24"/>
        </w:rPr>
        <w:t xml:space="preserve">Рисунок </w:t>
      </w:r>
      <w:r w:rsidRPr="00AA534E">
        <w:rPr>
          <w:sz w:val="24"/>
          <w:szCs w:val="24"/>
        </w:rPr>
        <w:fldChar w:fldCharType="begin"/>
      </w:r>
      <w:r w:rsidRPr="00AA534E">
        <w:rPr>
          <w:sz w:val="24"/>
          <w:szCs w:val="24"/>
        </w:rPr>
        <w:instrText xml:space="preserve"> SEQ Рисунок \* ARABIC </w:instrText>
      </w:r>
      <w:r w:rsidRPr="00AA534E">
        <w:rPr>
          <w:sz w:val="24"/>
          <w:szCs w:val="24"/>
        </w:rPr>
        <w:fldChar w:fldCharType="separate"/>
      </w:r>
      <w:r>
        <w:rPr>
          <w:noProof/>
          <w:sz w:val="24"/>
          <w:szCs w:val="24"/>
        </w:rPr>
        <w:t>1</w:t>
      </w:r>
      <w:r w:rsidRPr="00AA534E">
        <w:rPr>
          <w:sz w:val="24"/>
          <w:szCs w:val="24"/>
        </w:rPr>
        <w:fldChar w:fldCharType="end"/>
      </w:r>
      <w:r w:rsidRPr="00AA534E">
        <w:rPr>
          <w:sz w:val="24"/>
          <w:szCs w:val="24"/>
        </w:rPr>
        <w:t xml:space="preserve"> Процесс прохода  окна по изображению с шириной окна </w:t>
      </w:r>
      <w:r w:rsidRPr="00911F40">
        <w:rPr>
          <w:sz w:val="24"/>
          <w:szCs w:val="24"/>
          <w:lang w:val="en-US"/>
        </w:rPr>
        <w:t>N</w:t>
      </w:r>
      <w:r w:rsidRPr="00AA534E">
        <w:rPr>
          <w:sz w:val="24"/>
          <w:szCs w:val="24"/>
        </w:rPr>
        <w:t xml:space="preserve"> = 3.</w:t>
      </w:r>
    </w:p>
    <w:p w14:paraId="31E7E28C" w14:textId="77777777" w:rsidR="00BA30ED" w:rsidRDefault="00BA30ED" w:rsidP="00BA30ED">
      <w:pPr>
        <w:spacing w:line="360" w:lineRule="auto"/>
        <w:ind w:firstLine="708"/>
        <w:jc w:val="both"/>
      </w:pPr>
      <w:r>
        <w:t>Полученные данные преобразуются в одномерный массив и записываются в файл, либо переменную для дальнейшего использования. Рисунок 2 иллюстрирует, каким образом двумерные данные конвертируются в одномерный вектор.</w:t>
      </w:r>
    </w:p>
    <w:p w14:paraId="27EADCF1" w14:textId="77777777" w:rsidR="00BA30ED" w:rsidRDefault="00BA30ED" w:rsidP="00BA30ED">
      <w:pPr>
        <w:keepNext/>
        <w:jc w:val="both"/>
      </w:pPr>
      <w:r>
        <w:rPr>
          <w:noProof/>
        </w:rPr>
        <w:drawing>
          <wp:inline distT="0" distB="0" distL="0" distR="0" wp14:anchorId="032473E6" wp14:editId="287EE31F">
            <wp:extent cx="5923915" cy="1875790"/>
            <wp:effectExtent l="0" t="0" r="635" b="0"/>
            <wp:docPr id="19" name="Рисунок 1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диаграмма&#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915" cy="1875790"/>
                    </a:xfrm>
                    <a:prstGeom prst="rect">
                      <a:avLst/>
                    </a:prstGeom>
                    <a:noFill/>
                    <a:ln>
                      <a:noFill/>
                    </a:ln>
                  </pic:spPr>
                </pic:pic>
              </a:graphicData>
            </a:graphic>
          </wp:inline>
        </w:drawing>
      </w:r>
    </w:p>
    <w:p w14:paraId="782AD959" w14:textId="77777777" w:rsidR="00BA30ED" w:rsidRPr="00AA534E" w:rsidRDefault="00BA30ED" w:rsidP="00BA30ED">
      <w:pPr>
        <w:pStyle w:val="a3"/>
        <w:jc w:val="center"/>
        <w:rPr>
          <w:sz w:val="24"/>
          <w:szCs w:val="24"/>
        </w:rPr>
      </w:pPr>
      <w:r w:rsidRPr="00AA534E">
        <w:rPr>
          <w:sz w:val="24"/>
          <w:szCs w:val="24"/>
        </w:rPr>
        <w:t xml:space="preserve">Рисунок </w:t>
      </w:r>
      <w:r w:rsidRPr="00AA534E">
        <w:rPr>
          <w:sz w:val="24"/>
          <w:szCs w:val="24"/>
        </w:rPr>
        <w:fldChar w:fldCharType="begin"/>
      </w:r>
      <w:r w:rsidRPr="00AA534E">
        <w:rPr>
          <w:sz w:val="24"/>
          <w:szCs w:val="24"/>
        </w:rPr>
        <w:instrText xml:space="preserve"> SEQ Рисунок \* ARABIC </w:instrText>
      </w:r>
      <w:r w:rsidRPr="00AA534E">
        <w:rPr>
          <w:sz w:val="24"/>
          <w:szCs w:val="24"/>
        </w:rPr>
        <w:fldChar w:fldCharType="separate"/>
      </w:r>
      <w:r>
        <w:rPr>
          <w:noProof/>
          <w:sz w:val="24"/>
          <w:szCs w:val="24"/>
        </w:rPr>
        <w:t>2</w:t>
      </w:r>
      <w:r w:rsidRPr="00AA534E">
        <w:rPr>
          <w:sz w:val="24"/>
          <w:szCs w:val="24"/>
        </w:rPr>
        <w:fldChar w:fldCharType="end"/>
      </w:r>
      <w:r w:rsidRPr="00AA534E">
        <w:rPr>
          <w:sz w:val="24"/>
          <w:szCs w:val="24"/>
        </w:rPr>
        <w:t>. Процесс преобразование матрицы в вектор</w:t>
      </w:r>
      <w:r w:rsidRPr="00AA534E">
        <w:rPr>
          <w:noProof/>
          <w:sz w:val="24"/>
          <w:szCs w:val="24"/>
        </w:rPr>
        <w:t xml:space="preserve">. </w:t>
      </w:r>
      <w:r w:rsidRPr="00AA534E">
        <w:rPr>
          <w:noProof/>
          <w:sz w:val="24"/>
          <w:szCs w:val="24"/>
          <w:lang w:val="en-US"/>
        </w:rPr>
        <w:t>N</w:t>
      </w:r>
      <w:r w:rsidRPr="00AA534E">
        <w:rPr>
          <w:noProof/>
          <w:sz w:val="24"/>
          <w:szCs w:val="24"/>
        </w:rPr>
        <w:t xml:space="preserve"> - количество элементов в строке и количество строк</w:t>
      </w:r>
    </w:p>
    <w:p w14:paraId="1071C5B3" w14:textId="2B1AD78A" w:rsidR="00BA30ED" w:rsidRPr="00BA30ED" w:rsidRDefault="00BA30ED" w:rsidP="00BA30ED">
      <w:pPr>
        <w:spacing w:line="360" w:lineRule="auto"/>
        <w:ind w:firstLine="360"/>
        <w:jc w:val="both"/>
      </w:pPr>
      <w:r>
        <w:lastRenderedPageBreak/>
        <w:t>Изложенный алгоритм действий применяется последовательно ко всем изображениям.</w:t>
      </w:r>
      <w:bookmarkEnd w:id="9"/>
    </w:p>
    <w:p w14:paraId="6F7316C4" w14:textId="2717E9C6" w:rsidR="00BA30ED" w:rsidRDefault="00BA30ED" w:rsidP="00BA30ED">
      <w:pPr>
        <w:pStyle w:val="21"/>
        <w:numPr>
          <w:ilvl w:val="1"/>
          <w:numId w:val="3"/>
        </w:numPr>
        <w:spacing w:line="360" w:lineRule="auto"/>
        <w:jc w:val="both"/>
      </w:pPr>
      <w:bookmarkStart w:id="10" w:name="_Toc130843184"/>
      <w:r w:rsidRPr="00BA30ED">
        <w:t>Описание архитектуры</w:t>
      </w:r>
      <w:bookmarkEnd w:id="10"/>
    </w:p>
    <w:p w14:paraId="45C9D5A9" w14:textId="77777777" w:rsidR="00BA30ED" w:rsidRPr="00751E58" w:rsidRDefault="00BA30ED" w:rsidP="00BA30ED">
      <w:pPr>
        <w:spacing w:line="360" w:lineRule="auto"/>
        <w:ind w:firstLine="360"/>
        <w:jc w:val="both"/>
      </w:pPr>
      <w:r>
        <w:t xml:space="preserve">Архитектура нейронной сети состоит из полносвязных слоёв: входной слой, выходной и </w:t>
      </w:r>
      <w:r w:rsidRPr="008A25AD">
        <w:rPr>
          <w:i/>
          <w:iCs/>
          <w:lang w:val="en-US"/>
        </w:rPr>
        <w:t>L</w:t>
      </w:r>
      <w:r w:rsidRPr="008A25AD">
        <w:t xml:space="preserve"> </w:t>
      </w:r>
      <w:r>
        <w:t>скрытых, количество которых можно изменять. Для повышения качества работы модели используется нормировка данных между слоями</w:t>
      </w:r>
      <w:r w:rsidRPr="008A25AD">
        <w:rPr>
          <w:highlight w:val="yellow"/>
        </w:rPr>
        <w:t>[</w:t>
      </w:r>
      <w:r>
        <w:rPr>
          <w:highlight w:val="yellow"/>
        </w:rPr>
        <w:t>19</w:t>
      </w:r>
      <w:r w:rsidRPr="008A25AD">
        <w:rPr>
          <w:highlight w:val="yellow"/>
        </w:rPr>
        <w:t>]</w:t>
      </w:r>
      <w:r>
        <w:t xml:space="preserve">. В качестве функции активации выбрана </w:t>
      </w:r>
      <w:r>
        <w:rPr>
          <w:lang w:val="en-US"/>
        </w:rPr>
        <w:t>ReLU</w:t>
      </w:r>
      <w:r w:rsidRPr="00BA2143">
        <w:rPr>
          <w:highlight w:val="yellow"/>
        </w:rPr>
        <w:t>[</w:t>
      </w:r>
      <w:r>
        <w:rPr>
          <w:highlight w:val="yellow"/>
        </w:rPr>
        <w:t>19</w:t>
      </w:r>
      <w:r w:rsidRPr="00BA2143">
        <w:rPr>
          <w:highlight w:val="yellow"/>
        </w:rPr>
        <w:t>]</w:t>
      </w:r>
      <w:r>
        <w:t xml:space="preserve">. </w:t>
      </w:r>
      <w:r w:rsidRPr="00DC0458">
        <w:rPr>
          <w:strike/>
          <w:highlight w:val="cyan"/>
        </w:rPr>
        <w:t>Количество нейронов входного слоя равняется квадрату ширины окна (</w:t>
      </w:r>
      <m:oMath>
        <m:sSup>
          <m:sSupPr>
            <m:ctrlPr>
              <w:rPr>
                <w:rFonts w:ascii="Cambria Math" w:hAnsi="Cambria Math"/>
                <w:i/>
                <w:strike/>
                <w:highlight w:val="cyan"/>
              </w:rPr>
            </m:ctrlPr>
          </m:sSupPr>
          <m:e>
            <m:r>
              <w:rPr>
                <w:rFonts w:ascii="Cambria Math" w:hAnsi="Cambria Math"/>
                <w:strike/>
                <w:highlight w:val="cyan"/>
              </w:rPr>
              <m:t>N</m:t>
            </m:r>
          </m:e>
          <m:sup>
            <m:r>
              <w:rPr>
                <w:rFonts w:ascii="Cambria Math" w:hAnsi="Cambria Math"/>
                <w:strike/>
                <w:highlight w:val="cyan"/>
              </w:rPr>
              <m:t>2</m:t>
            </m:r>
          </m:sup>
        </m:sSup>
      </m:oMath>
      <w:r w:rsidRPr="00DC0458">
        <w:rPr>
          <w:strike/>
          <w:highlight w:val="cyan"/>
        </w:rPr>
        <w:t>). С выходным слоем сложнее: в задаче регрессии на выходе только один нейрон, если же задача классификации, в таком случае на выходе должен быть вектор длинной 255.</w:t>
      </w:r>
      <w:r w:rsidRPr="008A25AD">
        <w:rPr>
          <w:strike/>
        </w:rPr>
        <w:t xml:space="preserve"> </w:t>
      </w:r>
      <w:r>
        <w:t>Общая структура нейронной сети для задачи регрессии и классификации приведены на рисунках 1 и 2 соответственно. Количество нейронов в слое также указано на изображении.</w:t>
      </w:r>
    </w:p>
    <w:p w14:paraId="6B169DAB" w14:textId="77777777" w:rsidR="00BA30ED" w:rsidRDefault="00BA30ED" w:rsidP="00BA30ED">
      <w:pPr>
        <w:keepNext/>
        <w:jc w:val="center"/>
      </w:pPr>
      <w:r>
        <w:rPr>
          <w:noProof/>
        </w:rPr>
        <w:drawing>
          <wp:inline distT="0" distB="0" distL="0" distR="0" wp14:anchorId="7BE5DFB1" wp14:editId="3CC38947">
            <wp:extent cx="4789826" cy="2250000"/>
            <wp:effectExtent l="0" t="0" r="0" b="0"/>
            <wp:docPr id="24" name="Рисунок 2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текст&#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9826" cy="2250000"/>
                    </a:xfrm>
                    <a:prstGeom prst="rect">
                      <a:avLst/>
                    </a:prstGeom>
                    <a:noFill/>
                    <a:ln>
                      <a:noFill/>
                    </a:ln>
                  </pic:spPr>
                </pic:pic>
              </a:graphicData>
            </a:graphic>
          </wp:inline>
        </w:drawing>
      </w:r>
    </w:p>
    <w:p w14:paraId="5DAB8AD3" w14:textId="77777777" w:rsidR="00BA30ED" w:rsidRDefault="00BA30ED" w:rsidP="00BA30ED">
      <w:pPr>
        <w:pStyle w:val="a3"/>
        <w:jc w:val="center"/>
        <w:rPr>
          <w:sz w:val="24"/>
          <w:szCs w:val="24"/>
        </w:rPr>
      </w:pPr>
      <w:r w:rsidRPr="00AA534E">
        <w:rPr>
          <w:sz w:val="24"/>
          <w:szCs w:val="24"/>
        </w:rPr>
        <w:t xml:space="preserve">Рисунок </w:t>
      </w:r>
      <w:r w:rsidRPr="00AA534E">
        <w:rPr>
          <w:sz w:val="24"/>
          <w:szCs w:val="24"/>
        </w:rPr>
        <w:fldChar w:fldCharType="begin"/>
      </w:r>
      <w:r w:rsidRPr="00AA534E">
        <w:rPr>
          <w:sz w:val="24"/>
          <w:szCs w:val="24"/>
        </w:rPr>
        <w:instrText xml:space="preserve"> SEQ Рисунок \* ARABIC </w:instrText>
      </w:r>
      <w:r w:rsidRPr="00AA534E">
        <w:rPr>
          <w:sz w:val="24"/>
          <w:szCs w:val="24"/>
        </w:rPr>
        <w:fldChar w:fldCharType="separate"/>
      </w:r>
      <w:r>
        <w:rPr>
          <w:noProof/>
          <w:sz w:val="24"/>
          <w:szCs w:val="24"/>
        </w:rPr>
        <w:t>3</w:t>
      </w:r>
      <w:r w:rsidRPr="00AA534E">
        <w:rPr>
          <w:sz w:val="24"/>
          <w:szCs w:val="24"/>
        </w:rPr>
        <w:fldChar w:fldCharType="end"/>
      </w:r>
      <w:r w:rsidRPr="00AA534E">
        <w:rPr>
          <w:sz w:val="24"/>
          <w:szCs w:val="24"/>
        </w:rPr>
        <w:t>. Архитектура полносвязной нейронной сети</w:t>
      </w:r>
      <w:r w:rsidRPr="008A25AD">
        <w:rPr>
          <w:sz w:val="24"/>
          <w:szCs w:val="24"/>
        </w:rPr>
        <w:t xml:space="preserve"> </w:t>
      </w:r>
      <w:r>
        <w:rPr>
          <w:sz w:val="24"/>
          <w:szCs w:val="24"/>
        </w:rPr>
        <w:t>для решения задачи регрессии.</w:t>
      </w:r>
    </w:p>
    <w:p w14:paraId="18F9BB76" w14:textId="77777777" w:rsidR="00BA30ED" w:rsidRDefault="00BA30ED" w:rsidP="00BA30ED">
      <w:pPr>
        <w:keepNext/>
        <w:jc w:val="center"/>
      </w:pPr>
      <w:r>
        <w:rPr>
          <w:noProof/>
        </w:rPr>
        <w:lastRenderedPageBreak/>
        <w:drawing>
          <wp:inline distT="0" distB="0" distL="0" distR="0" wp14:anchorId="34764BED" wp14:editId="394B827D">
            <wp:extent cx="4789827" cy="2250000"/>
            <wp:effectExtent l="0" t="0" r="0" b="0"/>
            <wp:docPr id="25" name="Рисунок 2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текс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9827" cy="2250000"/>
                    </a:xfrm>
                    <a:prstGeom prst="rect">
                      <a:avLst/>
                    </a:prstGeom>
                    <a:noFill/>
                    <a:ln>
                      <a:noFill/>
                    </a:ln>
                  </pic:spPr>
                </pic:pic>
              </a:graphicData>
            </a:graphic>
          </wp:inline>
        </w:drawing>
      </w:r>
    </w:p>
    <w:p w14:paraId="3F996C8B" w14:textId="77777777" w:rsidR="00BA30ED" w:rsidRPr="008A25AD" w:rsidRDefault="00BA30ED" w:rsidP="00BA30ED">
      <w:pPr>
        <w:pStyle w:val="a3"/>
        <w:jc w:val="center"/>
        <w:rPr>
          <w:sz w:val="24"/>
          <w:szCs w:val="24"/>
        </w:rPr>
      </w:pPr>
      <w:r w:rsidRPr="008A25AD">
        <w:rPr>
          <w:sz w:val="24"/>
          <w:szCs w:val="24"/>
        </w:rPr>
        <w:t xml:space="preserve">Рисунок </w:t>
      </w:r>
      <w:r w:rsidRPr="008A25AD">
        <w:rPr>
          <w:sz w:val="24"/>
          <w:szCs w:val="24"/>
        </w:rPr>
        <w:fldChar w:fldCharType="begin"/>
      </w:r>
      <w:r w:rsidRPr="008A25AD">
        <w:rPr>
          <w:sz w:val="24"/>
          <w:szCs w:val="24"/>
        </w:rPr>
        <w:instrText xml:space="preserve"> SEQ Рисунок \* ARABIC </w:instrText>
      </w:r>
      <w:r w:rsidRPr="008A25AD">
        <w:rPr>
          <w:sz w:val="24"/>
          <w:szCs w:val="24"/>
        </w:rPr>
        <w:fldChar w:fldCharType="separate"/>
      </w:r>
      <w:r w:rsidRPr="008A25AD">
        <w:rPr>
          <w:noProof/>
          <w:sz w:val="24"/>
          <w:szCs w:val="24"/>
        </w:rPr>
        <w:t>4</w:t>
      </w:r>
      <w:r w:rsidRPr="008A25AD">
        <w:rPr>
          <w:sz w:val="24"/>
          <w:szCs w:val="24"/>
        </w:rPr>
        <w:fldChar w:fldCharType="end"/>
      </w:r>
      <w:r w:rsidRPr="008A25AD">
        <w:rPr>
          <w:sz w:val="24"/>
          <w:szCs w:val="24"/>
        </w:rPr>
        <w:t>.  Архитектура полносвязной нейронной сети для решения задачи классификации</w:t>
      </w:r>
      <w:r>
        <w:rPr>
          <w:sz w:val="24"/>
          <w:szCs w:val="24"/>
        </w:rPr>
        <w:t>.</w:t>
      </w:r>
    </w:p>
    <w:p w14:paraId="5B702034" w14:textId="77777777" w:rsidR="00BA30ED" w:rsidRPr="00BA30ED" w:rsidRDefault="00BA30ED" w:rsidP="00BA30ED"/>
    <w:p w14:paraId="4569CDE9" w14:textId="5ED13D6B" w:rsidR="00BA30ED" w:rsidRDefault="00BA30ED" w:rsidP="00BA30ED">
      <w:pPr>
        <w:pStyle w:val="21"/>
        <w:numPr>
          <w:ilvl w:val="1"/>
          <w:numId w:val="3"/>
        </w:numPr>
        <w:spacing w:line="360" w:lineRule="auto"/>
        <w:jc w:val="both"/>
      </w:pPr>
      <w:bookmarkStart w:id="11" w:name="_Toc130843185"/>
      <w:r w:rsidRPr="00BA30ED">
        <w:t>Обучение модели</w:t>
      </w:r>
      <w:bookmarkEnd w:id="11"/>
    </w:p>
    <w:p w14:paraId="2A2F8BF5" w14:textId="77777777" w:rsidR="00BA30ED" w:rsidRDefault="00BA30ED" w:rsidP="00BA30ED">
      <w:pPr>
        <w:spacing w:line="360" w:lineRule="auto"/>
        <w:ind w:firstLine="360"/>
        <w:jc w:val="both"/>
      </w:pPr>
      <w:r>
        <w:t xml:space="preserve">Обучение модели происходит на синтезированных данных. На вход подаётся случайная часть изображения – окно. </w:t>
      </w:r>
    </w:p>
    <w:p w14:paraId="7D18F70A" w14:textId="77777777" w:rsidR="00BA30ED" w:rsidRDefault="00BA30ED" w:rsidP="00BA30ED">
      <w:pPr>
        <w:spacing w:line="360" w:lineRule="auto"/>
        <w:ind w:firstLine="360"/>
        <w:jc w:val="both"/>
      </w:pPr>
      <w:r>
        <w:t xml:space="preserve">Для задачи регрессии используется среднеквадратичное отклонение в качестве функции потерь, которое сравнивает полученное одно числовое значение, характеризующее яркость пикселя с реальным значением яркости пикселя из изображения без шума. </w:t>
      </w:r>
    </w:p>
    <w:p w14:paraId="41CA2DF3" w14:textId="77777777" w:rsidR="00BA30ED" w:rsidRDefault="00BA30ED" w:rsidP="00BA30ED">
      <w:pPr>
        <w:spacing w:line="360" w:lineRule="auto"/>
        <w:ind w:firstLine="360"/>
        <w:jc w:val="both"/>
      </w:pPr>
      <w:r>
        <w:t xml:space="preserve">Так как задаче классификации модель возвращает не одно значение, а вектор, то необходимо реальное значение пикселя предварительно закодировать также в вектор длины 256, состоящий из нулей и одной единицы, индекс которой в массиве характеризует яркость пикселя. Для обучения данной архитектуры используется перекрёстная энтропия. </w:t>
      </w:r>
    </w:p>
    <w:p w14:paraId="1C2E1A19" w14:textId="20D86EF6" w:rsidR="00BA30ED" w:rsidRDefault="00BA30ED" w:rsidP="00BA30ED">
      <w:pPr>
        <w:spacing w:line="360" w:lineRule="auto"/>
        <w:ind w:firstLine="360"/>
        <w:jc w:val="both"/>
      </w:pPr>
      <w:r>
        <w:t xml:space="preserve">Оптимизатором выбран алгоритм </w:t>
      </w:r>
      <w:r>
        <w:rPr>
          <w:lang w:val="en-US"/>
        </w:rPr>
        <w:t>Adam</w:t>
      </w:r>
      <w:r w:rsidRPr="00F674D4">
        <w:rPr>
          <w:highlight w:val="yellow"/>
        </w:rPr>
        <w:t>[</w:t>
      </w:r>
      <w:r>
        <w:rPr>
          <w:highlight w:val="yellow"/>
        </w:rPr>
        <w:t>20</w:t>
      </w:r>
      <w:r w:rsidRPr="00F674D4">
        <w:rPr>
          <w:highlight w:val="yellow"/>
        </w:rPr>
        <w:t>]</w:t>
      </w:r>
      <w:r w:rsidRPr="0051640C">
        <w:t>.</w:t>
      </w:r>
      <w:r>
        <w:t xml:space="preserve"> Таким образом, происходит минимизация функции потерь и поиск минимума функции.</w:t>
      </w:r>
    </w:p>
    <w:p w14:paraId="2A259DD9" w14:textId="07E033AB" w:rsidR="000B3915" w:rsidRPr="00BA30ED" w:rsidRDefault="000B3915" w:rsidP="000B3915">
      <w:pPr>
        <w:pStyle w:val="1"/>
      </w:pPr>
      <w:r>
        <w:rPr>
          <w:lang w:val="ru-RU"/>
        </w:rPr>
        <w:t>Фильтрация мультипликативного шума на РЛИ.</w:t>
      </w:r>
    </w:p>
    <w:p w14:paraId="020C6E72" w14:textId="07E033AB" w:rsidR="00BA30ED" w:rsidRDefault="00BA30ED" w:rsidP="00C902F9">
      <w:pPr>
        <w:pStyle w:val="21"/>
        <w:numPr>
          <w:ilvl w:val="1"/>
          <w:numId w:val="3"/>
        </w:numPr>
        <w:spacing w:line="360" w:lineRule="auto"/>
      </w:pPr>
      <w:bookmarkStart w:id="12" w:name="_Toc130843186"/>
      <w:r w:rsidRPr="00BA30ED">
        <w:t>Фильтрация изображения</w:t>
      </w:r>
      <w:bookmarkEnd w:id="12"/>
    </w:p>
    <w:p w14:paraId="543C412F" w14:textId="5AB14EA9" w:rsidR="000B3915" w:rsidRPr="00C902F9" w:rsidRDefault="00C902F9" w:rsidP="000B3915">
      <w:pPr>
        <w:spacing w:line="360" w:lineRule="auto"/>
        <w:ind w:firstLine="360"/>
        <w:jc w:val="both"/>
      </w:pPr>
      <w:r>
        <w:t xml:space="preserve">Чтобы отфильтровать зашумлённое изображение с предварительно добавленными границами, о которых говорится в пункте 1, на вход модели </w:t>
      </w:r>
      <w:r>
        <w:lastRenderedPageBreak/>
        <w:t xml:space="preserve">подаётся окно, в котором модель предсказывает пиксель в центре. Таким образом, итеративным процессом удаётся восстановить исходное изображение без шума. </w:t>
      </w:r>
    </w:p>
    <w:p w14:paraId="34773200" w14:textId="44EC161C" w:rsidR="00C902F9" w:rsidRDefault="000B3915" w:rsidP="00C902F9">
      <w:pPr>
        <w:pStyle w:val="21"/>
        <w:numPr>
          <w:ilvl w:val="1"/>
          <w:numId w:val="3"/>
        </w:numPr>
        <w:spacing w:line="360" w:lineRule="auto"/>
        <w:jc w:val="both"/>
      </w:pPr>
      <w:r>
        <w:t>Описание метрик для оценки результата.</w:t>
      </w:r>
    </w:p>
    <w:p w14:paraId="38C533EB" w14:textId="4348D4EE" w:rsidR="00970269" w:rsidRDefault="00C902F9" w:rsidP="00D23B38">
      <w:pPr>
        <w:spacing w:line="360" w:lineRule="auto"/>
        <w:ind w:firstLine="360"/>
        <w:jc w:val="both"/>
      </w:pPr>
      <w:r>
        <w:t xml:space="preserve">Для оценивания эффективности модели необходимо задать метрику, которая будет сравнивать отфильтрованное изображение с исходным. В данной работе оценивание производилось при помощи </w:t>
      </w:r>
      <w:r w:rsidR="00970269">
        <w:t xml:space="preserve">следующих алгоритмов: </w:t>
      </w:r>
      <w:r>
        <w:rPr>
          <w:lang w:val="en-US"/>
        </w:rPr>
        <w:t>SSIM</w:t>
      </w:r>
      <w:r w:rsidRPr="00F674D4">
        <w:rPr>
          <w:highlight w:val="yellow"/>
        </w:rPr>
        <w:t>[</w:t>
      </w:r>
      <w:r>
        <w:rPr>
          <w:highlight w:val="yellow"/>
        </w:rPr>
        <w:t>21</w:t>
      </w:r>
      <w:r w:rsidRPr="00F674D4">
        <w:rPr>
          <w:highlight w:val="yellow"/>
        </w:rPr>
        <w:t>]</w:t>
      </w:r>
      <w:r w:rsidRPr="00C32C71">
        <w:t xml:space="preserve"> </w:t>
      </w:r>
      <w:r>
        <w:t xml:space="preserve">и </w:t>
      </w:r>
      <w:r>
        <w:rPr>
          <w:lang w:val="en-US"/>
        </w:rPr>
        <w:t>GMSD</w:t>
      </w:r>
      <w:r w:rsidRPr="00F674D4">
        <w:rPr>
          <w:highlight w:val="yellow"/>
        </w:rPr>
        <w:t>[</w:t>
      </w:r>
      <w:r>
        <w:rPr>
          <w:highlight w:val="yellow"/>
        </w:rPr>
        <w:t>22</w:t>
      </w:r>
      <w:r w:rsidRPr="00F674D4">
        <w:rPr>
          <w:highlight w:val="yellow"/>
        </w:rPr>
        <w:t>]</w:t>
      </w:r>
      <w:r w:rsidRPr="00C32C71">
        <w:t>.</w:t>
      </w:r>
      <w:r>
        <w:t xml:space="preserve"> </w:t>
      </w:r>
    </w:p>
    <w:p w14:paraId="4577CD1D" w14:textId="1FF92A57" w:rsidR="00CF7ACF" w:rsidRDefault="00970269" w:rsidP="00D23B38">
      <w:pPr>
        <w:spacing w:line="360" w:lineRule="auto"/>
        <w:ind w:firstLine="360"/>
        <w:jc w:val="both"/>
      </w:pPr>
      <w:r>
        <w:rPr>
          <w:lang w:val="en-US"/>
        </w:rPr>
        <w:t>SSIM</w:t>
      </w:r>
      <w:r w:rsidRPr="00CF7ACF">
        <w:t xml:space="preserve"> (</w:t>
      </w:r>
      <w:r w:rsidR="00CF7ACF" w:rsidRPr="00CF7ACF">
        <w:rPr>
          <w:lang w:val="en-US"/>
        </w:rPr>
        <w:t>Structural</w:t>
      </w:r>
      <w:r w:rsidR="00CF7ACF" w:rsidRPr="00CF7ACF">
        <w:t xml:space="preserve"> </w:t>
      </w:r>
      <w:r w:rsidR="00CF7ACF" w:rsidRPr="00CF7ACF">
        <w:rPr>
          <w:lang w:val="en-US"/>
        </w:rPr>
        <w:t>Similarity</w:t>
      </w:r>
      <w:r w:rsidR="00CF7ACF" w:rsidRPr="00CF7ACF">
        <w:t xml:space="preserve"> </w:t>
      </w:r>
      <w:r w:rsidR="00CF7ACF" w:rsidRPr="00CF7ACF">
        <w:rPr>
          <w:lang w:val="en-US"/>
        </w:rPr>
        <w:t>Index</w:t>
      </w:r>
      <w:r w:rsidRPr="00CF7ACF">
        <w:t xml:space="preserve">) </w:t>
      </w:r>
      <w:r w:rsidR="00CF7ACF" w:rsidRPr="00CF7ACF">
        <w:t>позволяет оценить сходство между</w:t>
      </w:r>
      <w:r w:rsidR="006F6F1D">
        <w:t xml:space="preserve"> двумя изображениями</w:t>
      </w:r>
      <w:r w:rsidR="00CF7ACF" w:rsidRPr="00CF7ACF">
        <w:t>, основываясь на их структурных характеристиках.</w:t>
      </w:r>
      <w:r w:rsidR="006F6F1D" w:rsidRPr="006F6F1D">
        <w:t xml:space="preserve"> </w:t>
      </w:r>
      <w:r w:rsidR="006F6F1D" w:rsidRPr="006F6F1D">
        <w:t>Значение метрики SSIM формируется на основе трех факторов: яркости, контрастности и структуры.</w:t>
      </w:r>
    </w:p>
    <w:p w14:paraId="1ED52C4B" w14:textId="56593B76" w:rsidR="00FC4EED" w:rsidRDefault="006F6F1D" w:rsidP="00D23B38">
      <w:pPr>
        <w:spacing w:line="360" w:lineRule="auto"/>
        <w:jc w:val="both"/>
      </w:pPr>
      <w:r>
        <w:tab/>
        <w:t>Параметр я</w:t>
      </w:r>
      <w:r>
        <w:t>ркост</w:t>
      </w:r>
      <w:r>
        <w:t xml:space="preserve">и </w:t>
      </w:r>
      <w:r>
        <w:t>оценивает сходство между средними яркостями с помощью коэффициента яркости (l), который вычисляется по формуле</w:t>
      </w:r>
      <w:r w:rsidR="00FC4EED">
        <w:t xml:space="preserve"> 2</w:t>
      </w:r>
      <w:r>
        <w:t>:</w:t>
      </w:r>
    </w:p>
    <w:p w14:paraId="709A1723" w14:textId="62CEFE45" w:rsidR="006F6F1D" w:rsidRPr="00FC4EED" w:rsidRDefault="00FC4EED" w:rsidP="00D23B38">
      <w:pPr>
        <w:spacing w:line="360" w:lineRule="auto"/>
        <w:jc w:val="both"/>
        <w:rPr>
          <w:rFonts w:eastAsiaTheme="minorEastAsia"/>
          <w:lang w:val="en-US"/>
        </w:rPr>
      </w:pPr>
      <m:oMathPara>
        <m:oMath>
          <m:eqArr>
            <m:eqArrPr>
              <m:maxDist m:val="1"/>
              <m:ctrlPr>
                <w:rPr>
                  <w:rFonts w:ascii="Cambria Math" w:hAnsi="Cambria Math"/>
                  <w:i/>
                  <w:lang w:val="en-US"/>
                </w:rPr>
              </m:ctrlPr>
            </m:eqArrPr>
            <m:e>
              <m:r>
                <w:rPr>
                  <w:rFonts w:ascii="Cambria Math" w:hAnsi="Cambria Math"/>
                </w:rPr>
                <m:t>l =</m:t>
              </m:r>
              <m:f>
                <m:fPr>
                  <m:ctrlPr>
                    <w:rPr>
                      <w:rFonts w:ascii="Cambria Math" w:hAnsi="Cambria Math"/>
                      <w:i/>
                    </w:rPr>
                  </m:ctrlPr>
                </m:fPr>
                <m:num>
                  <m:r>
                    <w:rPr>
                      <w:rFonts w:ascii="Cambria Math" w:hAnsi="Cambria Math"/>
                    </w:rPr>
                    <m:t>2</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num>
                <m:den>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 xml:space="preserve"> #</m:t>
              </m:r>
              <m:r>
                <w:rPr>
                  <w:rFonts w:ascii="Cambria Math" w:hAnsi="Cambria Math"/>
                  <w:lang w:val="en-US"/>
                </w:rPr>
                <m:t>2</m:t>
              </m:r>
            </m:e>
          </m:eqArr>
        </m:oMath>
      </m:oMathPara>
    </w:p>
    <w:p w14:paraId="77E87ED5" w14:textId="33BE8796" w:rsidR="00FC4EED" w:rsidRDefault="00FC4EED" w:rsidP="00D23B38">
      <w:pPr>
        <w:spacing w:line="360" w:lineRule="auto"/>
        <w:jc w:val="both"/>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oMath>
      <w:r>
        <w:rPr>
          <w:rFonts w:eastAsiaTheme="minorEastAsia"/>
        </w:rPr>
        <w:t xml:space="preserve"> </w:t>
      </w:r>
      <w:r w:rsidRPr="00FC4EE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sidRPr="00FC4EED">
        <w:rPr>
          <w:rFonts w:eastAsiaTheme="minorEastAsia"/>
        </w:rPr>
        <w:t xml:space="preserve"> </w:t>
      </w:r>
      <w:r>
        <w:rPr>
          <w:rFonts w:eastAsiaTheme="minorEastAsia"/>
        </w:rPr>
        <w:t>–</w:t>
      </w:r>
      <w:r w:rsidRPr="00FC4EED">
        <w:rPr>
          <w:rFonts w:eastAsiaTheme="minorEastAsia"/>
        </w:rPr>
        <w:t xml:space="preserve"> средние</w:t>
      </w:r>
      <w:r>
        <w:rPr>
          <w:rFonts w:eastAsiaTheme="minorEastAsia"/>
        </w:rPr>
        <w:t xml:space="preserve"> </w:t>
      </w:r>
      <w:r w:rsidRPr="00FC4EED">
        <w:rPr>
          <w:rFonts w:eastAsiaTheme="minorEastAsia"/>
        </w:rPr>
        <w:t>яркости</w:t>
      </w:r>
      <w:r>
        <w:rPr>
          <w:rFonts w:eastAsiaTheme="minorEastAsia"/>
        </w:rPr>
        <w:t xml:space="preserve"> эталонного и сравниваемого изображения</w:t>
      </w:r>
      <w:r w:rsidRPr="00FC4EED">
        <w:rPr>
          <w:rFonts w:eastAsiaTheme="minorEastAsia"/>
        </w:rPr>
        <w:t xml:space="preserve"> соответственно,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FC4EED">
        <w:rPr>
          <w:rFonts w:eastAsiaTheme="minorEastAsia"/>
        </w:rPr>
        <w:t xml:space="preserve"> </w:t>
      </w:r>
      <w:r>
        <w:rPr>
          <w:rFonts w:eastAsiaTheme="minorEastAsia"/>
        </w:rPr>
        <w:t>–</w:t>
      </w:r>
      <w:r w:rsidRPr="00FC4EED">
        <w:rPr>
          <w:rFonts w:eastAsiaTheme="minorEastAsia"/>
        </w:rPr>
        <w:t xml:space="preserve"> константа</w:t>
      </w:r>
      <w:r>
        <w:rPr>
          <w:rFonts w:eastAsiaTheme="minorEastAsia"/>
        </w:rPr>
        <w:t xml:space="preserve"> </w:t>
      </w:r>
      <w:r w:rsidRPr="00FC4EED">
        <w:rPr>
          <w:rFonts w:eastAsiaTheme="minorEastAsia"/>
        </w:rPr>
        <w:t xml:space="preserve"> для стабилизации деления на ноль</w:t>
      </w:r>
      <w:r>
        <w:rPr>
          <w:rFonts w:eastAsiaTheme="minorEastAsia"/>
        </w:rPr>
        <w:t>.</w:t>
      </w:r>
    </w:p>
    <w:p w14:paraId="493E217E" w14:textId="359954DC" w:rsidR="00F97C19" w:rsidRPr="00F97C19" w:rsidRDefault="00F97C19" w:rsidP="00D23B38">
      <w:pPr>
        <w:spacing w:line="360" w:lineRule="auto"/>
        <w:ind w:firstLine="708"/>
        <w:jc w:val="both"/>
        <w:rPr>
          <w:rFonts w:eastAsiaTheme="minorEastAsia"/>
        </w:rPr>
      </w:pPr>
      <w:r w:rsidRPr="00F97C19">
        <w:rPr>
          <w:rFonts w:eastAsiaTheme="minorEastAsia"/>
        </w:rPr>
        <w:t>Контрастность: Этот фактор оценивает сходство между стандартными отклонениями пикселей изображени</w:t>
      </w:r>
      <w:r>
        <w:rPr>
          <w:rFonts w:eastAsiaTheme="minorEastAsia"/>
        </w:rPr>
        <w:t>й. О</w:t>
      </w:r>
      <w:r w:rsidRPr="00F97C19">
        <w:rPr>
          <w:rFonts w:eastAsiaTheme="minorEastAsia"/>
        </w:rPr>
        <w:t>ценивается с помощью коэффициента контрастности (c), который вычисляется по формуле</w:t>
      </w:r>
      <w:r>
        <w:rPr>
          <w:rFonts w:eastAsiaTheme="minorEastAsia"/>
        </w:rPr>
        <w:t xml:space="preserve"> 3</w:t>
      </w:r>
      <w:r w:rsidRPr="00F97C19">
        <w:rPr>
          <w:rFonts w:eastAsiaTheme="minorEastAsia"/>
        </w:rPr>
        <w:t>:</w:t>
      </w:r>
    </w:p>
    <w:p w14:paraId="2D5550E5" w14:textId="2F644AE1" w:rsidR="00F97C19" w:rsidRPr="00F97C19" w:rsidRDefault="00F97C19" w:rsidP="00D23B38">
      <w:pPr>
        <w:spacing w:line="360" w:lineRule="auto"/>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c =</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 xml:space="preserve"> + c2</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#3</m:t>
              </m:r>
            </m:e>
          </m:eqArr>
        </m:oMath>
      </m:oMathPara>
    </w:p>
    <w:p w14:paraId="2D9F691A" w14:textId="103999BA" w:rsidR="00FC4EED" w:rsidRPr="00633227" w:rsidRDefault="00F97C19" w:rsidP="00D23B38">
      <w:pPr>
        <w:spacing w:line="360" w:lineRule="auto"/>
        <w:jc w:val="both"/>
        <w:rPr>
          <w:rFonts w:eastAsiaTheme="minorEastAsia"/>
          <w:lang w:val="en-US"/>
        </w:rPr>
      </w:pPr>
      <w:r w:rsidRPr="00F97C19">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oMath>
      <w:r w:rsidRPr="00F97C19">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oMath>
      <w:r w:rsidRPr="00F97C19">
        <w:rPr>
          <w:rFonts w:eastAsiaTheme="minorEastAsia"/>
        </w:rPr>
        <w:t xml:space="preserve"> </w:t>
      </w:r>
      <w:r w:rsidR="0001032E">
        <w:rPr>
          <w:rFonts w:eastAsiaTheme="minorEastAsia"/>
        </w:rPr>
        <w:t>–</w:t>
      </w:r>
      <w:r w:rsidRPr="00F97C19">
        <w:rPr>
          <w:rFonts w:eastAsiaTheme="minorEastAsia"/>
        </w:rPr>
        <w:t xml:space="preserve"> стандартные</w:t>
      </w:r>
      <w:r w:rsidR="0001032E" w:rsidRPr="0001032E">
        <w:rPr>
          <w:rFonts w:eastAsiaTheme="minorEastAsia"/>
        </w:rPr>
        <w:t xml:space="preserve"> </w:t>
      </w:r>
      <w:r w:rsidRPr="00F97C19">
        <w:rPr>
          <w:rFonts w:eastAsiaTheme="minorEastAsia"/>
        </w:rPr>
        <w:t xml:space="preserve"> отклонения пикселей изображений соответственно,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F97C19">
        <w:rPr>
          <w:rFonts w:eastAsiaTheme="minorEastAsia"/>
        </w:rPr>
        <w:t xml:space="preserve"> </w:t>
      </w:r>
      <w:r w:rsidR="0001032E">
        <w:rPr>
          <w:rFonts w:eastAsiaTheme="minorEastAsia"/>
        </w:rPr>
        <w:t>–</w:t>
      </w:r>
      <w:r w:rsidRPr="00F97C19">
        <w:rPr>
          <w:rFonts w:eastAsiaTheme="minorEastAsia"/>
        </w:rPr>
        <w:t xml:space="preserve"> константа</w:t>
      </w:r>
      <w:r w:rsidR="0001032E" w:rsidRPr="00D23B38">
        <w:rPr>
          <w:rFonts w:eastAsiaTheme="minorEastAsia"/>
        </w:rPr>
        <w:t xml:space="preserve"> </w:t>
      </w:r>
      <w:r w:rsidRPr="00F97C19">
        <w:rPr>
          <w:rFonts w:eastAsiaTheme="minorEastAsia"/>
        </w:rPr>
        <w:t>для стабилизации деления на ноль.</w:t>
      </w:r>
    </w:p>
    <w:p w14:paraId="037D4560" w14:textId="23EDB783" w:rsidR="0001032E" w:rsidRDefault="0001032E" w:rsidP="00633227">
      <w:pPr>
        <w:spacing w:line="360" w:lineRule="auto"/>
        <w:ind w:firstLine="708"/>
        <w:jc w:val="both"/>
      </w:pPr>
      <w:r>
        <w:lastRenderedPageBreak/>
        <w:t>Структур</w:t>
      </w:r>
      <w:r>
        <w:t>а</w:t>
      </w:r>
      <w:r>
        <w:t xml:space="preserve">: </w:t>
      </w:r>
      <w:r>
        <w:t xml:space="preserve">данный коэффициент </w:t>
      </w:r>
      <w:r>
        <w:t>оценивает сходство между корреляцией пикселей</w:t>
      </w:r>
      <w:r>
        <w:t xml:space="preserve"> </w:t>
      </w:r>
      <w:r>
        <w:t>изображени</w:t>
      </w:r>
      <w:r>
        <w:t>й</w:t>
      </w:r>
      <w:r>
        <w:t xml:space="preserve">. </w:t>
      </w:r>
      <w:r>
        <w:t>О</w:t>
      </w:r>
      <w:r>
        <w:t>ценивается с помощью коэффициента структуры (s), который вычисляется по формуле</w:t>
      </w:r>
      <w:r>
        <w:t xml:space="preserve"> 4</w:t>
      </w:r>
      <w:r>
        <w:t>:</w:t>
      </w:r>
    </w:p>
    <w:p w14:paraId="55B7E201" w14:textId="77777777" w:rsidR="00D23B38" w:rsidRDefault="0001032E" w:rsidP="00D23B38">
      <w:pPr>
        <w:spacing w:line="360" w:lineRule="auto"/>
        <w:jc w:val="both"/>
        <w:rPr>
          <w:rFonts w:eastAsiaTheme="minorEastAsia"/>
        </w:rPr>
      </w:pPr>
      <m:oMathPara>
        <m:oMath>
          <m:eqArr>
            <m:eqArrPr>
              <m:maxDist m:val="1"/>
              <m:ctrlPr>
                <w:rPr>
                  <w:rFonts w:ascii="Cambria Math" w:hAnsi="Cambria Math"/>
                  <w:i/>
                </w:rPr>
              </m:ctrlPr>
            </m:eqArrPr>
            <m:e>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3</m:t>
                      </m:r>
                    </m:sub>
                  </m:sSub>
                </m:num>
                <m:den>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en>
              </m:f>
              <m:r>
                <w:rPr>
                  <w:rFonts w:ascii="Cambria Math" w:hAnsi="Cambria Math"/>
                </w:rPr>
                <m:t xml:space="preserve"> #4</m:t>
              </m:r>
            </m:e>
          </m:eqArr>
        </m:oMath>
      </m:oMathPara>
    </w:p>
    <w:p w14:paraId="102789C3" w14:textId="041C88C7" w:rsidR="0001032E" w:rsidRPr="0001032E" w:rsidRDefault="0001032E" w:rsidP="00D23B38">
      <w:pPr>
        <w:spacing w:line="360" w:lineRule="auto"/>
        <w:jc w:val="both"/>
        <w:rPr>
          <w:rFonts w:eastAsiaTheme="minorEastAsia"/>
        </w:rPr>
      </w:pPr>
      <w:r>
        <w:t xml:space="preserve">где </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t xml:space="preserve"> </w:t>
      </w:r>
      <w:r>
        <w:t>–</w:t>
      </w:r>
      <w:r>
        <w:t xml:space="preserve"> ковариация</w:t>
      </w:r>
      <w:r w:rsidRPr="0001032E">
        <w:t xml:space="preserve"> </w:t>
      </w:r>
      <w:r>
        <w:t xml:space="preserve">между пикселями изображений, а </w:t>
      </w:r>
      <m:oMath>
        <m:sSub>
          <m:sSubPr>
            <m:ctrlPr>
              <w:rPr>
                <w:rFonts w:ascii="Cambria Math" w:hAnsi="Cambria Math"/>
                <w:i/>
              </w:rPr>
            </m:ctrlPr>
          </m:sSubPr>
          <m:e>
            <m:r>
              <w:rPr>
                <w:rFonts w:ascii="Cambria Math" w:hAnsi="Cambria Math"/>
              </w:rPr>
              <m:t>c</m:t>
            </m:r>
          </m:e>
          <m:sub>
            <m:r>
              <w:rPr>
                <w:rFonts w:ascii="Cambria Math" w:hAnsi="Cambria Math"/>
              </w:rPr>
              <m:t>3</m:t>
            </m:r>
          </m:sub>
        </m:sSub>
      </m:oMath>
      <w:r>
        <w:t xml:space="preserve"> </w:t>
      </w:r>
      <w:r>
        <w:t>–</w:t>
      </w:r>
      <w:r>
        <w:t xml:space="preserve"> константа</w:t>
      </w:r>
      <w:r w:rsidRPr="0001032E">
        <w:t xml:space="preserve"> </w:t>
      </w:r>
      <w:r>
        <w:t>для стабилизации деления на ноль.</w:t>
      </w:r>
    </w:p>
    <w:p w14:paraId="52BFCB9B" w14:textId="02514718" w:rsidR="00D23B38" w:rsidRPr="00D23B38" w:rsidRDefault="00D23B38" w:rsidP="00633227">
      <w:pPr>
        <w:ind w:firstLine="708"/>
        <w:jc w:val="both"/>
      </w:pPr>
      <w:r w:rsidRPr="00D23B38">
        <w:t xml:space="preserve">Общий коэффициент SSIM вычисляется как произведение трех </w:t>
      </w:r>
      <w:r>
        <w:t>вышеперечисленных</w:t>
      </w:r>
      <w:r w:rsidRPr="00D23B38">
        <w:t xml:space="preserve"> </w:t>
      </w:r>
      <w:r w:rsidRPr="00D23B38">
        <w:t>коэффициентов</w:t>
      </w:r>
      <w:r>
        <w:t xml:space="preserve"> по формуле 5</w:t>
      </w:r>
      <w:r w:rsidRPr="00D23B38">
        <w:t>:</w:t>
      </w:r>
    </w:p>
    <w:p w14:paraId="5C1D9663" w14:textId="4A1D504B" w:rsidR="00970269" w:rsidRPr="00D23B38" w:rsidRDefault="00D23B38" w:rsidP="00FC4EED">
      <w:pPr>
        <w:spacing w:line="360" w:lineRule="auto"/>
        <w:jc w:val="both"/>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 xml:space="preserve">SSIM = </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α</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β</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γ</m:t>
                  </m:r>
                </m:sup>
              </m:sSup>
              <m:r>
                <w:rPr>
                  <w:rFonts w:ascii="Cambria Math" w:hAnsi="Cambria Math"/>
                  <w:lang w:val="en-US"/>
                </w:rPr>
                <m:t xml:space="preserve"> #5</m:t>
              </m:r>
            </m:e>
          </m:eqArr>
        </m:oMath>
      </m:oMathPara>
    </w:p>
    <w:p w14:paraId="798D2EFB" w14:textId="25EACD8A" w:rsidR="00D23B38" w:rsidRPr="00D23B38" w:rsidRDefault="00D23B38" w:rsidP="00D23B38">
      <w:pPr>
        <w:spacing w:line="360" w:lineRule="auto"/>
        <w:jc w:val="both"/>
        <w:rPr>
          <w:rFonts w:eastAsiaTheme="minorEastAsia"/>
        </w:rPr>
      </w:pPr>
      <w:r w:rsidRPr="00D23B38">
        <w:rPr>
          <w:rFonts w:eastAsiaTheme="minorEastAsia"/>
        </w:rPr>
        <w:t xml:space="preserve">где </w:t>
      </w:r>
      <m:oMath>
        <m:r>
          <w:rPr>
            <w:rFonts w:ascii="Cambria Math" w:eastAsiaTheme="minorEastAsia" w:hAnsi="Cambria Math"/>
            <w:lang w:val="en-US"/>
          </w:rPr>
          <m:t>α</m:t>
        </m:r>
      </m:oMath>
      <w:r w:rsidRPr="00D23B38">
        <w:rPr>
          <w:rFonts w:eastAsiaTheme="minorEastAsia"/>
        </w:rPr>
        <w:t xml:space="preserve">, </w:t>
      </w:r>
      <m:oMath>
        <m:r>
          <w:rPr>
            <w:rFonts w:ascii="Cambria Math" w:eastAsiaTheme="minorEastAsia" w:hAnsi="Cambria Math"/>
            <w:lang w:val="en-US"/>
          </w:rPr>
          <m:t>β</m:t>
        </m:r>
      </m:oMath>
      <w:r w:rsidRPr="00D23B38">
        <w:rPr>
          <w:rFonts w:eastAsiaTheme="minorEastAsia"/>
        </w:rPr>
        <w:t xml:space="preserve"> и </w:t>
      </w:r>
      <m:oMath>
        <m:r>
          <w:rPr>
            <w:rFonts w:ascii="Cambria Math" w:eastAsiaTheme="minorEastAsia" w:hAnsi="Cambria Math"/>
            <w:lang w:val="en-US"/>
          </w:rPr>
          <m:t>γ</m:t>
        </m:r>
      </m:oMath>
      <w:r w:rsidRPr="00D23B38">
        <w:rPr>
          <w:rFonts w:eastAsiaTheme="minorEastAsia"/>
        </w:rPr>
        <w:t xml:space="preserve"> </w:t>
      </w:r>
      <w:r>
        <w:rPr>
          <w:rFonts w:eastAsiaTheme="minorEastAsia"/>
        </w:rPr>
        <w:t>–</w:t>
      </w:r>
      <w:r w:rsidRPr="00D23B38">
        <w:rPr>
          <w:rFonts w:eastAsiaTheme="minorEastAsia"/>
        </w:rPr>
        <w:t xml:space="preserve"> весовые</w:t>
      </w:r>
      <w:r w:rsidRPr="00D23B38">
        <w:rPr>
          <w:rFonts w:eastAsiaTheme="minorEastAsia"/>
        </w:rPr>
        <w:t xml:space="preserve"> </w:t>
      </w:r>
      <w:r w:rsidRPr="00D23B38">
        <w:rPr>
          <w:rFonts w:eastAsiaTheme="minorEastAsia"/>
        </w:rPr>
        <w:t xml:space="preserve">коэффициенты, которые задают важность каждого из факторов. Обычно, значения </w:t>
      </w:r>
      <m:oMath>
        <m:r>
          <w:rPr>
            <w:rFonts w:ascii="Cambria Math" w:eastAsiaTheme="minorEastAsia" w:hAnsi="Cambria Math"/>
            <w:lang w:val="en-US"/>
          </w:rPr>
          <m:t>α</m:t>
        </m:r>
      </m:oMath>
      <w:r w:rsidR="005959F3" w:rsidRPr="00D23B38">
        <w:rPr>
          <w:rFonts w:eastAsiaTheme="minorEastAsia"/>
        </w:rPr>
        <w:t xml:space="preserve">, </w:t>
      </w:r>
      <m:oMath>
        <m:r>
          <w:rPr>
            <w:rFonts w:ascii="Cambria Math" w:eastAsiaTheme="minorEastAsia" w:hAnsi="Cambria Math"/>
            <w:lang w:val="en-US"/>
          </w:rPr>
          <m:t>β</m:t>
        </m:r>
      </m:oMath>
      <w:r w:rsidR="005959F3" w:rsidRPr="00D23B38">
        <w:rPr>
          <w:rFonts w:eastAsiaTheme="minorEastAsia"/>
        </w:rPr>
        <w:t xml:space="preserve"> и </w:t>
      </w:r>
      <m:oMath>
        <m:r>
          <w:rPr>
            <w:rFonts w:ascii="Cambria Math" w:eastAsiaTheme="minorEastAsia" w:hAnsi="Cambria Math"/>
            <w:lang w:val="en-US"/>
          </w:rPr>
          <m:t>γ</m:t>
        </m:r>
      </m:oMath>
      <w:r w:rsidR="005959F3" w:rsidRPr="00D23B38">
        <w:rPr>
          <w:rFonts w:eastAsiaTheme="minorEastAsia"/>
        </w:rPr>
        <w:t xml:space="preserve"> </w:t>
      </w:r>
      <w:r w:rsidRPr="00D23B38">
        <w:rPr>
          <w:rFonts w:eastAsiaTheme="minorEastAsia"/>
        </w:rPr>
        <w:t>принимают равными 1</w:t>
      </w:r>
      <w:r>
        <w:rPr>
          <w:rFonts w:eastAsiaTheme="minorEastAsia"/>
        </w:rPr>
        <w:t>, также сделано и в текущей работе.</w:t>
      </w:r>
    </w:p>
    <w:p w14:paraId="486BDBDB" w14:textId="769A0040" w:rsidR="00FE3293" w:rsidRDefault="00FE3293" w:rsidP="00FE3293">
      <w:pPr>
        <w:spacing w:line="360" w:lineRule="auto"/>
        <w:ind w:firstLine="420"/>
        <w:jc w:val="both"/>
        <w:rPr>
          <w:rFonts w:eastAsiaTheme="minorEastAsia"/>
        </w:rPr>
      </w:pPr>
      <w:r w:rsidRPr="00FE3293">
        <w:rPr>
          <w:rFonts w:eastAsiaTheme="minorEastAsia"/>
        </w:rPr>
        <w:t xml:space="preserve">GMSD (Gradient Magnitude Similarity Deviation) </w:t>
      </w:r>
      <w:r w:rsidRPr="00FE3293">
        <w:rPr>
          <w:rFonts w:eastAsiaTheme="minorEastAsia"/>
        </w:rPr>
        <w:t>— это</w:t>
      </w:r>
      <w:r w:rsidRPr="00FE3293">
        <w:rPr>
          <w:rFonts w:eastAsiaTheme="minorEastAsia"/>
        </w:rPr>
        <w:t xml:space="preserve"> метод оценки качества изображения, который измеряет отклонение между градиентами </w:t>
      </w:r>
      <w:r>
        <w:rPr>
          <w:rFonts w:eastAsiaTheme="minorEastAsia"/>
        </w:rPr>
        <w:t>эталонного и сравниваемого</w:t>
      </w:r>
      <w:r w:rsidRPr="00FE3293">
        <w:rPr>
          <w:rFonts w:eastAsiaTheme="minorEastAsia"/>
        </w:rPr>
        <w:t xml:space="preserve"> изображений</w:t>
      </w:r>
      <w:r>
        <w:rPr>
          <w:rFonts w:eastAsiaTheme="minorEastAsia"/>
        </w:rPr>
        <w:t xml:space="preserve">, </w:t>
      </w:r>
      <w:r w:rsidRPr="00FE3293">
        <w:rPr>
          <w:rFonts w:eastAsiaTheme="minorEastAsia"/>
        </w:rPr>
        <w:t>что делает ее более чувствительной к искажениям, связанным с высокочастотными деталями и текстурой, чем другие метрики, такие как PSNR или SSIM.</w:t>
      </w:r>
    </w:p>
    <w:p w14:paraId="0D08A1A5" w14:textId="1A38F1E6" w:rsidR="00E449DC" w:rsidRDefault="003C22B6" w:rsidP="00FE3293">
      <w:pPr>
        <w:spacing w:line="360" w:lineRule="auto"/>
        <w:ind w:firstLine="420"/>
        <w:jc w:val="both"/>
        <w:rPr>
          <w:rFonts w:eastAsiaTheme="minorEastAsia"/>
        </w:rPr>
      </w:pPr>
      <w:r>
        <w:rPr>
          <w:rFonts w:eastAsiaTheme="minorEastAsia"/>
        </w:rPr>
        <w:t xml:space="preserve">Градиент вычисляется обычной свёрткой изображения с линейным фильтром, например: Собеля, Щара, </w:t>
      </w:r>
      <w:r w:rsidRPr="003C22B6">
        <w:rPr>
          <w:rFonts w:eastAsiaTheme="minorEastAsia"/>
        </w:rPr>
        <w:t>Прюитт</w:t>
      </w:r>
      <w:r>
        <w:rPr>
          <w:rFonts w:eastAsiaTheme="minorEastAsia"/>
        </w:rPr>
        <w:t>а. Последний используется для поставленной задачи в силу своей простоты.</w:t>
      </w:r>
    </w:p>
    <w:p w14:paraId="74B27B9B" w14:textId="5FFB7AE6" w:rsidR="006F446F" w:rsidRPr="005C0E03" w:rsidRDefault="006F446F" w:rsidP="00FE3293">
      <w:pPr>
        <w:spacing w:line="360" w:lineRule="auto"/>
        <w:ind w:firstLine="420"/>
        <w:jc w:val="both"/>
        <w:rPr>
          <w:rFonts w:eastAsiaTheme="minorEastAsia"/>
        </w:rPr>
      </w:pPr>
      <w:r>
        <w:rPr>
          <w:rFonts w:eastAsiaTheme="minorEastAsia"/>
        </w:rPr>
        <w:t xml:space="preserve">Значения градиентов вычисляются </w:t>
      </w:r>
      <w:r w:rsidR="005C0E03">
        <w:rPr>
          <w:rFonts w:eastAsiaTheme="minorEastAsia"/>
        </w:rPr>
        <w:t xml:space="preserve">для </w:t>
      </w:r>
      <w:r w:rsidR="005C0E03">
        <w:rPr>
          <w:rFonts w:eastAsiaTheme="minorEastAsia"/>
        </w:rPr>
        <w:t>исходно</w:t>
      </w:r>
      <w:r w:rsidR="005C0E03">
        <w:rPr>
          <w:rFonts w:eastAsiaTheme="minorEastAsia"/>
        </w:rPr>
        <w:t>го</w:t>
      </w:r>
      <w:r w:rsidR="005C0E03">
        <w:rPr>
          <w:rFonts w:eastAsiaTheme="minorEastAsia"/>
        </w:rPr>
        <w:t xml:space="preserve"> и сравниваемо</w:t>
      </w:r>
      <w:r w:rsidR="005C0E03">
        <w:rPr>
          <w:rFonts w:eastAsiaTheme="minorEastAsia"/>
        </w:rPr>
        <w:t xml:space="preserve">го изображений соответственно </w:t>
      </w:r>
      <w:r>
        <w:rPr>
          <w:rFonts w:eastAsiaTheme="minorEastAsia"/>
        </w:rPr>
        <w:t>по формул</w:t>
      </w:r>
      <w:r w:rsidR="005C0E03">
        <w:rPr>
          <w:rFonts w:eastAsiaTheme="minorEastAsia"/>
        </w:rPr>
        <w:t>ам</w:t>
      </w:r>
      <w:r>
        <w:rPr>
          <w:rFonts w:eastAsiaTheme="minorEastAsia"/>
        </w:rPr>
        <w:t xml:space="preserve"> 6</w:t>
      </w:r>
      <w:r w:rsidR="005C0E03">
        <w:rPr>
          <w:rFonts w:eastAsiaTheme="minorEastAsia"/>
        </w:rPr>
        <w:t xml:space="preserve"> и 7</w:t>
      </w:r>
      <w:r>
        <w:rPr>
          <w:rFonts w:eastAsiaTheme="minorEastAsia"/>
        </w:rPr>
        <w:t xml:space="preserve"> для каждой области </w:t>
      </w:r>
      <m:oMath>
        <m:r>
          <w:rPr>
            <w:rFonts w:ascii="Cambria Math" w:eastAsiaTheme="minorEastAsia" w:hAnsi="Cambria Math"/>
            <w:lang w:val="en-US"/>
          </w:rPr>
          <m:t>i</m:t>
        </m:r>
      </m:oMath>
    </w:p>
    <w:p w14:paraId="598D5FEA" w14:textId="77500AD8" w:rsidR="006F446F" w:rsidRPr="005C0E03" w:rsidRDefault="00333237" w:rsidP="00FE3293">
      <w:pPr>
        <w:spacing w:line="360" w:lineRule="auto"/>
        <w:ind w:firstLine="420"/>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i</m:t>
                      </m:r>
                    </m:e>
                  </m:d>
                </m:e>
              </m:rad>
              <m:r>
                <w:rPr>
                  <w:rFonts w:ascii="Cambria Math" w:eastAsiaTheme="minorEastAsia" w:hAnsi="Cambria Math"/>
                </w:rPr>
                <m:t xml:space="preserve"> #6</m:t>
              </m:r>
            </m:e>
          </m:eqArr>
        </m:oMath>
      </m:oMathPara>
    </w:p>
    <w:p w14:paraId="4D418828" w14:textId="6611489C" w:rsidR="005C0E03" w:rsidRPr="005C0E03" w:rsidRDefault="005C0E03" w:rsidP="005C0E03">
      <w:pPr>
        <w:spacing w:line="360" w:lineRule="auto"/>
        <w:ind w:firstLine="420"/>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i</m:t>
                      </m:r>
                    </m:e>
                  </m:d>
                </m:e>
              </m:rad>
              <m:r>
                <w:rPr>
                  <w:rFonts w:ascii="Cambria Math" w:eastAsiaTheme="minorEastAsia" w:hAnsi="Cambria Math"/>
                </w:rPr>
                <m:t>#7</m:t>
              </m:r>
            </m:e>
          </m:eqArr>
        </m:oMath>
      </m:oMathPara>
    </w:p>
    <w:p w14:paraId="7EB9BBA3" w14:textId="3A8114C4" w:rsidR="00333237" w:rsidRPr="00907181" w:rsidRDefault="00333237" w:rsidP="00FE3293">
      <w:pPr>
        <w:spacing w:line="360" w:lineRule="auto"/>
        <w:ind w:firstLine="420"/>
        <w:jc w:val="both"/>
        <w:rPr>
          <w:rFonts w:eastAsiaTheme="minorEastAsia"/>
          <w:i/>
        </w:rPr>
      </w:pPr>
      <w:r>
        <w:rPr>
          <w:rFonts w:eastAsiaTheme="minorEastAsia"/>
        </w:rPr>
        <w:lastRenderedPageBreak/>
        <w:t xml:space="preserve">Где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oMath>
      <w:r w:rsidRPr="00333237">
        <w:rPr>
          <w:rFonts w:eastAsiaTheme="minorEastAsia"/>
        </w:rPr>
        <w:t xml:space="preserve"> </w:t>
      </w:r>
      <w:r>
        <w:rPr>
          <w:rFonts w:eastAsiaTheme="minorEastAsia"/>
        </w:rPr>
        <w:t>–</w:t>
      </w:r>
      <w:r w:rsidRPr="00333237">
        <w:rPr>
          <w:rFonts w:eastAsiaTheme="minorEastAsia"/>
        </w:rPr>
        <w:t xml:space="preserve"> </w:t>
      </w:r>
      <w:r>
        <w:rPr>
          <w:rFonts w:eastAsiaTheme="minorEastAsia"/>
        </w:rPr>
        <w:t xml:space="preserve">матрицы </w:t>
      </w:r>
      <w:r w:rsidR="005C0E03">
        <w:rPr>
          <w:rFonts w:eastAsiaTheme="minorEastAsia"/>
        </w:rPr>
        <w:t xml:space="preserve">линейного фильтра для соответствующих осей, </w:t>
      </w:r>
      <m:oMath>
        <m:r>
          <w:rPr>
            <w:rFonts w:ascii="Cambria Math" w:eastAsiaTheme="minorEastAsia" w:hAnsi="Cambria Math"/>
            <w:lang w:val="en-US"/>
          </w:rPr>
          <m:t>r</m:t>
        </m:r>
        <m:r>
          <w:rPr>
            <w:rFonts w:ascii="Cambria Math" w:eastAsiaTheme="minorEastAsia" w:hAnsi="Cambria Math"/>
          </w:rPr>
          <m:t xml:space="preserve">, </m:t>
        </m:r>
        <m:r>
          <w:rPr>
            <w:rFonts w:ascii="Cambria Math" w:eastAsiaTheme="minorEastAsia" w:hAnsi="Cambria Math"/>
            <w:lang w:val="en-US"/>
          </w:rPr>
          <m:t>d</m:t>
        </m:r>
      </m:oMath>
      <w:r w:rsidR="005C0E03" w:rsidRPr="005C0E03">
        <w:rPr>
          <w:rFonts w:eastAsiaTheme="minorEastAsia"/>
        </w:rPr>
        <w:t xml:space="preserve"> </w:t>
      </w:r>
      <w:r w:rsidR="005C0E03">
        <w:rPr>
          <w:rFonts w:eastAsiaTheme="minorEastAsia"/>
        </w:rPr>
        <w:t>–</w:t>
      </w:r>
      <w:r w:rsidR="005C0E03" w:rsidRPr="005C0E03">
        <w:rPr>
          <w:rFonts w:eastAsiaTheme="minorEastAsia"/>
        </w:rPr>
        <w:t xml:space="preserve"> </w:t>
      </w:r>
      <w:r w:rsidR="005C0E03">
        <w:rPr>
          <w:rFonts w:eastAsiaTheme="minorEastAsia"/>
        </w:rPr>
        <w:t xml:space="preserve">исходное и сравниваемое изображения соответственно, </w:t>
      </w:r>
      <m:oMath>
        <m:r>
          <w:rPr>
            <w:rFonts w:ascii="Cambria Math" w:eastAsiaTheme="minorEastAsia" w:hAnsi="Cambria Math"/>
          </w:rPr>
          <m:t>⊗</m:t>
        </m:r>
      </m:oMath>
      <w:r w:rsidR="00907181">
        <w:rPr>
          <w:rFonts w:eastAsiaTheme="minorEastAsia"/>
        </w:rPr>
        <w:t xml:space="preserve"> </w:t>
      </w:r>
      <w:r w:rsidR="00907181">
        <w:rPr>
          <w:rFonts w:eastAsiaTheme="minorEastAsia"/>
        </w:rPr>
        <w:t>–</w:t>
      </w:r>
      <w:r w:rsidR="00907181">
        <w:rPr>
          <w:rFonts w:eastAsiaTheme="minorEastAsia"/>
        </w:rPr>
        <w:t xml:space="preserve"> оператор свёртки.</w:t>
      </w:r>
    </w:p>
    <w:p w14:paraId="619E1BFE" w14:textId="77777777" w:rsidR="00D23B38" w:rsidRPr="003C22B6" w:rsidRDefault="00D23B38" w:rsidP="00FC4EED">
      <w:pPr>
        <w:spacing w:line="360" w:lineRule="auto"/>
        <w:jc w:val="both"/>
        <w:rPr>
          <w:rFonts w:eastAsiaTheme="minorEastAsia"/>
        </w:rPr>
      </w:pPr>
    </w:p>
    <w:p w14:paraId="54E35D69" w14:textId="2E19784A" w:rsidR="00970269" w:rsidRDefault="00970269" w:rsidP="00970269">
      <w:pPr>
        <w:pStyle w:val="21"/>
        <w:numPr>
          <w:ilvl w:val="1"/>
          <w:numId w:val="3"/>
        </w:numPr>
      </w:pPr>
      <w:r>
        <w:t>Оценка модели.</w:t>
      </w:r>
    </w:p>
    <w:p w14:paraId="39FDCE19" w14:textId="00659A76" w:rsidR="00C902F9" w:rsidRDefault="00C902F9" w:rsidP="00C902F9">
      <w:pPr>
        <w:spacing w:line="360" w:lineRule="auto"/>
        <w:ind w:firstLine="360"/>
        <w:jc w:val="both"/>
      </w:pPr>
      <w:r>
        <w:t xml:space="preserve">Результаты представлены в таблице 1. Оценка модели проводилась на 4778 оптических изображениях, на которые накладывался шум с распределением Рэлея.  </w:t>
      </w:r>
    </w:p>
    <w:p w14:paraId="58D85FA2" w14:textId="77777777" w:rsidR="00C902F9" w:rsidRDefault="00C902F9" w:rsidP="00C902F9">
      <w:pPr>
        <w:pStyle w:val="a3"/>
        <w:keepNext/>
      </w:pPr>
    </w:p>
    <w:tbl>
      <w:tblPr>
        <w:tblStyle w:val="a4"/>
        <w:tblW w:w="9493" w:type="dxa"/>
        <w:tblLook w:val="04A0" w:firstRow="1" w:lastRow="0" w:firstColumn="1" w:lastColumn="0" w:noHBand="0" w:noVBand="1"/>
      </w:tblPr>
      <w:tblGrid>
        <w:gridCol w:w="1555"/>
        <w:gridCol w:w="1134"/>
        <w:gridCol w:w="992"/>
        <w:gridCol w:w="2410"/>
        <w:gridCol w:w="1559"/>
        <w:gridCol w:w="850"/>
        <w:gridCol w:w="993"/>
      </w:tblGrid>
      <w:tr w:rsidR="00C902F9" w14:paraId="6E2ACAFE" w14:textId="77777777" w:rsidTr="00B968FD">
        <w:tc>
          <w:tcPr>
            <w:tcW w:w="1555" w:type="dxa"/>
          </w:tcPr>
          <w:p w14:paraId="7FD9BFC9" w14:textId="77777777" w:rsidR="00C902F9" w:rsidRPr="00727D58" w:rsidRDefault="00C902F9" w:rsidP="00B968FD">
            <w:pPr>
              <w:jc w:val="both"/>
              <w:rPr>
                <w:sz w:val="24"/>
                <w:szCs w:val="20"/>
                <w:lang w:val="en-US"/>
              </w:rPr>
            </w:pPr>
            <w:r>
              <w:rPr>
                <w:sz w:val="24"/>
                <w:szCs w:val="20"/>
                <w:lang w:val="en-US"/>
              </w:rPr>
              <w:t>Approach</w:t>
            </w:r>
          </w:p>
        </w:tc>
        <w:tc>
          <w:tcPr>
            <w:tcW w:w="1134" w:type="dxa"/>
          </w:tcPr>
          <w:p w14:paraId="5F9F7E79" w14:textId="77777777" w:rsidR="00C902F9" w:rsidRPr="00727D58" w:rsidRDefault="00C902F9" w:rsidP="00B968FD">
            <w:pPr>
              <w:jc w:val="both"/>
              <w:rPr>
                <w:sz w:val="24"/>
                <w:szCs w:val="20"/>
                <w:lang w:val="en-US"/>
              </w:rPr>
            </w:pPr>
            <w:r w:rsidRPr="00727D58">
              <w:rPr>
                <w:sz w:val="24"/>
                <w:szCs w:val="20"/>
                <w:lang w:val="en-US"/>
              </w:rPr>
              <w:t>Window size</w:t>
            </w:r>
          </w:p>
        </w:tc>
        <w:tc>
          <w:tcPr>
            <w:tcW w:w="992" w:type="dxa"/>
          </w:tcPr>
          <w:p w14:paraId="04C3DCED" w14:textId="77777777" w:rsidR="00C902F9" w:rsidRPr="00727D58" w:rsidRDefault="00C902F9" w:rsidP="00B968FD">
            <w:pPr>
              <w:jc w:val="both"/>
              <w:rPr>
                <w:sz w:val="24"/>
                <w:szCs w:val="20"/>
              </w:rPr>
            </w:pPr>
            <w:r w:rsidRPr="00727D58">
              <w:rPr>
                <w:sz w:val="24"/>
                <w:szCs w:val="20"/>
                <w:lang w:val="en-US"/>
              </w:rPr>
              <w:t>Hidden layers</w:t>
            </w:r>
          </w:p>
        </w:tc>
        <w:tc>
          <w:tcPr>
            <w:tcW w:w="2410" w:type="dxa"/>
          </w:tcPr>
          <w:p w14:paraId="68FF11F7" w14:textId="77777777" w:rsidR="00C902F9" w:rsidRPr="00727D58" w:rsidRDefault="00C902F9" w:rsidP="00B968FD">
            <w:pPr>
              <w:jc w:val="both"/>
              <w:rPr>
                <w:sz w:val="24"/>
                <w:szCs w:val="20"/>
              </w:rPr>
            </w:pPr>
            <w:r w:rsidRPr="00727D58">
              <w:rPr>
                <w:sz w:val="24"/>
                <w:szCs w:val="20"/>
                <w:lang w:val="en-US"/>
              </w:rPr>
              <w:t>Neurons in hidden layers</w:t>
            </w:r>
          </w:p>
        </w:tc>
        <w:tc>
          <w:tcPr>
            <w:tcW w:w="1559" w:type="dxa"/>
          </w:tcPr>
          <w:p w14:paraId="1C610E78" w14:textId="77777777" w:rsidR="00C902F9" w:rsidRPr="00727D58" w:rsidRDefault="00C902F9" w:rsidP="00B968FD">
            <w:pPr>
              <w:jc w:val="both"/>
              <w:rPr>
                <w:sz w:val="24"/>
                <w:szCs w:val="20"/>
              </w:rPr>
            </w:pPr>
            <w:r w:rsidRPr="00727D58">
              <w:rPr>
                <w:sz w:val="24"/>
                <w:szCs w:val="20"/>
                <w:lang w:val="en-US"/>
              </w:rPr>
              <w:t>Is normalized</w:t>
            </w:r>
          </w:p>
        </w:tc>
        <w:tc>
          <w:tcPr>
            <w:tcW w:w="850" w:type="dxa"/>
          </w:tcPr>
          <w:p w14:paraId="5274CDFC" w14:textId="77777777" w:rsidR="00C902F9" w:rsidRPr="00727D58" w:rsidRDefault="00C902F9" w:rsidP="00B968FD">
            <w:pPr>
              <w:jc w:val="both"/>
              <w:rPr>
                <w:sz w:val="24"/>
                <w:szCs w:val="20"/>
                <w:lang w:val="en-US"/>
              </w:rPr>
            </w:pPr>
            <w:r w:rsidRPr="00727D58">
              <w:rPr>
                <w:sz w:val="24"/>
                <w:szCs w:val="20"/>
                <w:lang w:val="en-US"/>
              </w:rPr>
              <w:t>SSIM</w:t>
            </w:r>
          </w:p>
        </w:tc>
        <w:tc>
          <w:tcPr>
            <w:tcW w:w="993" w:type="dxa"/>
          </w:tcPr>
          <w:p w14:paraId="660F25D2" w14:textId="77777777" w:rsidR="00C902F9" w:rsidRPr="00727D58" w:rsidRDefault="00C902F9" w:rsidP="00B968FD">
            <w:pPr>
              <w:jc w:val="both"/>
              <w:rPr>
                <w:sz w:val="24"/>
                <w:szCs w:val="20"/>
                <w:lang w:val="en-US"/>
              </w:rPr>
            </w:pPr>
            <w:r w:rsidRPr="00727D58">
              <w:rPr>
                <w:sz w:val="24"/>
                <w:szCs w:val="20"/>
                <w:lang w:val="en-US"/>
              </w:rPr>
              <w:t>GMSD</w:t>
            </w:r>
          </w:p>
        </w:tc>
      </w:tr>
      <w:tr w:rsidR="00C902F9" w14:paraId="50E801E7" w14:textId="77777777" w:rsidTr="00B968FD">
        <w:tc>
          <w:tcPr>
            <w:tcW w:w="1555" w:type="dxa"/>
          </w:tcPr>
          <w:p w14:paraId="7ABA6D14" w14:textId="77777777" w:rsidR="00C902F9" w:rsidRPr="00727D58" w:rsidRDefault="00C902F9" w:rsidP="00B968FD">
            <w:pPr>
              <w:jc w:val="both"/>
              <w:rPr>
                <w:sz w:val="24"/>
                <w:szCs w:val="20"/>
                <w:lang w:val="en-US"/>
              </w:rPr>
            </w:pPr>
            <w:r w:rsidRPr="00727D58">
              <w:rPr>
                <w:sz w:val="24"/>
                <w:szCs w:val="20"/>
                <w:lang w:val="en-US"/>
              </w:rPr>
              <w:t>Regression</w:t>
            </w:r>
            <w:r>
              <w:rPr>
                <w:sz w:val="24"/>
                <w:szCs w:val="20"/>
                <w:lang w:val="en-US"/>
              </w:rPr>
              <w:t xml:space="preserve"> (Our)</w:t>
            </w:r>
          </w:p>
        </w:tc>
        <w:tc>
          <w:tcPr>
            <w:tcW w:w="1134" w:type="dxa"/>
          </w:tcPr>
          <w:p w14:paraId="5CF78D61" w14:textId="77777777" w:rsidR="00C902F9" w:rsidRPr="00727D58" w:rsidRDefault="00C902F9" w:rsidP="00B968FD">
            <w:pPr>
              <w:jc w:val="both"/>
              <w:rPr>
                <w:sz w:val="24"/>
                <w:szCs w:val="20"/>
                <w:lang w:val="en-US"/>
              </w:rPr>
            </w:pPr>
            <w:r w:rsidRPr="00727D58">
              <w:rPr>
                <w:sz w:val="24"/>
                <w:szCs w:val="20"/>
                <w:lang w:val="en-US"/>
              </w:rPr>
              <w:t>7x7</w:t>
            </w:r>
          </w:p>
        </w:tc>
        <w:tc>
          <w:tcPr>
            <w:tcW w:w="992" w:type="dxa"/>
          </w:tcPr>
          <w:p w14:paraId="1FF7987C" w14:textId="77777777" w:rsidR="00C902F9" w:rsidRPr="00727D58" w:rsidRDefault="00C902F9" w:rsidP="00B968FD">
            <w:pPr>
              <w:jc w:val="both"/>
              <w:rPr>
                <w:sz w:val="24"/>
                <w:szCs w:val="20"/>
                <w:lang w:val="en-US"/>
              </w:rPr>
            </w:pPr>
            <w:r w:rsidRPr="00727D58">
              <w:rPr>
                <w:sz w:val="24"/>
                <w:szCs w:val="20"/>
                <w:lang w:val="en-US"/>
              </w:rPr>
              <w:t>5</w:t>
            </w:r>
          </w:p>
        </w:tc>
        <w:tc>
          <w:tcPr>
            <w:tcW w:w="2410" w:type="dxa"/>
          </w:tcPr>
          <w:p w14:paraId="78A18324" w14:textId="77777777" w:rsidR="00C902F9" w:rsidRPr="00727D58" w:rsidRDefault="00C902F9" w:rsidP="00B968FD">
            <w:pPr>
              <w:jc w:val="both"/>
              <w:rPr>
                <w:sz w:val="24"/>
                <w:szCs w:val="20"/>
                <w:lang w:val="en-US"/>
              </w:rPr>
            </w:pPr>
            <w:r w:rsidRPr="00727D58">
              <w:rPr>
                <w:sz w:val="24"/>
                <w:szCs w:val="20"/>
                <w:lang w:val="en-US"/>
              </w:rPr>
              <w:t xml:space="preserve">49, </w:t>
            </w:r>
            <w:r>
              <w:rPr>
                <w:sz w:val="24"/>
                <w:szCs w:val="20"/>
                <w:lang w:val="en-US"/>
              </w:rPr>
              <w:t>49, 98, 147, 147, 1</w:t>
            </w:r>
          </w:p>
        </w:tc>
        <w:tc>
          <w:tcPr>
            <w:tcW w:w="1559" w:type="dxa"/>
          </w:tcPr>
          <w:p w14:paraId="673101D3" w14:textId="77777777" w:rsidR="00C902F9" w:rsidRPr="00727D58" w:rsidRDefault="00C902F9" w:rsidP="00B968FD">
            <w:pPr>
              <w:jc w:val="both"/>
              <w:rPr>
                <w:sz w:val="24"/>
                <w:szCs w:val="20"/>
              </w:rPr>
            </w:pPr>
            <w:r w:rsidRPr="00727D58">
              <w:rPr>
                <w:sz w:val="24"/>
                <w:szCs w:val="20"/>
                <w:lang w:val="en-US"/>
              </w:rPr>
              <w:t>No</w:t>
            </w:r>
          </w:p>
        </w:tc>
        <w:tc>
          <w:tcPr>
            <w:tcW w:w="850" w:type="dxa"/>
          </w:tcPr>
          <w:p w14:paraId="5E1FDE55" w14:textId="77777777" w:rsidR="00C902F9" w:rsidRPr="00727D58" w:rsidRDefault="00C902F9" w:rsidP="00B968FD">
            <w:pPr>
              <w:jc w:val="both"/>
              <w:rPr>
                <w:sz w:val="24"/>
                <w:szCs w:val="20"/>
                <w:lang w:val="en-US"/>
              </w:rPr>
            </w:pPr>
            <w:r w:rsidRPr="00727D58">
              <w:rPr>
                <w:sz w:val="24"/>
                <w:szCs w:val="20"/>
                <w:lang w:val="en-US"/>
              </w:rPr>
              <w:t>0.875</w:t>
            </w:r>
          </w:p>
        </w:tc>
        <w:tc>
          <w:tcPr>
            <w:tcW w:w="993" w:type="dxa"/>
          </w:tcPr>
          <w:p w14:paraId="07A14530" w14:textId="77777777" w:rsidR="00C902F9" w:rsidRPr="00727D58" w:rsidRDefault="00C902F9" w:rsidP="00B968FD">
            <w:pPr>
              <w:jc w:val="both"/>
              <w:rPr>
                <w:sz w:val="24"/>
                <w:szCs w:val="20"/>
                <w:lang w:val="en-US"/>
              </w:rPr>
            </w:pPr>
            <w:r w:rsidRPr="00727D58">
              <w:rPr>
                <w:sz w:val="24"/>
                <w:szCs w:val="20"/>
                <w:lang w:val="en-US"/>
              </w:rPr>
              <w:t>0.056</w:t>
            </w:r>
          </w:p>
        </w:tc>
      </w:tr>
      <w:tr w:rsidR="00C902F9" w14:paraId="5E39BF25" w14:textId="77777777" w:rsidTr="00B968FD">
        <w:tc>
          <w:tcPr>
            <w:tcW w:w="1555" w:type="dxa"/>
          </w:tcPr>
          <w:p w14:paraId="6F9DCEFC" w14:textId="77777777" w:rsidR="00C902F9" w:rsidRPr="00727D58" w:rsidRDefault="00C902F9" w:rsidP="00B968FD">
            <w:pPr>
              <w:jc w:val="both"/>
              <w:rPr>
                <w:sz w:val="24"/>
                <w:szCs w:val="20"/>
              </w:rPr>
            </w:pPr>
            <w:r w:rsidRPr="00727D58">
              <w:rPr>
                <w:sz w:val="24"/>
                <w:szCs w:val="20"/>
                <w:lang w:val="en-US"/>
              </w:rPr>
              <w:t>Regression</w:t>
            </w:r>
            <w:r>
              <w:rPr>
                <w:sz w:val="24"/>
                <w:szCs w:val="20"/>
                <w:lang w:val="en-US"/>
              </w:rPr>
              <w:t xml:space="preserve"> (Our)</w:t>
            </w:r>
          </w:p>
        </w:tc>
        <w:tc>
          <w:tcPr>
            <w:tcW w:w="1134" w:type="dxa"/>
          </w:tcPr>
          <w:p w14:paraId="141A921C" w14:textId="77777777" w:rsidR="00C902F9" w:rsidRPr="00727D58" w:rsidRDefault="00C902F9" w:rsidP="00B968FD">
            <w:pPr>
              <w:jc w:val="both"/>
              <w:rPr>
                <w:sz w:val="24"/>
                <w:szCs w:val="20"/>
              </w:rPr>
            </w:pPr>
            <w:r w:rsidRPr="00727D58">
              <w:rPr>
                <w:sz w:val="24"/>
                <w:szCs w:val="20"/>
                <w:lang w:val="en-US"/>
              </w:rPr>
              <w:t>7x7</w:t>
            </w:r>
          </w:p>
        </w:tc>
        <w:tc>
          <w:tcPr>
            <w:tcW w:w="992" w:type="dxa"/>
          </w:tcPr>
          <w:p w14:paraId="5A63F9B0" w14:textId="77777777" w:rsidR="00C902F9" w:rsidRPr="00727D58" w:rsidRDefault="00C902F9" w:rsidP="00B968FD">
            <w:pPr>
              <w:jc w:val="both"/>
              <w:rPr>
                <w:sz w:val="24"/>
                <w:szCs w:val="20"/>
                <w:lang w:val="en-US"/>
              </w:rPr>
            </w:pPr>
            <w:r>
              <w:rPr>
                <w:sz w:val="24"/>
                <w:szCs w:val="20"/>
                <w:lang w:val="en-US"/>
              </w:rPr>
              <w:t>5</w:t>
            </w:r>
          </w:p>
        </w:tc>
        <w:tc>
          <w:tcPr>
            <w:tcW w:w="2410" w:type="dxa"/>
          </w:tcPr>
          <w:p w14:paraId="486EB3A6" w14:textId="77777777" w:rsidR="00C902F9" w:rsidRPr="00727D58" w:rsidRDefault="00C902F9" w:rsidP="00B968FD">
            <w:pPr>
              <w:jc w:val="both"/>
              <w:rPr>
                <w:sz w:val="24"/>
                <w:szCs w:val="20"/>
              </w:rPr>
            </w:pPr>
            <w:r w:rsidRPr="00727D58">
              <w:rPr>
                <w:sz w:val="24"/>
                <w:szCs w:val="20"/>
                <w:lang w:val="en-US"/>
              </w:rPr>
              <w:t xml:space="preserve">49, </w:t>
            </w:r>
            <w:r>
              <w:rPr>
                <w:sz w:val="24"/>
                <w:szCs w:val="20"/>
                <w:lang w:val="en-US"/>
              </w:rPr>
              <w:t>49, 98, 147, 147, 1</w:t>
            </w:r>
          </w:p>
        </w:tc>
        <w:tc>
          <w:tcPr>
            <w:tcW w:w="1559" w:type="dxa"/>
          </w:tcPr>
          <w:p w14:paraId="59EEB18F" w14:textId="77777777" w:rsidR="00C902F9" w:rsidRPr="00727D58" w:rsidRDefault="00C902F9" w:rsidP="00B968FD">
            <w:pPr>
              <w:jc w:val="both"/>
              <w:rPr>
                <w:sz w:val="24"/>
                <w:szCs w:val="20"/>
              </w:rPr>
            </w:pPr>
            <w:r w:rsidRPr="00727D58">
              <w:rPr>
                <w:sz w:val="24"/>
                <w:szCs w:val="20"/>
                <w:lang w:val="en-US"/>
              </w:rPr>
              <w:t>Yes</w:t>
            </w:r>
          </w:p>
        </w:tc>
        <w:tc>
          <w:tcPr>
            <w:tcW w:w="850" w:type="dxa"/>
          </w:tcPr>
          <w:p w14:paraId="351E9504" w14:textId="77777777" w:rsidR="00C902F9" w:rsidRPr="00727D58" w:rsidRDefault="00C902F9" w:rsidP="00B968FD">
            <w:pPr>
              <w:jc w:val="both"/>
              <w:rPr>
                <w:sz w:val="24"/>
                <w:szCs w:val="20"/>
                <w:lang w:val="en-US"/>
              </w:rPr>
            </w:pPr>
            <w:r w:rsidRPr="00727D58">
              <w:rPr>
                <w:sz w:val="24"/>
                <w:szCs w:val="20"/>
                <w:lang w:val="en-US"/>
              </w:rPr>
              <w:t>0.846</w:t>
            </w:r>
          </w:p>
        </w:tc>
        <w:tc>
          <w:tcPr>
            <w:tcW w:w="993" w:type="dxa"/>
          </w:tcPr>
          <w:p w14:paraId="71477AAA" w14:textId="77777777" w:rsidR="00C902F9" w:rsidRPr="00727D58" w:rsidRDefault="00C902F9" w:rsidP="00B968FD">
            <w:pPr>
              <w:jc w:val="both"/>
              <w:rPr>
                <w:sz w:val="24"/>
                <w:szCs w:val="20"/>
                <w:lang w:val="en-US"/>
              </w:rPr>
            </w:pPr>
            <w:r w:rsidRPr="00727D58">
              <w:rPr>
                <w:sz w:val="24"/>
                <w:szCs w:val="20"/>
                <w:lang w:val="en-US"/>
              </w:rPr>
              <w:t>0.064</w:t>
            </w:r>
          </w:p>
        </w:tc>
      </w:tr>
      <w:tr w:rsidR="00C902F9" w14:paraId="4F3A8499" w14:textId="77777777" w:rsidTr="00B968FD">
        <w:tc>
          <w:tcPr>
            <w:tcW w:w="1555" w:type="dxa"/>
          </w:tcPr>
          <w:p w14:paraId="6866E427" w14:textId="77777777" w:rsidR="00C902F9" w:rsidRPr="00727D58" w:rsidRDefault="00C902F9" w:rsidP="00B968FD">
            <w:pPr>
              <w:jc w:val="both"/>
              <w:rPr>
                <w:sz w:val="24"/>
                <w:szCs w:val="20"/>
                <w:lang w:val="en-US"/>
              </w:rPr>
            </w:pPr>
            <w:r w:rsidRPr="00727D58">
              <w:rPr>
                <w:sz w:val="24"/>
                <w:szCs w:val="20"/>
                <w:lang w:val="en-US"/>
              </w:rPr>
              <w:t>Classification</w:t>
            </w:r>
            <w:r>
              <w:rPr>
                <w:sz w:val="24"/>
                <w:szCs w:val="20"/>
                <w:lang w:val="en-US"/>
              </w:rPr>
              <w:t xml:space="preserve"> (Our)</w:t>
            </w:r>
          </w:p>
        </w:tc>
        <w:tc>
          <w:tcPr>
            <w:tcW w:w="1134" w:type="dxa"/>
          </w:tcPr>
          <w:p w14:paraId="4E4B93B8" w14:textId="77777777" w:rsidR="00C902F9" w:rsidRPr="00727D58" w:rsidRDefault="00C902F9" w:rsidP="00B968FD">
            <w:pPr>
              <w:jc w:val="both"/>
              <w:rPr>
                <w:sz w:val="24"/>
                <w:szCs w:val="20"/>
              </w:rPr>
            </w:pPr>
            <w:r w:rsidRPr="00727D58">
              <w:rPr>
                <w:sz w:val="24"/>
                <w:szCs w:val="20"/>
                <w:lang w:val="en-US"/>
              </w:rPr>
              <w:t>7x7</w:t>
            </w:r>
          </w:p>
        </w:tc>
        <w:tc>
          <w:tcPr>
            <w:tcW w:w="992" w:type="dxa"/>
          </w:tcPr>
          <w:p w14:paraId="446ED4BB" w14:textId="77777777" w:rsidR="00C902F9" w:rsidRPr="00727D58" w:rsidRDefault="00C902F9" w:rsidP="00B968FD">
            <w:pPr>
              <w:jc w:val="both"/>
              <w:rPr>
                <w:sz w:val="24"/>
                <w:szCs w:val="20"/>
                <w:lang w:val="en-US"/>
              </w:rPr>
            </w:pPr>
            <w:r>
              <w:rPr>
                <w:sz w:val="24"/>
                <w:szCs w:val="20"/>
                <w:lang w:val="en-US"/>
              </w:rPr>
              <w:t>5</w:t>
            </w:r>
          </w:p>
        </w:tc>
        <w:tc>
          <w:tcPr>
            <w:tcW w:w="2410" w:type="dxa"/>
          </w:tcPr>
          <w:p w14:paraId="6AE3F06F" w14:textId="77777777" w:rsidR="00C902F9" w:rsidRPr="00727D58" w:rsidRDefault="00C902F9" w:rsidP="00B968FD">
            <w:pPr>
              <w:jc w:val="both"/>
              <w:rPr>
                <w:sz w:val="24"/>
                <w:szCs w:val="20"/>
              </w:rPr>
            </w:pPr>
            <w:r w:rsidRPr="00727D58">
              <w:rPr>
                <w:sz w:val="24"/>
                <w:szCs w:val="20"/>
                <w:lang w:val="en-US"/>
              </w:rPr>
              <w:t xml:space="preserve">49, </w:t>
            </w:r>
            <w:r>
              <w:rPr>
                <w:sz w:val="24"/>
                <w:szCs w:val="20"/>
                <w:lang w:val="en-US"/>
              </w:rPr>
              <w:t>49, 98, 147, 147, 256</w:t>
            </w:r>
          </w:p>
        </w:tc>
        <w:tc>
          <w:tcPr>
            <w:tcW w:w="1559" w:type="dxa"/>
          </w:tcPr>
          <w:p w14:paraId="458BBEBF" w14:textId="77777777" w:rsidR="00C902F9" w:rsidRPr="00727D58" w:rsidRDefault="00C902F9" w:rsidP="00B968FD">
            <w:pPr>
              <w:jc w:val="both"/>
              <w:rPr>
                <w:sz w:val="24"/>
                <w:szCs w:val="20"/>
              </w:rPr>
            </w:pPr>
            <w:r w:rsidRPr="00727D58">
              <w:rPr>
                <w:sz w:val="24"/>
                <w:szCs w:val="20"/>
                <w:lang w:val="en-US"/>
              </w:rPr>
              <w:t>No</w:t>
            </w:r>
          </w:p>
        </w:tc>
        <w:tc>
          <w:tcPr>
            <w:tcW w:w="850" w:type="dxa"/>
          </w:tcPr>
          <w:p w14:paraId="1D2178EF" w14:textId="77777777" w:rsidR="00C902F9" w:rsidRPr="00727D58" w:rsidRDefault="00C902F9" w:rsidP="00B968FD">
            <w:pPr>
              <w:jc w:val="both"/>
              <w:rPr>
                <w:sz w:val="24"/>
                <w:szCs w:val="20"/>
              </w:rPr>
            </w:pPr>
          </w:p>
        </w:tc>
        <w:tc>
          <w:tcPr>
            <w:tcW w:w="993" w:type="dxa"/>
          </w:tcPr>
          <w:p w14:paraId="2829309B" w14:textId="77777777" w:rsidR="00C902F9" w:rsidRPr="00727D58" w:rsidRDefault="00C902F9" w:rsidP="00B968FD">
            <w:pPr>
              <w:jc w:val="both"/>
              <w:rPr>
                <w:sz w:val="24"/>
                <w:szCs w:val="20"/>
              </w:rPr>
            </w:pPr>
          </w:p>
        </w:tc>
      </w:tr>
      <w:tr w:rsidR="00C902F9" w14:paraId="3EBB531C" w14:textId="77777777" w:rsidTr="00B968FD">
        <w:tc>
          <w:tcPr>
            <w:tcW w:w="1555" w:type="dxa"/>
          </w:tcPr>
          <w:p w14:paraId="12FDB6B4" w14:textId="77777777" w:rsidR="00C902F9" w:rsidRPr="00727D58" w:rsidRDefault="00C902F9" w:rsidP="00B968FD">
            <w:pPr>
              <w:jc w:val="both"/>
              <w:rPr>
                <w:sz w:val="24"/>
                <w:szCs w:val="20"/>
              </w:rPr>
            </w:pPr>
            <w:r w:rsidRPr="00727D58">
              <w:rPr>
                <w:sz w:val="24"/>
                <w:szCs w:val="20"/>
                <w:lang w:val="en-US"/>
              </w:rPr>
              <w:t>Classification</w:t>
            </w:r>
            <w:r>
              <w:rPr>
                <w:sz w:val="24"/>
                <w:szCs w:val="20"/>
                <w:lang w:val="en-US"/>
              </w:rPr>
              <w:t xml:space="preserve"> (Our)</w:t>
            </w:r>
          </w:p>
        </w:tc>
        <w:tc>
          <w:tcPr>
            <w:tcW w:w="1134" w:type="dxa"/>
          </w:tcPr>
          <w:p w14:paraId="2A56D80E" w14:textId="77777777" w:rsidR="00C902F9" w:rsidRPr="00727D58" w:rsidRDefault="00C902F9" w:rsidP="00B968FD">
            <w:pPr>
              <w:jc w:val="both"/>
              <w:rPr>
                <w:sz w:val="24"/>
                <w:szCs w:val="20"/>
              </w:rPr>
            </w:pPr>
            <w:r w:rsidRPr="00727D58">
              <w:rPr>
                <w:sz w:val="24"/>
                <w:szCs w:val="20"/>
                <w:lang w:val="en-US"/>
              </w:rPr>
              <w:t>7x7</w:t>
            </w:r>
          </w:p>
        </w:tc>
        <w:tc>
          <w:tcPr>
            <w:tcW w:w="992" w:type="dxa"/>
          </w:tcPr>
          <w:p w14:paraId="60AB618F" w14:textId="77777777" w:rsidR="00C902F9" w:rsidRPr="00727D58" w:rsidRDefault="00C902F9" w:rsidP="00B968FD">
            <w:pPr>
              <w:jc w:val="both"/>
              <w:rPr>
                <w:sz w:val="24"/>
                <w:szCs w:val="20"/>
                <w:lang w:val="en-US"/>
              </w:rPr>
            </w:pPr>
            <w:r>
              <w:rPr>
                <w:sz w:val="24"/>
                <w:szCs w:val="20"/>
                <w:lang w:val="en-US"/>
              </w:rPr>
              <w:t>5</w:t>
            </w:r>
          </w:p>
        </w:tc>
        <w:tc>
          <w:tcPr>
            <w:tcW w:w="2410" w:type="dxa"/>
          </w:tcPr>
          <w:p w14:paraId="29CA87F0" w14:textId="77777777" w:rsidR="00C902F9" w:rsidRPr="00727D58" w:rsidRDefault="00C902F9" w:rsidP="00B968FD">
            <w:pPr>
              <w:jc w:val="both"/>
              <w:rPr>
                <w:sz w:val="24"/>
                <w:szCs w:val="20"/>
              </w:rPr>
            </w:pPr>
            <w:r w:rsidRPr="00727D58">
              <w:rPr>
                <w:sz w:val="24"/>
                <w:szCs w:val="20"/>
                <w:lang w:val="en-US"/>
              </w:rPr>
              <w:t xml:space="preserve">49, </w:t>
            </w:r>
            <w:r>
              <w:rPr>
                <w:sz w:val="24"/>
                <w:szCs w:val="20"/>
                <w:lang w:val="en-US"/>
              </w:rPr>
              <w:t>49, 98, 147, 147, 256</w:t>
            </w:r>
          </w:p>
        </w:tc>
        <w:tc>
          <w:tcPr>
            <w:tcW w:w="1559" w:type="dxa"/>
          </w:tcPr>
          <w:p w14:paraId="59CDC59F" w14:textId="77777777" w:rsidR="00C902F9" w:rsidRPr="00727D58" w:rsidRDefault="00C902F9" w:rsidP="00B968FD">
            <w:pPr>
              <w:jc w:val="both"/>
              <w:rPr>
                <w:sz w:val="24"/>
                <w:szCs w:val="20"/>
              </w:rPr>
            </w:pPr>
            <w:r w:rsidRPr="00727D58">
              <w:rPr>
                <w:sz w:val="24"/>
                <w:szCs w:val="20"/>
                <w:lang w:val="en-US"/>
              </w:rPr>
              <w:t>Yes</w:t>
            </w:r>
          </w:p>
        </w:tc>
        <w:tc>
          <w:tcPr>
            <w:tcW w:w="850" w:type="dxa"/>
          </w:tcPr>
          <w:p w14:paraId="462350E2" w14:textId="77777777" w:rsidR="00C902F9" w:rsidRPr="00727D58" w:rsidRDefault="00C902F9" w:rsidP="00B968FD">
            <w:pPr>
              <w:jc w:val="both"/>
              <w:rPr>
                <w:sz w:val="24"/>
                <w:szCs w:val="20"/>
              </w:rPr>
            </w:pPr>
          </w:p>
        </w:tc>
        <w:tc>
          <w:tcPr>
            <w:tcW w:w="993" w:type="dxa"/>
          </w:tcPr>
          <w:p w14:paraId="53E2CC10" w14:textId="77777777" w:rsidR="00C902F9" w:rsidRPr="00727D58" w:rsidRDefault="00C902F9" w:rsidP="00B968FD">
            <w:pPr>
              <w:jc w:val="both"/>
              <w:rPr>
                <w:sz w:val="24"/>
                <w:szCs w:val="20"/>
              </w:rPr>
            </w:pPr>
          </w:p>
        </w:tc>
      </w:tr>
      <w:tr w:rsidR="00C902F9" w14:paraId="41298A1C" w14:textId="77777777" w:rsidTr="00B968FD">
        <w:tc>
          <w:tcPr>
            <w:tcW w:w="1555" w:type="dxa"/>
          </w:tcPr>
          <w:p w14:paraId="33703616" w14:textId="77777777" w:rsidR="00C902F9" w:rsidRPr="005624C3" w:rsidRDefault="00C902F9" w:rsidP="00B968FD">
            <w:pPr>
              <w:jc w:val="both"/>
              <w:rPr>
                <w:sz w:val="24"/>
                <w:szCs w:val="20"/>
                <w:lang w:val="en-US"/>
              </w:rPr>
            </w:pPr>
            <w:r>
              <w:rPr>
                <w:sz w:val="24"/>
                <w:szCs w:val="20"/>
                <w:lang w:val="en-US"/>
              </w:rPr>
              <w:t>CNN</w:t>
            </w:r>
          </w:p>
        </w:tc>
        <w:tc>
          <w:tcPr>
            <w:tcW w:w="1134" w:type="dxa"/>
          </w:tcPr>
          <w:p w14:paraId="72D7A675" w14:textId="77777777" w:rsidR="00C902F9" w:rsidRPr="00727D58" w:rsidRDefault="00C902F9" w:rsidP="00B968FD">
            <w:pPr>
              <w:jc w:val="both"/>
              <w:rPr>
                <w:sz w:val="24"/>
                <w:szCs w:val="20"/>
              </w:rPr>
            </w:pPr>
          </w:p>
        </w:tc>
        <w:tc>
          <w:tcPr>
            <w:tcW w:w="992" w:type="dxa"/>
          </w:tcPr>
          <w:p w14:paraId="5619C6BF" w14:textId="77777777" w:rsidR="00C902F9" w:rsidRPr="00727D58" w:rsidRDefault="00C902F9" w:rsidP="00B968FD">
            <w:pPr>
              <w:jc w:val="both"/>
              <w:rPr>
                <w:sz w:val="24"/>
                <w:szCs w:val="20"/>
              </w:rPr>
            </w:pPr>
          </w:p>
        </w:tc>
        <w:tc>
          <w:tcPr>
            <w:tcW w:w="2410" w:type="dxa"/>
          </w:tcPr>
          <w:p w14:paraId="35EA6B1F" w14:textId="77777777" w:rsidR="00C902F9" w:rsidRPr="00727D58" w:rsidRDefault="00C902F9" w:rsidP="00B968FD">
            <w:pPr>
              <w:jc w:val="both"/>
              <w:rPr>
                <w:sz w:val="24"/>
                <w:szCs w:val="20"/>
              </w:rPr>
            </w:pPr>
          </w:p>
        </w:tc>
        <w:tc>
          <w:tcPr>
            <w:tcW w:w="1559" w:type="dxa"/>
          </w:tcPr>
          <w:p w14:paraId="7D1C6704" w14:textId="77777777" w:rsidR="00C902F9" w:rsidRPr="00727D58" w:rsidRDefault="00C902F9" w:rsidP="00B968FD">
            <w:pPr>
              <w:jc w:val="both"/>
              <w:rPr>
                <w:sz w:val="24"/>
                <w:szCs w:val="20"/>
              </w:rPr>
            </w:pPr>
          </w:p>
        </w:tc>
        <w:tc>
          <w:tcPr>
            <w:tcW w:w="850" w:type="dxa"/>
          </w:tcPr>
          <w:p w14:paraId="45A8EDBA" w14:textId="77777777" w:rsidR="00C902F9" w:rsidRPr="00727D58" w:rsidRDefault="00C902F9" w:rsidP="00B968FD">
            <w:pPr>
              <w:jc w:val="both"/>
              <w:rPr>
                <w:sz w:val="24"/>
                <w:szCs w:val="20"/>
              </w:rPr>
            </w:pPr>
          </w:p>
        </w:tc>
        <w:tc>
          <w:tcPr>
            <w:tcW w:w="993" w:type="dxa"/>
          </w:tcPr>
          <w:p w14:paraId="7CB4DA59" w14:textId="77777777" w:rsidR="00C902F9" w:rsidRPr="00727D58" w:rsidRDefault="00C902F9" w:rsidP="00B968FD">
            <w:pPr>
              <w:jc w:val="both"/>
              <w:rPr>
                <w:sz w:val="24"/>
                <w:szCs w:val="20"/>
              </w:rPr>
            </w:pPr>
          </w:p>
        </w:tc>
      </w:tr>
      <w:tr w:rsidR="00C902F9" w14:paraId="13699A28" w14:textId="77777777" w:rsidTr="00B968FD">
        <w:tc>
          <w:tcPr>
            <w:tcW w:w="1555" w:type="dxa"/>
          </w:tcPr>
          <w:p w14:paraId="71A41EB9" w14:textId="77777777" w:rsidR="00C902F9" w:rsidRDefault="00C902F9" w:rsidP="00B968FD">
            <w:pPr>
              <w:jc w:val="both"/>
            </w:pPr>
            <w:r>
              <w:rPr>
                <w:sz w:val="24"/>
                <w:szCs w:val="20"/>
                <w:lang w:val="en-US"/>
              </w:rPr>
              <w:t>Anis diff</w:t>
            </w:r>
          </w:p>
        </w:tc>
        <w:tc>
          <w:tcPr>
            <w:tcW w:w="1134" w:type="dxa"/>
          </w:tcPr>
          <w:p w14:paraId="403B9525" w14:textId="77777777" w:rsidR="00C902F9" w:rsidRDefault="00C902F9" w:rsidP="00B968FD">
            <w:pPr>
              <w:jc w:val="both"/>
            </w:pPr>
          </w:p>
        </w:tc>
        <w:tc>
          <w:tcPr>
            <w:tcW w:w="992" w:type="dxa"/>
          </w:tcPr>
          <w:p w14:paraId="48D582AF" w14:textId="77777777" w:rsidR="00C902F9" w:rsidRDefault="00C902F9" w:rsidP="00B968FD">
            <w:pPr>
              <w:jc w:val="both"/>
            </w:pPr>
          </w:p>
        </w:tc>
        <w:tc>
          <w:tcPr>
            <w:tcW w:w="2410" w:type="dxa"/>
          </w:tcPr>
          <w:p w14:paraId="42035009" w14:textId="77777777" w:rsidR="00C902F9" w:rsidRDefault="00C902F9" w:rsidP="00B968FD">
            <w:pPr>
              <w:jc w:val="both"/>
            </w:pPr>
          </w:p>
        </w:tc>
        <w:tc>
          <w:tcPr>
            <w:tcW w:w="1559" w:type="dxa"/>
          </w:tcPr>
          <w:p w14:paraId="142248A8" w14:textId="77777777" w:rsidR="00C902F9" w:rsidRDefault="00C902F9" w:rsidP="00B968FD">
            <w:pPr>
              <w:jc w:val="both"/>
            </w:pPr>
          </w:p>
        </w:tc>
        <w:tc>
          <w:tcPr>
            <w:tcW w:w="850" w:type="dxa"/>
          </w:tcPr>
          <w:p w14:paraId="024A1147" w14:textId="77777777" w:rsidR="00C902F9" w:rsidRDefault="00C902F9" w:rsidP="00B968FD">
            <w:pPr>
              <w:jc w:val="both"/>
            </w:pPr>
          </w:p>
        </w:tc>
        <w:tc>
          <w:tcPr>
            <w:tcW w:w="993" w:type="dxa"/>
          </w:tcPr>
          <w:p w14:paraId="6E8585C4" w14:textId="77777777" w:rsidR="00C902F9" w:rsidRDefault="00C902F9" w:rsidP="00B968FD">
            <w:pPr>
              <w:keepNext/>
              <w:jc w:val="both"/>
            </w:pPr>
          </w:p>
        </w:tc>
      </w:tr>
    </w:tbl>
    <w:p w14:paraId="1216E6A1" w14:textId="73ABF51C" w:rsidR="00063085" w:rsidRDefault="00C902F9" w:rsidP="00C902F9">
      <w:pPr>
        <w:pStyle w:val="a3"/>
        <w:jc w:val="center"/>
        <w:rPr>
          <w:sz w:val="24"/>
          <w:szCs w:val="24"/>
        </w:rPr>
      </w:pPr>
      <w:r w:rsidRPr="00520364">
        <w:rPr>
          <w:sz w:val="24"/>
          <w:szCs w:val="24"/>
        </w:rPr>
        <w:t xml:space="preserve">Таблица </w:t>
      </w:r>
      <w:r w:rsidR="0059677A">
        <w:rPr>
          <w:sz w:val="24"/>
          <w:szCs w:val="24"/>
        </w:rPr>
        <w:fldChar w:fldCharType="begin"/>
      </w:r>
      <w:r w:rsidR="0059677A">
        <w:rPr>
          <w:sz w:val="24"/>
          <w:szCs w:val="24"/>
        </w:rPr>
        <w:instrText xml:space="preserve"> SEQ Таблица \* ARABIC </w:instrText>
      </w:r>
      <w:r w:rsidR="0059677A">
        <w:rPr>
          <w:sz w:val="24"/>
          <w:szCs w:val="24"/>
        </w:rPr>
        <w:fldChar w:fldCharType="separate"/>
      </w:r>
      <w:r w:rsidR="0059677A">
        <w:rPr>
          <w:noProof/>
          <w:sz w:val="24"/>
          <w:szCs w:val="24"/>
        </w:rPr>
        <w:t>2</w:t>
      </w:r>
      <w:r w:rsidR="0059677A">
        <w:rPr>
          <w:sz w:val="24"/>
          <w:szCs w:val="24"/>
        </w:rPr>
        <w:fldChar w:fldCharType="end"/>
      </w:r>
      <w:r w:rsidRPr="00520364">
        <w:rPr>
          <w:sz w:val="24"/>
          <w:szCs w:val="24"/>
        </w:rPr>
        <w:t>. Результаты работы нейронной сети с различными параметрами</w:t>
      </w:r>
    </w:p>
    <w:p w14:paraId="4BB48B08" w14:textId="3E3E66C2" w:rsidR="00485216" w:rsidRDefault="00485216" w:rsidP="00485216"/>
    <w:p w14:paraId="7AF8FECF" w14:textId="2344F317" w:rsidR="00AC70F9" w:rsidRDefault="00AC70F9" w:rsidP="00485216"/>
    <w:p w14:paraId="272E8FC0" w14:textId="404D7CC9" w:rsidR="00AC70F9" w:rsidRDefault="00AC70F9" w:rsidP="00485216"/>
    <w:p w14:paraId="77B90228" w14:textId="0F94C241" w:rsidR="00AC70F9" w:rsidRDefault="00AC70F9" w:rsidP="00485216"/>
    <w:p w14:paraId="58ECE5B1" w14:textId="1334AC58" w:rsidR="00AC70F9" w:rsidRDefault="00AC70F9" w:rsidP="00485216"/>
    <w:p w14:paraId="66C454CD" w14:textId="14F63C74" w:rsidR="00AC70F9" w:rsidRDefault="00AC70F9" w:rsidP="00485216"/>
    <w:p w14:paraId="4579EAE8" w14:textId="7135AC08" w:rsidR="00AC70F9" w:rsidRDefault="00AC70F9" w:rsidP="00485216"/>
    <w:p w14:paraId="3315A25F" w14:textId="6002ECE7" w:rsidR="00AC70F9" w:rsidRDefault="00AC70F9" w:rsidP="00485216"/>
    <w:p w14:paraId="3C79D41B" w14:textId="77777777" w:rsidR="00AC70F9" w:rsidRDefault="00AC70F9" w:rsidP="00485216"/>
    <w:p w14:paraId="2544FF95" w14:textId="509EDFF9" w:rsidR="009770D3" w:rsidRPr="009770D3" w:rsidRDefault="009770D3" w:rsidP="009770D3">
      <w:pPr>
        <w:pStyle w:val="1"/>
        <w:numPr>
          <w:ilvl w:val="0"/>
          <w:numId w:val="0"/>
        </w:numPr>
        <w:ind w:left="420" w:hanging="420"/>
      </w:pPr>
      <w:bookmarkStart w:id="13" w:name="_Toc130843188"/>
      <w:r>
        <w:t>Список используемом литературы</w:t>
      </w:r>
      <w:bookmarkEnd w:id="13"/>
    </w:p>
    <w:p w14:paraId="630DCB46" w14:textId="77777777" w:rsidR="009770D3" w:rsidRPr="009770D3" w:rsidRDefault="009770D3" w:rsidP="009770D3">
      <w:pPr>
        <w:numPr>
          <w:ilvl w:val="0"/>
          <w:numId w:val="7"/>
        </w:numPr>
        <w:contextualSpacing/>
        <w:jc w:val="both"/>
        <w:rPr>
          <w:kern w:val="0"/>
          <w:lang w:val="en-US"/>
          <w14:ligatures w14:val="none"/>
        </w:rPr>
      </w:pPr>
      <w:bookmarkStart w:id="14" w:name="_Ref129371011"/>
      <w:r w:rsidRPr="009770D3">
        <w:rPr>
          <w:kern w:val="0"/>
          <w:lang w:val="en-US"/>
          <w14:ligatures w14:val="none"/>
        </w:rPr>
        <w:t xml:space="preserve">J.-S. Lee, “Speckle analysis and smoothing of synthetic aperture radar images,” Computer Graphics and Image Processing, vol. 17, no. 1, pp. 24 – </w:t>
      </w:r>
      <w:r w:rsidRPr="009770D3">
        <w:rPr>
          <w:kern w:val="0"/>
          <w:lang w:val="en-US"/>
          <w14:ligatures w14:val="none"/>
        </w:rPr>
        <w:lastRenderedPageBreak/>
        <w:t>32, 1981. [Online]. Available: http://www.sciencedirect.com/ science/article/pii/S0146664X81800056</w:t>
      </w:r>
    </w:p>
    <w:p w14:paraId="233C1599"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 xml:space="preserve">V. S. Frost, J. A. Stiles, K. S. Shanmugan, and J. C. Holtzman, “A model for radar images and its application to adaptive digital filtering of multiplicative noise,” IEEE Transactions on Pattern Analysis and Machine Intelligence, vol. </w:t>
      </w:r>
      <w:r w:rsidRPr="009770D3">
        <w:rPr>
          <w:kern w:val="0"/>
          <w14:ligatures w14:val="none"/>
        </w:rPr>
        <w:t>PAMI-4, no. 2, pp. 157–166, March 1982.</w:t>
      </w:r>
    </w:p>
    <w:p w14:paraId="531547E7"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D. Kuan, A. Sawchuk, T. Strand, and P. Chavel, “Adaptive restoration of images with speckle,” IEEE Transactions on Acoustics, Speech, and Signal Processing, vol. 35, no. 3, pp. 373–383, March 1987.</w:t>
      </w:r>
    </w:p>
    <w:p w14:paraId="72744108"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F. Argenti and A. Alparone, “Speckle removal from SAR images in the undecimated wavelet domain,” IEEE Transactions on Geoscience and Remote Sensing , vol. 40, pp. 2363–2374, Nov. 2002.</w:t>
      </w:r>
      <w:bookmarkEnd w:id="14"/>
    </w:p>
    <w:p w14:paraId="70EFC11F" w14:textId="77777777" w:rsidR="009770D3" w:rsidRPr="009770D3" w:rsidRDefault="009770D3" w:rsidP="009770D3">
      <w:pPr>
        <w:numPr>
          <w:ilvl w:val="0"/>
          <w:numId w:val="7"/>
        </w:numPr>
        <w:contextualSpacing/>
        <w:jc w:val="both"/>
        <w:rPr>
          <w:kern w:val="0"/>
          <w:lang w:val="en-US"/>
          <w14:ligatures w14:val="none"/>
        </w:rPr>
      </w:pPr>
      <w:bookmarkStart w:id="15" w:name="_Ref129371034"/>
      <w:r w:rsidRPr="009770D3">
        <w:rPr>
          <w:kern w:val="0"/>
          <w:lang w:val="en-US"/>
          <w14:ligatures w14:val="none"/>
        </w:rPr>
        <w:t>F. Argenti, T. Bianchi, and A. Alparone, “Multiresolution MAP despeckling of SAR images based on locally adaptive generalized gaussian pdf modeling,” IEEE Transactions on Image Processing, vol. 15, no. 11, pp. 3385–3399, Nov. 2006.</w:t>
      </w:r>
      <w:bookmarkEnd w:id="15"/>
    </w:p>
    <w:p w14:paraId="38D0ADC9" w14:textId="77777777" w:rsidR="009770D3" w:rsidRPr="009770D3" w:rsidRDefault="009770D3" w:rsidP="009770D3">
      <w:pPr>
        <w:numPr>
          <w:ilvl w:val="0"/>
          <w:numId w:val="7"/>
        </w:numPr>
        <w:contextualSpacing/>
        <w:jc w:val="both"/>
        <w:rPr>
          <w:kern w:val="0"/>
          <w:lang w:val="en-US"/>
          <w14:ligatures w14:val="none"/>
        </w:rPr>
      </w:pPr>
      <w:bookmarkStart w:id="16" w:name="_Ref129371045"/>
      <w:r w:rsidRPr="009770D3">
        <w:rPr>
          <w:kern w:val="0"/>
          <w:lang w:val="en-US"/>
          <w14:ligatures w14:val="none"/>
        </w:rPr>
        <w:t>M. Dai, C. Peng, A. K. Chan, and D. Loguinov, “Bayesian wavelet shrinkage with edge detection for SAR image despeckling,” IEEE Transactions on Geoscience and Remote Sensing, vol. 42, no. 8, pp. 1642– 1648, Aug. 2004.</w:t>
      </w:r>
      <w:bookmarkEnd w:id="16"/>
    </w:p>
    <w:p w14:paraId="38A7C4AC"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C. Deledalle, L. Denis, and F. Tupin, “Iterative weighted maximum likelihood denoising with probabilistic patchbased weights,” IEEE Transactions on Image Processing, vol. 18, no. 12, pp. 2661–2672, Dec. 2009.</w:t>
      </w:r>
    </w:p>
    <w:p w14:paraId="1730CD5C"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H. Zhong, J. Xu, and L. Jiao, “Classification based nonlocal means despeckling for SAR image,” proc. of SPIE, vol. 7495, Oct. 2009.</w:t>
      </w:r>
    </w:p>
    <w:p w14:paraId="4642F1DA"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P. Coupe, P. Hellier, C. Kervrann, and C. Baril- ´ lot, “Bayesian non local means-based speckle filtering,” Proceedings of IEEE International Symposium on Biomedical Imaging, pp. 1291–1294, May 2008.</w:t>
      </w:r>
    </w:p>
    <w:p w14:paraId="11451137"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B. Coll and J.-M. Morel, “A review of image denoising algorithms, with a new one,” SIAM Journal on Multiscale Modeling and Simulation, vol. 4, 01 2005.</w:t>
      </w:r>
    </w:p>
    <w:p w14:paraId="21B2165E"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G. Chierchia, D. Cozzolino, G. Poggi, and L. Verdoliva, “SAR image despeckling through convolutional neural networks,” in 2017 IEEE International Geoscience and Remote Sensing Symposium (IGARSS), July 2017, pp. 5438–5441.</w:t>
      </w:r>
    </w:p>
    <w:p w14:paraId="4810CE25"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P. Wang, H. Zhang, and V. M. Patel, “SAR Image Despeckling Using a Convolutional Neural Network,” IEEE Signal Processing Letters, vol. 24, no. 12, pp. 1763–1767, Dec 2017.</w:t>
      </w:r>
    </w:p>
    <w:p w14:paraId="47C12B8C"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 xml:space="preserve">Qianqian Zhang, Ruizhi Sun “SAR Image Despeckling Based on Convolutional Denoising Autoencoder”  </w:t>
      </w:r>
      <w:hyperlink r:id="rId14" w:history="1">
        <w:r w:rsidRPr="009770D3">
          <w:rPr>
            <w:color w:val="0563C1" w:themeColor="hyperlink"/>
            <w:kern w:val="0"/>
            <w:highlight w:val="yellow"/>
            <w:u w:val="single"/>
            <w:lang w:val="en-US"/>
            <w14:ligatures w14:val="none"/>
          </w:rPr>
          <w:t>https://arxiv.org/abs/2011.14627</w:t>
        </w:r>
      </w:hyperlink>
    </w:p>
    <w:p w14:paraId="58B065FC"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lastRenderedPageBreak/>
        <w:t xml:space="preserve">Dongyang Ao, Corneliu Octavian Dumitru, Gottfried Schwarz, Mihai Datcu. “Dialectical GAN for SAR Image Translation: From Sentinel-1 to TerraSAR-X” </w:t>
      </w:r>
      <w:hyperlink r:id="rId15" w:history="1">
        <w:r w:rsidRPr="009770D3">
          <w:rPr>
            <w:color w:val="0563C1" w:themeColor="hyperlink"/>
            <w:kern w:val="0"/>
            <w:highlight w:val="yellow"/>
            <w:u w:val="single"/>
            <w:lang w:val="en-US"/>
            <w14:ligatures w14:val="none"/>
          </w:rPr>
          <w:t>https://arxiv.org/abs/1807.07778</w:t>
        </w:r>
      </w:hyperlink>
    </w:p>
    <w:p w14:paraId="0245635F"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 xml:space="preserve">Vaswani A. et al. Attention is all you need //Advances in neural information processing systems. – 2017. – Т. 30. </w:t>
      </w:r>
      <w:hyperlink r:id="rId16" w:history="1">
        <w:r w:rsidRPr="009770D3">
          <w:rPr>
            <w:color w:val="0563C1" w:themeColor="hyperlink"/>
            <w:kern w:val="0"/>
            <w:highlight w:val="yellow"/>
            <w:u w:val="single"/>
            <w:lang w:val="en-US"/>
            <w14:ligatures w14:val="none"/>
          </w:rPr>
          <w:t>https://arxiv.org/abs/1706.03762</w:t>
        </w:r>
      </w:hyperlink>
    </w:p>
    <w:p w14:paraId="3B01D96D"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 xml:space="preserve">Radford A. et al. Robust speech recognition via large-scale weak supervision //arXiv preprint arXiv:2212.04356. – 2022. </w:t>
      </w:r>
      <w:r w:rsidRPr="009770D3">
        <w:rPr>
          <w:kern w:val="0"/>
          <w:highlight w:val="yellow"/>
          <w:lang w:val="en-US"/>
          <w14:ligatures w14:val="none"/>
        </w:rPr>
        <w:t>https://arxiv.org/abs/2212.04356</w:t>
      </w:r>
    </w:p>
    <w:p w14:paraId="50FF00FE"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 xml:space="preserve">Dosovitskiy A. et al. An image is worth 16x16 words: Transformers for image recognition at scale //arXiv preprint arXiv:2010.11929. – 2020. </w:t>
      </w:r>
      <w:r w:rsidRPr="009770D3">
        <w:rPr>
          <w:kern w:val="0"/>
          <w:highlight w:val="yellow"/>
          <w:lang w:val="en-US"/>
          <w14:ligatures w14:val="none"/>
        </w:rPr>
        <w:t>https://arxiv.org/abs/2010.11929</w:t>
      </w:r>
    </w:p>
    <w:p w14:paraId="61D5EB4F" w14:textId="77777777" w:rsidR="009770D3" w:rsidRPr="009770D3" w:rsidRDefault="009770D3" w:rsidP="009770D3">
      <w:pPr>
        <w:numPr>
          <w:ilvl w:val="0"/>
          <w:numId w:val="7"/>
        </w:numPr>
        <w:contextualSpacing/>
        <w:jc w:val="both"/>
        <w:rPr>
          <w:kern w:val="0"/>
          <w:highlight w:val="yellow"/>
          <w:lang w:val="en-US"/>
          <w14:ligatures w14:val="none"/>
        </w:rPr>
      </w:pPr>
      <w:r w:rsidRPr="009770D3">
        <w:rPr>
          <w:kern w:val="0"/>
          <w:lang w:val="en-US"/>
          <w14:ligatures w14:val="none"/>
        </w:rPr>
        <w:t xml:space="preserve">Li H. et al. DnSwin: Toward real-world denoising via a continuous Wavelet Sliding Transformer //Knowledge-Based Systems. – 2022. – Т. 255. – С. 109815. </w:t>
      </w:r>
      <w:r w:rsidRPr="009770D3">
        <w:rPr>
          <w:kern w:val="0"/>
          <w:highlight w:val="yellow"/>
          <w:lang w:val="en-US"/>
          <w14:ligatures w14:val="none"/>
        </w:rPr>
        <w:t>https://arxiv.org/abs/2207.13861</w:t>
      </w:r>
    </w:p>
    <w:p w14:paraId="66B12A23"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Ian Goodfellow, Yoshua Bengio, &amp; Aaron Courville (2016). Deep Learning. MIT Press.</w:t>
      </w:r>
    </w:p>
    <w:p w14:paraId="35AA64E5"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 xml:space="preserve">Kingma, D. P. &amp; Ba, J. (2014). Adam: A method for stochastic optimization. arXiv preprint arXiv:1412.6980. </w:t>
      </w:r>
      <w:hyperlink r:id="rId17" w:history="1">
        <w:r w:rsidRPr="009770D3">
          <w:rPr>
            <w:color w:val="0563C1" w:themeColor="hyperlink"/>
            <w:kern w:val="0"/>
            <w:highlight w:val="yellow"/>
            <w:u w:val="single"/>
            <w:lang w:val="en-US"/>
            <w14:ligatures w14:val="none"/>
          </w:rPr>
          <w:t>https://arxiv.org/abs/1412.6980</w:t>
        </w:r>
      </w:hyperlink>
    </w:p>
    <w:p w14:paraId="64ED7969"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Wang Z, Bovik AC, Sheikh HR, Simoncelli EP. Image quality assessment: from error visibility to structural similarity. IEEE Trans Image Process. 2004 Apr;13(4):600-12. doi: 10.1109/tip.2003.819861. PMID: 15376593.</w:t>
      </w:r>
    </w:p>
    <w:p w14:paraId="05579148" w14:textId="77777777" w:rsidR="009770D3" w:rsidRPr="009770D3" w:rsidRDefault="009770D3" w:rsidP="009770D3">
      <w:pPr>
        <w:numPr>
          <w:ilvl w:val="0"/>
          <w:numId w:val="7"/>
        </w:numPr>
        <w:contextualSpacing/>
        <w:jc w:val="both"/>
        <w:rPr>
          <w:kern w:val="0"/>
          <w:lang w:val="en-US"/>
          <w14:ligatures w14:val="none"/>
        </w:rPr>
      </w:pPr>
      <w:r w:rsidRPr="009770D3">
        <w:rPr>
          <w:kern w:val="0"/>
          <w:lang w:val="en-US"/>
          <w14:ligatures w14:val="none"/>
        </w:rPr>
        <w:t>B. Zhang, P. V. Sander and A. Bermak, "Gradient magnitude similarity deviation on multiple scales for color image quality assessment," 2017 IEEE International Conference on Acoustics, Speech and Signal Processing (ICASSP), New Orleans, LA, USA, 2017, pp. 1253-1257, doi: 10.1109/ICASSP.2017.7952357.</w:t>
      </w:r>
    </w:p>
    <w:p w14:paraId="0B6D2C5C" w14:textId="77777777" w:rsidR="009770D3" w:rsidRPr="009770D3" w:rsidRDefault="009770D3" w:rsidP="009770D3">
      <w:pPr>
        <w:numPr>
          <w:ilvl w:val="0"/>
          <w:numId w:val="7"/>
        </w:numPr>
        <w:contextualSpacing/>
        <w:jc w:val="both"/>
        <w:rPr>
          <w:kern w:val="0"/>
          <w:lang w:val="en-US"/>
          <w14:ligatures w14:val="none"/>
        </w:rPr>
      </w:pPr>
    </w:p>
    <w:p w14:paraId="764B778C" w14:textId="77777777" w:rsidR="009770D3" w:rsidRPr="009770D3" w:rsidRDefault="009770D3" w:rsidP="009770D3">
      <w:pPr>
        <w:rPr>
          <w:kern w:val="0"/>
          <w:lang w:val="en-US"/>
          <w14:ligatures w14:val="none"/>
        </w:rPr>
      </w:pPr>
    </w:p>
    <w:p w14:paraId="2127FFE6" w14:textId="77777777" w:rsidR="009770D3" w:rsidRPr="009770D3" w:rsidRDefault="009770D3" w:rsidP="009770D3">
      <w:pPr>
        <w:rPr>
          <w:lang w:val="en-US"/>
        </w:rPr>
      </w:pPr>
    </w:p>
    <w:sectPr w:rsidR="009770D3" w:rsidRPr="009770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C77"/>
    <w:multiLevelType w:val="multilevel"/>
    <w:tmpl w:val="DE564096"/>
    <w:lvl w:ilvl="0">
      <w:start w:val="1"/>
      <w:numFmt w:val="decimal"/>
      <w:pStyle w:val="1"/>
      <w:lvlText w:val="%1."/>
      <w:lvlJc w:val="left"/>
      <w:pPr>
        <w:ind w:left="420" w:hanging="420"/>
      </w:p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16609F1"/>
    <w:multiLevelType w:val="multilevel"/>
    <w:tmpl w:val="1768529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592A67CE"/>
    <w:multiLevelType w:val="hybridMultilevel"/>
    <w:tmpl w:val="3304AE60"/>
    <w:lvl w:ilvl="0" w:tplc="4E848AA2">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7D7255"/>
    <w:multiLevelType w:val="hybridMultilevel"/>
    <w:tmpl w:val="2B165EA0"/>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15:restartNumberingAfterBreak="0">
    <w:nsid w:val="656B1592"/>
    <w:multiLevelType w:val="hybridMultilevel"/>
    <w:tmpl w:val="98AA4C66"/>
    <w:lvl w:ilvl="0" w:tplc="E3F600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722E3005"/>
    <w:multiLevelType w:val="hybridMultilevel"/>
    <w:tmpl w:val="82988356"/>
    <w:lvl w:ilvl="0" w:tplc="FCF618AA">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9D109E3"/>
    <w:multiLevelType w:val="hybridMultilevel"/>
    <w:tmpl w:val="FDB47C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40916788">
    <w:abstractNumId w:val="4"/>
  </w:num>
  <w:num w:numId="2" w16cid:durableId="10758570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3421339">
    <w:abstractNumId w:val="0"/>
  </w:num>
  <w:num w:numId="4" w16cid:durableId="262764184">
    <w:abstractNumId w:val="3"/>
  </w:num>
  <w:num w:numId="5" w16cid:durableId="116222632">
    <w:abstractNumId w:val="1"/>
  </w:num>
  <w:num w:numId="6" w16cid:durableId="50004974">
    <w:abstractNumId w:val="5"/>
  </w:num>
  <w:num w:numId="7" w16cid:durableId="2054228881">
    <w:abstractNumId w:val="2"/>
  </w:num>
  <w:num w:numId="8" w16cid:durableId="1602443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16"/>
    <w:rsid w:val="0001032E"/>
    <w:rsid w:val="00017869"/>
    <w:rsid w:val="000454B5"/>
    <w:rsid w:val="00063085"/>
    <w:rsid w:val="00064D36"/>
    <w:rsid w:val="0009087D"/>
    <w:rsid w:val="00094C7E"/>
    <w:rsid w:val="000B3915"/>
    <w:rsid w:val="000C3F59"/>
    <w:rsid w:val="00165616"/>
    <w:rsid w:val="001A7836"/>
    <w:rsid w:val="001C1FA1"/>
    <w:rsid w:val="00247460"/>
    <w:rsid w:val="00263E4E"/>
    <w:rsid w:val="00286E20"/>
    <w:rsid w:val="002A1BE5"/>
    <w:rsid w:val="002B2773"/>
    <w:rsid w:val="002C5B76"/>
    <w:rsid w:val="002E1A1C"/>
    <w:rsid w:val="003111B7"/>
    <w:rsid w:val="00333237"/>
    <w:rsid w:val="00343264"/>
    <w:rsid w:val="003A5332"/>
    <w:rsid w:val="003A6996"/>
    <w:rsid w:val="003B04B8"/>
    <w:rsid w:val="003C22B6"/>
    <w:rsid w:val="003C2C58"/>
    <w:rsid w:val="00451C77"/>
    <w:rsid w:val="00476A63"/>
    <w:rsid w:val="00482B1E"/>
    <w:rsid w:val="00485216"/>
    <w:rsid w:val="00494956"/>
    <w:rsid w:val="004953F5"/>
    <w:rsid w:val="004A5723"/>
    <w:rsid w:val="004D781B"/>
    <w:rsid w:val="004E0537"/>
    <w:rsid w:val="004E7465"/>
    <w:rsid w:val="00517FF5"/>
    <w:rsid w:val="00522BA3"/>
    <w:rsid w:val="005436FD"/>
    <w:rsid w:val="00552476"/>
    <w:rsid w:val="00564132"/>
    <w:rsid w:val="00585972"/>
    <w:rsid w:val="005870E5"/>
    <w:rsid w:val="005959F3"/>
    <w:rsid w:val="0059677A"/>
    <w:rsid w:val="005C0ADB"/>
    <w:rsid w:val="005C0E03"/>
    <w:rsid w:val="005D2794"/>
    <w:rsid w:val="005E707B"/>
    <w:rsid w:val="00633227"/>
    <w:rsid w:val="00641518"/>
    <w:rsid w:val="00646DD1"/>
    <w:rsid w:val="00667684"/>
    <w:rsid w:val="00693F3A"/>
    <w:rsid w:val="006B5601"/>
    <w:rsid w:val="006E6105"/>
    <w:rsid w:val="006F0F2C"/>
    <w:rsid w:val="006F446F"/>
    <w:rsid w:val="006F51C4"/>
    <w:rsid w:val="006F6F1D"/>
    <w:rsid w:val="007335DC"/>
    <w:rsid w:val="007846C7"/>
    <w:rsid w:val="007E374B"/>
    <w:rsid w:val="00823C77"/>
    <w:rsid w:val="00857D7B"/>
    <w:rsid w:val="0087793C"/>
    <w:rsid w:val="008C1952"/>
    <w:rsid w:val="008C1D3E"/>
    <w:rsid w:val="008C438D"/>
    <w:rsid w:val="008D2420"/>
    <w:rsid w:val="008E0E8C"/>
    <w:rsid w:val="008F3643"/>
    <w:rsid w:val="00905E48"/>
    <w:rsid w:val="00907181"/>
    <w:rsid w:val="00910F48"/>
    <w:rsid w:val="009455D3"/>
    <w:rsid w:val="00950842"/>
    <w:rsid w:val="00970269"/>
    <w:rsid w:val="009770D3"/>
    <w:rsid w:val="00982820"/>
    <w:rsid w:val="00987564"/>
    <w:rsid w:val="009B4DE6"/>
    <w:rsid w:val="00A33857"/>
    <w:rsid w:val="00A61B52"/>
    <w:rsid w:val="00A7133D"/>
    <w:rsid w:val="00A977B7"/>
    <w:rsid w:val="00AB161B"/>
    <w:rsid w:val="00AB4C0D"/>
    <w:rsid w:val="00AC567A"/>
    <w:rsid w:val="00AC70F9"/>
    <w:rsid w:val="00AE1B0B"/>
    <w:rsid w:val="00AE4A3D"/>
    <w:rsid w:val="00B21620"/>
    <w:rsid w:val="00B41907"/>
    <w:rsid w:val="00B779D7"/>
    <w:rsid w:val="00B90D2B"/>
    <w:rsid w:val="00BA30ED"/>
    <w:rsid w:val="00BA4EA6"/>
    <w:rsid w:val="00BD08E2"/>
    <w:rsid w:val="00BE3E89"/>
    <w:rsid w:val="00BE7395"/>
    <w:rsid w:val="00BF632C"/>
    <w:rsid w:val="00BF74F1"/>
    <w:rsid w:val="00C41B2F"/>
    <w:rsid w:val="00C902F9"/>
    <w:rsid w:val="00CB414C"/>
    <w:rsid w:val="00CC3461"/>
    <w:rsid w:val="00CF7ACF"/>
    <w:rsid w:val="00D14F3E"/>
    <w:rsid w:val="00D23B38"/>
    <w:rsid w:val="00D43A49"/>
    <w:rsid w:val="00D9021C"/>
    <w:rsid w:val="00DA7B6D"/>
    <w:rsid w:val="00DC00DF"/>
    <w:rsid w:val="00DE5CC0"/>
    <w:rsid w:val="00E406E4"/>
    <w:rsid w:val="00E449DC"/>
    <w:rsid w:val="00EA205C"/>
    <w:rsid w:val="00EA25CD"/>
    <w:rsid w:val="00F0287A"/>
    <w:rsid w:val="00F53233"/>
    <w:rsid w:val="00F57A48"/>
    <w:rsid w:val="00F97C19"/>
    <w:rsid w:val="00FA5CBC"/>
    <w:rsid w:val="00FC059D"/>
    <w:rsid w:val="00FC4EED"/>
    <w:rsid w:val="00FE3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49FE"/>
  <w15:chartTrackingRefBased/>
  <w15:docId w15:val="{A02E1D51-4386-4C1C-99FB-7DFBC101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aliases w:val="Дефолтный"/>
    <w:basedOn w:val="a"/>
    <w:next w:val="a"/>
    <w:link w:val="11"/>
    <w:autoRedefine/>
    <w:uiPriority w:val="9"/>
    <w:qFormat/>
    <w:rsid w:val="008E0E8C"/>
    <w:pPr>
      <w:keepNext/>
      <w:keepLines/>
      <w:spacing w:before="400" w:after="120" w:line="276" w:lineRule="auto"/>
      <w:jc w:val="center"/>
      <w:outlineLvl w:val="0"/>
    </w:pPr>
    <w:rPr>
      <w:rFonts w:eastAsia="Arial" w:cs="Arial"/>
      <w:szCs w:val="40"/>
      <w:lang w:val="ru" w:eastAsia="ru-RU"/>
    </w:rPr>
  </w:style>
  <w:style w:type="paragraph" w:styleId="2">
    <w:name w:val="heading 2"/>
    <w:basedOn w:val="a"/>
    <w:next w:val="a"/>
    <w:link w:val="20"/>
    <w:uiPriority w:val="9"/>
    <w:semiHidden/>
    <w:unhideWhenUsed/>
    <w:qFormat/>
    <w:rsid w:val="008C1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Дефолтный Знак"/>
    <w:basedOn w:val="a0"/>
    <w:link w:val="10"/>
    <w:uiPriority w:val="9"/>
    <w:rsid w:val="008E0E8C"/>
    <w:rPr>
      <w:rFonts w:eastAsia="Arial" w:cs="Arial"/>
      <w:szCs w:val="40"/>
      <w:lang w:val="ru" w:eastAsia="ru-RU"/>
    </w:rPr>
  </w:style>
  <w:style w:type="paragraph" w:styleId="a3">
    <w:name w:val="caption"/>
    <w:basedOn w:val="a"/>
    <w:next w:val="a"/>
    <w:uiPriority w:val="35"/>
    <w:unhideWhenUsed/>
    <w:qFormat/>
    <w:rsid w:val="002B2773"/>
    <w:pPr>
      <w:spacing w:after="200" w:line="240" w:lineRule="auto"/>
    </w:pPr>
    <w:rPr>
      <w:i/>
      <w:iCs/>
      <w:color w:val="44546A" w:themeColor="text2"/>
      <w:sz w:val="18"/>
      <w:szCs w:val="18"/>
    </w:rPr>
  </w:style>
  <w:style w:type="table" w:styleId="a4">
    <w:name w:val="Table Grid"/>
    <w:basedOn w:val="a1"/>
    <w:uiPriority w:val="39"/>
    <w:rsid w:val="00AB4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aliases w:val="Списки"/>
    <w:basedOn w:val="a"/>
    <w:uiPriority w:val="34"/>
    <w:qFormat/>
    <w:rsid w:val="00646DD1"/>
    <w:pPr>
      <w:ind w:left="720"/>
      <w:contextualSpacing/>
    </w:pPr>
  </w:style>
  <w:style w:type="paragraph" w:customStyle="1" w:styleId="1">
    <w:name w:val="1_Заголовок"/>
    <w:basedOn w:val="10"/>
    <w:link w:val="12"/>
    <w:qFormat/>
    <w:rsid w:val="008C1D3E"/>
    <w:pPr>
      <w:numPr>
        <w:numId w:val="3"/>
      </w:numPr>
      <w:jc w:val="both"/>
    </w:pPr>
    <w:rPr>
      <w:b/>
      <w:bCs/>
      <w:sz w:val="32"/>
    </w:rPr>
  </w:style>
  <w:style w:type="paragraph" w:customStyle="1" w:styleId="21">
    <w:name w:val="2_Заголовок"/>
    <w:basedOn w:val="2"/>
    <w:link w:val="22"/>
    <w:qFormat/>
    <w:rsid w:val="00DE5CC0"/>
    <w:pPr>
      <w:ind w:left="420" w:hanging="420"/>
    </w:pPr>
    <w:rPr>
      <w:rFonts w:ascii="Times New Roman" w:hAnsi="Times New Roman"/>
      <w:b/>
      <w:color w:val="auto"/>
      <w:sz w:val="28"/>
    </w:rPr>
  </w:style>
  <w:style w:type="character" w:customStyle="1" w:styleId="12">
    <w:name w:val="1_Заголовок Знак"/>
    <w:basedOn w:val="11"/>
    <w:link w:val="1"/>
    <w:rsid w:val="008C1D3E"/>
    <w:rPr>
      <w:rFonts w:eastAsia="Arial" w:cs="Arial"/>
      <w:b/>
      <w:bCs/>
      <w:sz w:val="32"/>
      <w:szCs w:val="40"/>
      <w:lang w:val="ru" w:eastAsia="ru-RU"/>
    </w:rPr>
  </w:style>
  <w:style w:type="paragraph" w:styleId="a6">
    <w:name w:val="TOC Heading"/>
    <w:basedOn w:val="10"/>
    <w:next w:val="a"/>
    <w:uiPriority w:val="39"/>
    <w:unhideWhenUsed/>
    <w:qFormat/>
    <w:rsid w:val="000C3F59"/>
    <w:pPr>
      <w:spacing w:before="240" w:after="0" w:line="259" w:lineRule="auto"/>
      <w:jc w:val="left"/>
      <w:outlineLvl w:val="9"/>
    </w:pPr>
    <w:rPr>
      <w:rFonts w:asciiTheme="majorHAnsi" w:eastAsiaTheme="majorEastAsia" w:hAnsiTheme="majorHAnsi" w:cstheme="majorBidi"/>
      <w:color w:val="2F5496" w:themeColor="accent1" w:themeShade="BF"/>
      <w:kern w:val="0"/>
      <w:sz w:val="32"/>
      <w:szCs w:val="32"/>
      <w:lang w:val="ru-RU"/>
      <w14:ligatures w14:val="none"/>
    </w:rPr>
  </w:style>
  <w:style w:type="character" w:customStyle="1" w:styleId="20">
    <w:name w:val="Заголовок 2 Знак"/>
    <w:basedOn w:val="a0"/>
    <w:link w:val="2"/>
    <w:uiPriority w:val="9"/>
    <w:semiHidden/>
    <w:rsid w:val="008C1D3E"/>
    <w:rPr>
      <w:rFonts w:asciiTheme="majorHAnsi" w:eastAsiaTheme="majorEastAsia" w:hAnsiTheme="majorHAnsi" w:cstheme="majorBidi"/>
      <w:color w:val="2F5496" w:themeColor="accent1" w:themeShade="BF"/>
      <w:sz w:val="26"/>
      <w:szCs w:val="26"/>
    </w:rPr>
  </w:style>
  <w:style w:type="character" w:customStyle="1" w:styleId="22">
    <w:name w:val="2_Заголовок Знак"/>
    <w:basedOn w:val="20"/>
    <w:link w:val="21"/>
    <w:rsid w:val="00DE5CC0"/>
    <w:rPr>
      <w:rFonts w:asciiTheme="majorHAnsi" w:eastAsiaTheme="majorEastAsia" w:hAnsiTheme="majorHAnsi" w:cstheme="majorBidi"/>
      <w:b/>
      <w:color w:val="2F5496" w:themeColor="accent1" w:themeShade="BF"/>
      <w:sz w:val="26"/>
      <w:szCs w:val="26"/>
    </w:rPr>
  </w:style>
  <w:style w:type="paragraph" w:styleId="13">
    <w:name w:val="toc 1"/>
    <w:basedOn w:val="a"/>
    <w:next w:val="a"/>
    <w:autoRedefine/>
    <w:uiPriority w:val="39"/>
    <w:unhideWhenUsed/>
    <w:rsid w:val="000C3F59"/>
    <w:pPr>
      <w:spacing w:after="100"/>
    </w:pPr>
  </w:style>
  <w:style w:type="paragraph" w:styleId="23">
    <w:name w:val="toc 2"/>
    <w:basedOn w:val="a"/>
    <w:next w:val="a"/>
    <w:autoRedefine/>
    <w:uiPriority w:val="39"/>
    <w:unhideWhenUsed/>
    <w:rsid w:val="000C3F59"/>
    <w:pPr>
      <w:spacing w:after="100"/>
      <w:ind w:left="280"/>
    </w:pPr>
  </w:style>
  <w:style w:type="character" w:styleId="a7">
    <w:name w:val="Hyperlink"/>
    <w:basedOn w:val="a0"/>
    <w:uiPriority w:val="99"/>
    <w:unhideWhenUsed/>
    <w:rsid w:val="000C3F59"/>
    <w:rPr>
      <w:color w:val="0563C1" w:themeColor="hyperlink"/>
      <w:u w:val="single"/>
    </w:rPr>
  </w:style>
  <w:style w:type="character" w:styleId="a8">
    <w:name w:val="Placeholder Text"/>
    <w:basedOn w:val="a0"/>
    <w:uiPriority w:val="99"/>
    <w:semiHidden/>
    <w:rsid w:val="006F44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8249">
      <w:bodyDiv w:val="1"/>
      <w:marLeft w:val="0"/>
      <w:marRight w:val="0"/>
      <w:marTop w:val="0"/>
      <w:marBottom w:val="0"/>
      <w:divBdr>
        <w:top w:val="none" w:sz="0" w:space="0" w:color="auto"/>
        <w:left w:val="none" w:sz="0" w:space="0" w:color="auto"/>
        <w:bottom w:val="none" w:sz="0" w:space="0" w:color="auto"/>
        <w:right w:val="none" w:sz="0" w:space="0" w:color="auto"/>
      </w:divBdr>
    </w:div>
    <w:div w:id="147553448">
      <w:bodyDiv w:val="1"/>
      <w:marLeft w:val="0"/>
      <w:marRight w:val="0"/>
      <w:marTop w:val="0"/>
      <w:marBottom w:val="0"/>
      <w:divBdr>
        <w:top w:val="none" w:sz="0" w:space="0" w:color="auto"/>
        <w:left w:val="none" w:sz="0" w:space="0" w:color="auto"/>
        <w:bottom w:val="none" w:sz="0" w:space="0" w:color="auto"/>
        <w:right w:val="none" w:sz="0" w:space="0" w:color="auto"/>
      </w:divBdr>
    </w:div>
    <w:div w:id="193612724">
      <w:bodyDiv w:val="1"/>
      <w:marLeft w:val="0"/>
      <w:marRight w:val="0"/>
      <w:marTop w:val="0"/>
      <w:marBottom w:val="0"/>
      <w:divBdr>
        <w:top w:val="none" w:sz="0" w:space="0" w:color="auto"/>
        <w:left w:val="none" w:sz="0" w:space="0" w:color="auto"/>
        <w:bottom w:val="none" w:sz="0" w:space="0" w:color="auto"/>
        <w:right w:val="none" w:sz="0" w:space="0" w:color="auto"/>
      </w:divBdr>
      <w:divsChild>
        <w:div w:id="633604253">
          <w:marLeft w:val="0"/>
          <w:marRight w:val="0"/>
          <w:marTop w:val="0"/>
          <w:marBottom w:val="0"/>
          <w:divBdr>
            <w:top w:val="single" w:sz="2" w:space="0" w:color="auto"/>
            <w:left w:val="single" w:sz="2" w:space="0" w:color="auto"/>
            <w:bottom w:val="single" w:sz="6" w:space="0" w:color="auto"/>
            <w:right w:val="single" w:sz="2" w:space="0" w:color="auto"/>
          </w:divBdr>
          <w:divsChild>
            <w:div w:id="96469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282867">
                  <w:marLeft w:val="0"/>
                  <w:marRight w:val="0"/>
                  <w:marTop w:val="0"/>
                  <w:marBottom w:val="0"/>
                  <w:divBdr>
                    <w:top w:val="single" w:sz="2" w:space="0" w:color="D9D9E3"/>
                    <w:left w:val="single" w:sz="2" w:space="0" w:color="D9D9E3"/>
                    <w:bottom w:val="single" w:sz="2" w:space="0" w:color="D9D9E3"/>
                    <w:right w:val="single" w:sz="2" w:space="0" w:color="D9D9E3"/>
                  </w:divBdr>
                  <w:divsChild>
                    <w:div w:id="680204280">
                      <w:marLeft w:val="0"/>
                      <w:marRight w:val="0"/>
                      <w:marTop w:val="0"/>
                      <w:marBottom w:val="0"/>
                      <w:divBdr>
                        <w:top w:val="single" w:sz="2" w:space="0" w:color="D9D9E3"/>
                        <w:left w:val="single" w:sz="2" w:space="0" w:color="D9D9E3"/>
                        <w:bottom w:val="single" w:sz="2" w:space="0" w:color="D9D9E3"/>
                        <w:right w:val="single" w:sz="2" w:space="0" w:color="D9D9E3"/>
                      </w:divBdr>
                      <w:divsChild>
                        <w:div w:id="487402703">
                          <w:marLeft w:val="0"/>
                          <w:marRight w:val="0"/>
                          <w:marTop w:val="0"/>
                          <w:marBottom w:val="0"/>
                          <w:divBdr>
                            <w:top w:val="single" w:sz="2" w:space="0" w:color="D9D9E3"/>
                            <w:left w:val="single" w:sz="2" w:space="0" w:color="D9D9E3"/>
                            <w:bottom w:val="single" w:sz="2" w:space="0" w:color="D9D9E3"/>
                            <w:right w:val="single" w:sz="2" w:space="0" w:color="D9D9E3"/>
                          </w:divBdr>
                          <w:divsChild>
                            <w:div w:id="1640183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1040112">
      <w:bodyDiv w:val="1"/>
      <w:marLeft w:val="0"/>
      <w:marRight w:val="0"/>
      <w:marTop w:val="0"/>
      <w:marBottom w:val="0"/>
      <w:divBdr>
        <w:top w:val="none" w:sz="0" w:space="0" w:color="auto"/>
        <w:left w:val="none" w:sz="0" w:space="0" w:color="auto"/>
        <w:bottom w:val="none" w:sz="0" w:space="0" w:color="auto"/>
        <w:right w:val="none" w:sz="0" w:space="0" w:color="auto"/>
      </w:divBdr>
    </w:div>
    <w:div w:id="287248960">
      <w:bodyDiv w:val="1"/>
      <w:marLeft w:val="0"/>
      <w:marRight w:val="0"/>
      <w:marTop w:val="0"/>
      <w:marBottom w:val="0"/>
      <w:divBdr>
        <w:top w:val="none" w:sz="0" w:space="0" w:color="auto"/>
        <w:left w:val="none" w:sz="0" w:space="0" w:color="auto"/>
        <w:bottom w:val="none" w:sz="0" w:space="0" w:color="auto"/>
        <w:right w:val="none" w:sz="0" w:space="0" w:color="auto"/>
      </w:divBdr>
    </w:div>
    <w:div w:id="485323421">
      <w:bodyDiv w:val="1"/>
      <w:marLeft w:val="0"/>
      <w:marRight w:val="0"/>
      <w:marTop w:val="0"/>
      <w:marBottom w:val="0"/>
      <w:divBdr>
        <w:top w:val="none" w:sz="0" w:space="0" w:color="auto"/>
        <w:left w:val="none" w:sz="0" w:space="0" w:color="auto"/>
        <w:bottom w:val="none" w:sz="0" w:space="0" w:color="auto"/>
        <w:right w:val="none" w:sz="0" w:space="0" w:color="auto"/>
      </w:divBdr>
    </w:div>
    <w:div w:id="494494978">
      <w:bodyDiv w:val="1"/>
      <w:marLeft w:val="0"/>
      <w:marRight w:val="0"/>
      <w:marTop w:val="0"/>
      <w:marBottom w:val="0"/>
      <w:divBdr>
        <w:top w:val="none" w:sz="0" w:space="0" w:color="auto"/>
        <w:left w:val="none" w:sz="0" w:space="0" w:color="auto"/>
        <w:bottom w:val="none" w:sz="0" w:space="0" w:color="auto"/>
        <w:right w:val="none" w:sz="0" w:space="0" w:color="auto"/>
      </w:divBdr>
    </w:div>
    <w:div w:id="548810111">
      <w:bodyDiv w:val="1"/>
      <w:marLeft w:val="0"/>
      <w:marRight w:val="0"/>
      <w:marTop w:val="0"/>
      <w:marBottom w:val="0"/>
      <w:divBdr>
        <w:top w:val="none" w:sz="0" w:space="0" w:color="auto"/>
        <w:left w:val="none" w:sz="0" w:space="0" w:color="auto"/>
        <w:bottom w:val="none" w:sz="0" w:space="0" w:color="auto"/>
        <w:right w:val="none" w:sz="0" w:space="0" w:color="auto"/>
      </w:divBdr>
    </w:div>
    <w:div w:id="554707070">
      <w:bodyDiv w:val="1"/>
      <w:marLeft w:val="0"/>
      <w:marRight w:val="0"/>
      <w:marTop w:val="0"/>
      <w:marBottom w:val="0"/>
      <w:divBdr>
        <w:top w:val="none" w:sz="0" w:space="0" w:color="auto"/>
        <w:left w:val="none" w:sz="0" w:space="0" w:color="auto"/>
        <w:bottom w:val="none" w:sz="0" w:space="0" w:color="auto"/>
        <w:right w:val="none" w:sz="0" w:space="0" w:color="auto"/>
      </w:divBdr>
    </w:div>
    <w:div w:id="664552927">
      <w:bodyDiv w:val="1"/>
      <w:marLeft w:val="0"/>
      <w:marRight w:val="0"/>
      <w:marTop w:val="0"/>
      <w:marBottom w:val="0"/>
      <w:divBdr>
        <w:top w:val="none" w:sz="0" w:space="0" w:color="auto"/>
        <w:left w:val="none" w:sz="0" w:space="0" w:color="auto"/>
        <w:bottom w:val="none" w:sz="0" w:space="0" w:color="auto"/>
        <w:right w:val="none" w:sz="0" w:space="0" w:color="auto"/>
      </w:divBdr>
    </w:div>
    <w:div w:id="708143020">
      <w:bodyDiv w:val="1"/>
      <w:marLeft w:val="0"/>
      <w:marRight w:val="0"/>
      <w:marTop w:val="0"/>
      <w:marBottom w:val="0"/>
      <w:divBdr>
        <w:top w:val="none" w:sz="0" w:space="0" w:color="auto"/>
        <w:left w:val="none" w:sz="0" w:space="0" w:color="auto"/>
        <w:bottom w:val="none" w:sz="0" w:space="0" w:color="auto"/>
        <w:right w:val="none" w:sz="0" w:space="0" w:color="auto"/>
      </w:divBdr>
    </w:div>
    <w:div w:id="828405838">
      <w:bodyDiv w:val="1"/>
      <w:marLeft w:val="0"/>
      <w:marRight w:val="0"/>
      <w:marTop w:val="0"/>
      <w:marBottom w:val="0"/>
      <w:divBdr>
        <w:top w:val="none" w:sz="0" w:space="0" w:color="auto"/>
        <w:left w:val="none" w:sz="0" w:space="0" w:color="auto"/>
        <w:bottom w:val="none" w:sz="0" w:space="0" w:color="auto"/>
        <w:right w:val="none" w:sz="0" w:space="0" w:color="auto"/>
      </w:divBdr>
    </w:div>
    <w:div w:id="845903760">
      <w:bodyDiv w:val="1"/>
      <w:marLeft w:val="0"/>
      <w:marRight w:val="0"/>
      <w:marTop w:val="0"/>
      <w:marBottom w:val="0"/>
      <w:divBdr>
        <w:top w:val="none" w:sz="0" w:space="0" w:color="auto"/>
        <w:left w:val="none" w:sz="0" w:space="0" w:color="auto"/>
        <w:bottom w:val="none" w:sz="0" w:space="0" w:color="auto"/>
        <w:right w:val="none" w:sz="0" w:space="0" w:color="auto"/>
      </w:divBdr>
      <w:divsChild>
        <w:div w:id="441417257">
          <w:marLeft w:val="0"/>
          <w:marRight w:val="0"/>
          <w:marTop w:val="0"/>
          <w:marBottom w:val="0"/>
          <w:divBdr>
            <w:top w:val="single" w:sz="2" w:space="0" w:color="auto"/>
            <w:left w:val="single" w:sz="2" w:space="0" w:color="auto"/>
            <w:bottom w:val="single" w:sz="6" w:space="0" w:color="auto"/>
            <w:right w:val="single" w:sz="2" w:space="0" w:color="auto"/>
          </w:divBdr>
          <w:divsChild>
            <w:div w:id="1017778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585222">
                  <w:marLeft w:val="0"/>
                  <w:marRight w:val="0"/>
                  <w:marTop w:val="0"/>
                  <w:marBottom w:val="0"/>
                  <w:divBdr>
                    <w:top w:val="single" w:sz="2" w:space="0" w:color="D9D9E3"/>
                    <w:left w:val="single" w:sz="2" w:space="0" w:color="D9D9E3"/>
                    <w:bottom w:val="single" w:sz="2" w:space="0" w:color="D9D9E3"/>
                    <w:right w:val="single" w:sz="2" w:space="0" w:color="D9D9E3"/>
                  </w:divBdr>
                  <w:divsChild>
                    <w:div w:id="1849632446">
                      <w:marLeft w:val="0"/>
                      <w:marRight w:val="0"/>
                      <w:marTop w:val="0"/>
                      <w:marBottom w:val="0"/>
                      <w:divBdr>
                        <w:top w:val="single" w:sz="2" w:space="0" w:color="D9D9E3"/>
                        <w:left w:val="single" w:sz="2" w:space="0" w:color="D9D9E3"/>
                        <w:bottom w:val="single" w:sz="2" w:space="0" w:color="D9D9E3"/>
                        <w:right w:val="single" w:sz="2" w:space="0" w:color="D9D9E3"/>
                      </w:divBdr>
                      <w:divsChild>
                        <w:div w:id="1249343122">
                          <w:marLeft w:val="0"/>
                          <w:marRight w:val="0"/>
                          <w:marTop w:val="0"/>
                          <w:marBottom w:val="0"/>
                          <w:divBdr>
                            <w:top w:val="single" w:sz="2" w:space="0" w:color="D9D9E3"/>
                            <w:left w:val="single" w:sz="2" w:space="0" w:color="D9D9E3"/>
                            <w:bottom w:val="single" w:sz="2" w:space="0" w:color="D9D9E3"/>
                            <w:right w:val="single" w:sz="2" w:space="0" w:color="D9D9E3"/>
                          </w:divBdr>
                          <w:divsChild>
                            <w:div w:id="843320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8925517">
      <w:bodyDiv w:val="1"/>
      <w:marLeft w:val="0"/>
      <w:marRight w:val="0"/>
      <w:marTop w:val="0"/>
      <w:marBottom w:val="0"/>
      <w:divBdr>
        <w:top w:val="none" w:sz="0" w:space="0" w:color="auto"/>
        <w:left w:val="none" w:sz="0" w:space="0" w:color="auto"/>
        <w:bottom w:val="none" w:sz="0" w:space="0" w:color="auto"/>
        <w:right w:val="none" w:sz="0" w:space="0" w:color="auto"/>
      </w:divBdr>
    </w:div>
    <w:div w:id="945189215">
      <w:bodyDiv w:val="1"/>
      <w:marLeft w:val="0"/>
      <w:marRight w:val="0"/>
      <w:marTop w:val="0"/>
      <w:marBottom w:val="0"/>
      <w:divBdr>
        <w:top w:val="none" w:sz="0" w:space="0" w:color="auto"/>
        <w:left w:val="none" w:sz="0" w:space="0" w:color="auto"/>
        <w:bottom w:val="none" w:sz="0" w:space="0" w:color="auto"/>
        <w:right w:val="none" w:sz="0" w:space="0" w:color="auto"/>
      </w:divBdr>
    </w:div>
    <w:div w:id="1060640359">
      <w:bodyDiv w:val="1"/>
      <w:marLeft w:val="0"/>
      <w:marRight w:val="0"/>
      <w:marTop w:val="0"/>
      <w:marBottom w:val="0"/>
      <w:divBdr>
        <w:top w:val="none" w:sz="0" w:space="0" w:color="auto"/>
        <w:left w:val="none" w:sz="0" w:space="0" w:color="auto"/>
        <w:bottom w:val="none" w:sz="0" w:space="0" w:color="auto"/>
        <w:right w:val="none" w:sz="0" w:space="0" w:color="auto"/>
      </w:divBdr>
      <w:divsChild>
        <w:div w:id="1828738859">
          <w:marLeft w:val="0"/>
          <w:marRight w:val="0"/>
          <w:marTop w:val="0"/>
          <w:marBottom w:val="0"/>
          <w:divBdr>
            <w:top w:val="single" w:sz="2" w:space="0" w:color="auto"/>
            <w:left w:val="single" w:sz="2" w:space="0" w:color="auto"/>
            <w:bottom w:val="single" w:sz="6" w:space="0" w:color="auto"/>
            <w:right w:val="single" w:sz="2" w:space="0" w:color="auto"/>
          </w:divBdr>
          <w:divsChild>
            <w:div w:id="923101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250620">
                  <w:marLeft w:val="0"/>
                  <w:marRight w:val="0"/>
                  <w:marTop w:val="0"/>
                  <w:marBottom w:val="0"/>
                  <w:divBdr>
                    <w:top w:val="single" w:sz="2" w:space="0" w:color="D9D9E3"/>
                    <w:left w:val="single" w:sz="2" w:space="0" w:color="D9D9E3"/>
                    <w:bottom w:val="single" w:sz="2" w:space="0" w:color="D9D9E3"/>
                    <w:right w:val="single" w:sz="2" w:space="0" w:color="D9D9E3"/>
                  </w:divBdr>
                  <w:divsChild>
                    <w:div w:id="1441295981">
                      <w:marLeft w:val="0"/>
                      <w:marRight w:val="0"/>
                      <w:marTop w:val="0"/>
                      <w:marBottom w:val="0"/>
                      <w:divBdr>
                        <w:top w:val="single" w:sz="2" w:space="0" w:color="D9D9E3"/>
                        <w:left w:val="single" w:sz="2" w:space="0" w:color="D9D9E3"/>
                        <w:bottom w:val="single" w:sz="2" w:space="0" w:color="D9D9E3"/>
                        <w:right w:val="single" w:sz="2" w:space="0" w:color="D9D9E3"/>
                      </w:divBdr>
                      <w:divsChild>
                        <w:div w:id="760177269">
                          <w:marLeft w:val="0"/>
                          <w:marRight w:val="0"/>
                          <w:marTop w:val="0"/>
                          <w:marBottom w:val="0"/>
                          <w:divBdr>
                            <w:top w:val="single" w:sz="2" w:space="0" w:color="D9D9E3"/>
                            <w:left w:val="single" w:sz="2" w:space="0" w:color="D9D9E3"/>
                            <w:bottom w:val="single" w:sz="2" w:space="0" w:color="D9D9E3"/>
                            <w:right w:val="single" w:sz="2" w:space="0" w:color="D9D9E3"/>
                          </w:divBdr>
                          <w:divsChild>
                            <w:div w:id="600841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6307562">
      <w:bodyDiv w:val="1"/>
      <w:marLeft w:val="0"/>
      <w:marRight w:val="0"/>
      <w:marTop w:val="0"/>
      <w:marBottom w:val="0"/>
      <w:divBdr>
        <w:top w:val="none" w:sz="0" w:space="0" w:color="auto"/>
        <w:left w:val="none" w:sz="0" w:space="0" w:color="auto"/>
        <w:bottom w:val="none" w:sz="0" w:space="0" w:color="auto"/>
        <w:right w:val="none" w:sz="0" w:space="0" w:color="auto"/>
      </w:divBdr>
    </w:div>
    <w:div w:id="1305429342">
      <w:bodyDiv w:val="1"/>
      <w:marLeft w:val="0"/>
      <w:marRight w:val="0"/>
      <w:marTop w:val="0"/>
      <w:marBottom w:val="0"/>
      <w:divBdr>
        <w:top w:val="none" w:sz="0" w:space="0" w:color="auto"/>
        <w:left w:val="none" w:sz="0" w:space="0" w:color="auto"/>
        <w:bottom w:val="none" w:sz="0" w:space="0" w:color="auto"/>
        <w:right w:val="none" w:sz="0" w:space="0" w:color="auto"/>
      </w:divBdr>
    </w:div>
    <w:div w:id="1409694813">
      <w:bodyDiv w:val="1"/>
      <w:marLeft w:val="0"/>
      <w:marRight w:val="0"/>
      <w:marTop w:val="0"/>
      <w:marBottom w:val="0"/>
      <w:divBdr>
        <w:top w:val="none" w:sz="0" w:space="0" w:color="auto"/>
        <w:left w:val="none" w:sz="0" w:space="0" w:color="auto"/>
        <w:bottom w:val="none" w:sz="0" w:space="0" w:color="auto"/>
        <w:right w:val="none" w:sz="0" w:space="0" w:color="auto"/>
      </w:divBdr>
    </w:div>
    <w:div w:id="1461607934">
      <w:bodyDiv w:val="1"/>
      <w:marLeft w:val="0"/>
      <w:marRight w:val="0"/>
      <w:marTop w:val="0"/>
      <w:marBottom w:val="0"/>
      <w:divBdr>
        <w:top w:val="none" w:sz="0" w:space="0" w:color="auto"/>
        <w:left w:val="none" w:sz="0" w:space="0" w:color="auto"/>
        <w:bottom w:val="none" w:sz="0" w:space="0" w:color="auto"/>
        <w:right w:val="none" w:sz="0" w:space="0" w:color="auto"/>
      </w:divBdr>
    </w:div>
    <w:div w:id="1573543738">
      <w:bodyDiv w:val="1"/>
      <w:marLeft w:val="0"/>
      <w:marRight w:val="0"/>
      <w:marTop w:val="0"/>
      <w:marBottom w:val="0"/>
      <w:divBdr>
        <w:top w:val="none" w:sz="0" w:space="0" w:color="auto"/>
        <w:left w:val="none" w:sz="0" w:space="0" w:color="auto"/>
        <w:bottom w:val="none" w:sz="0" w:space="0" w:color="auto"/>
        <w:right w:val="none" w:sz="0" w:space="0" w:color="auto"/>
      </w:divBdr>
      <w:divsChild>
        <w:div w:id="1283655389">
          <w:marLeft w:val="0"/>
          <w:marRight w:val="0"/>
          <w:marTop w:val="0"/>
          <w:marBottom w:val="0"/>
          <w:divBdr>
            <w:top w:val="single" w:sz="2" w:space="0" w:color="auto"/>
            <w:left w:val="single" w:sz="2" w:space="0" w:color="auto"/>
            <w:bottom w:val="single" w:sz="6" w:space="0" w:color="auto"/>
            <w:right w:val="single" w:sz="2" w:space="0" w:color="auto"/>
          </w:divBdr>
          <w:divsChild>
            <w:div w:id="108472645">
              <w:marLeft w:val="0"/>
              <w:marRight w:val="0"/>
              <w:marTop w:val="100"/>
              <w:marBottom w:val="100"/>
              <w:divBdr>
                <w:top w:val="single" w:sz="2" w:space="0" w:color="D9D9E3"/>
                <w:left w:val="single" w:sz="2" w:space="0" w:color="D9D9E3"/>
                <w:bottom w:val="single" w:sz="2" w:space="0" w:color="D9D9E3"/>
                <w:right w:val="single" w:sz="2" w:space="0" w:color="D9D9E3"/>
              </w:divBdr>
              <w:divsChild>
                <w:div w:id="785580656">
                  <w:marLeft w:val="0"/>
                  <w:marRight w:val="0"/>
                  <w:marTop w:val="0"/>
                  <w:marBottom w:val="0"/>
                  <w:divBdr>
                    <w:top w:val="single" w:sz="2" w:space="0" w:color="D9D9E3"/>
                    <w:left w:val="single" w:sz="2" w:space="0" w:color="D9D9E3"/>
                    <w:bottom w:val="single" w:sz="2" w:space="0" w:color="D9D9E3"/>
                    <w:right w:val="single" w:sz="2" w:space="0" w:color="D9D9E3"/>
                  </w:divBdr>
                  <w:divsChild>
                    <w:div w:id="854422567">
                      <w:marLeft w:val="0"/>
                      <w:marRight w:val="0"/>
                      <w:marTop w:val="0"/>
                      <w:marBottom w:val="0"/>
                      <w:divBdr>
                        <w:top w:val="single" w:sz="2" w:space="0" w:color="D9D9E3"/>
                        <w:left w:val="single" w:sz="2" w:space="0" w:color="D9D9E3"/>
                        <w:bottom w:val="single" w:sz="2" w:space="0" w:color="D9D9E3"/>
                        <w:right w:val="single" w:sz="2" w:space="0" w:color="D9D9E3"/>
                      </w:divBdr>
                      <w:divsChild>
                        <w:div w:id="849150167">
                          <w:marLeft w:val="0"/>
                          <w:marRight w:val="0"/>
                          <w:marTop w:val="0"/>
                          <w:marBottom w:val="0"/>
                          <w:divBdr>
                            <w:top w:val="single" w:sz="2" w:space="0" w:color="D9D9E3"/>
                            <w:left w:val="single" w:sz="2" w:space="0" w:color="D9D9E3"/>
                            <w:bottom w:val="single" w:sz="2" w:space="0" w:color="D9D9E3"/>
                            <w:right w:val="single" w:sz="2" w:space="0" w:color="D9D9E3"/>
                          </w:divBdr>
                          <w:divsChild>
                            <w:div w:id="121215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4802408">
      <w:bodyDiv w:val="1"/>
      <w:marLeft w:val="0"/>
      <w:marRight w:val="0"/>
      <w:marTop w:val="0"/>
      <w:marBottom w:val="0"/>
      <w:divBdr>
        <w:top w:val="none" w:sz="0" w:space="0" w:color="auto"/>
        <w:left w:val="none" w:sz="0" w:space="0" w:color="auto"/>
        <w:bottom w:val="none" w:sz="0" w:space="0" w:color="auto"/>
        <w:right w:val="none" w:sz="0" w:space="0" w:color="auto"/>
      </w:divBdr>
      <w:divsChild>
        <w:div w:id="1250847576">
          <w:marLeft w:val="0"/>
          <w:marRight w:val="0"/>
          <w:marTop w:val="0"/>
          <w:marBottom w:val="0"/>
          <w:divBdr>
            <w:top w:val="single" w:sz="2" w:space="0" w:color="auto"/>
            <w:left w:val="single" w:sz="2" w:space="0" w:color="auto"/>
            <w:bottom w:val="single" w:sz="6" w:space="0" w:color="auto"/>
            <w:right w:val="single" w:sz="2" w:space="0" w:color="auto"/>
          </w:divBdr>
          <w:divsChild>
            <w:div w:id="696738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355542">
                  <w:marLeft w:val="0"/>
                  <w:marRight w:val="0"/>
                  <w:marTop w:val="0"/>
                  <w:marBottom w:val="0"/>
                  <w:divBdr>
                    <w:top w:val="single" w:sz="2" w:space="0" w:color="D9D9E3"/>
                    <w:left w:val="single" w:sz="2" w:space="0" w:color="D9D9E3"/>
                    <w:bottom w:val="single" w:sz="2" w:space="0" w:color="D9D9E3"/>
                    <w:right w:val="single" w:sz="2" w:space="0" w:color="D9D9E3"/>
                  </w:divBdr>
                  <w:divsChild>
                    <w:div w:id="1279987772">
                      <w:marLeft w:val="0"/>
                      <w:marRight w:val="0"/>
                      <w:marTop w:val="0"/>
                      <w:marBottom w:val="0"/>
                      <w:divBdr>
                        <w:top w:val="single" w:sz="2" w:space="0" w:color="D9D9E3"/>
                        <w:left w:val="single" w:sz="2" w:space="0" w:color="D9D9E3"/>
                        <w:bottom w:val="single" w:sz="2" w:space="0" w:color="D9D9E3"/>
                        <w:right w:val="single" w:sz="2" w:space="0" w:color="D9D9E3"/>
                      </w:divBdr>
                      <w:divsChild>
                        <w:div w:id="1730685470">
                          <w:marLeft w:val="0"/>
                          <w:marRight w:val="0"/>
                          <w:marTop w:val="0"/>
                          <w:marBottom w:val="0"/>
                          <w:divBdr>
                            <w:top w:val="single" w:sz="2" w:space="0" w:color="D9D9E3"/>
                            <w:left w:val="single" w:sz="2" w:space="0" w:color="D9D9E3"/>
                            <w:bottom w:val="single" w:sz="2" w:space="0" w:color="D9D9E3"/>
                            <w:right w:val="single" w:sz="2" w:space="0" w:color="D9D9E3"/>
                          </w:divBdr>
                          <w:divsChild>
                            <w:div w:id="163082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9598863">
      <w:bodyDiv w:val="1"/>
      <w:marLeft w:val="0"/>
      <w:marRight w:val="0"/>
      <w:marTop w:val="0"/>
      <w:marBottom w:val="0"/>
      <w:divBdr>
        <w:top w:val="none" w:sz="0" w:space="0" w:color="auto"/>
        <w:left w:val="none" w:sz="0" w:space="0" w:color="auto"/>
        <w:bottom w:val="none" w:sz="0" w:space="0" w:color="auto"/>
        <w:right w:val="none" w:sz="0" w:space="0" w:color="auto"/>
      </w:divBdr>
    </w:div>
    <w:div w:id="1941450089">
      <w:bodyDiv w:val="1"/>
      <w:marLeft w:val="0"/>
      <w:marRight w:val="0"/>
      <w:marTop w:val="0"/>
      <w:marBottom w:val="0"/>
      <w:divBdr>
        <w:top w:val="none" w:sz="0" w:space="0" w:color="auto"/>
        <w:left w:val="none" w:sz="0" w:space="0" w:color="auto"/>
        <w:bottom w:val="none" w:sz="0" w:space="0" w:color="auto"/>
        <w:right w:val="none" w:sz="0" w:space="0" w:color="auto"/>
      </w:divBdr>
    </w:div>
    <w:div w:id="205819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xiv.org/abs/1412.6980" TargetMode="External"/><Relationship Id="rId2" Type="http://schemas.openxmlformats.org/officeDocument/2006/relationships/numbering" Target="numbering.xml"/><Relationship Id="rId16" Type="http://schemas.openxmlformats.org/officeDocument/2006/relationships/hyperlink" Target="https://arxiv.org/abs/1706.0376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xiv.org/abs/1807.07778"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org/abs/2011.1462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5F9F9-602C-4938-A9CB-06BC9090C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20</Pages>
  <Words>4276</Words>
  <Characters>24379</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Баташев</dc:creator>
  <cp:keywords/>
  <dc:description/>
  <cp:lastModifiedBy>Вадим Баташев</cp:lastModifiedBy>
  <cp:revision>29</cp:revision>
  <dcterms:created xsi:type="dcterms:W3CDTF">2023-03-22T12:54:00Z</dcterms:created>
  <dcterms:modified xsi:type="dcterms:W3CDTF">2023-03-28T10:30:00Z</dcterms:modified>
</cp:coreProperties>
</file>