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0BC8B">
      <w:pPr>
        <w:widowControl/>
      </w:pPr>
      <w:r>
        <w:rPr>
          <w:b/>
        </w:rPr>
        <w:t>DỰ ÁN MÔN TRẢI NGHIỆM KHỞI NGHIỆP</w:t>
      </w:r>
    </w:p>
    <w:p w14:paraId="79560E6E">
      <w:pPr>
        <w:pStyle w:val="36"/>
      </w:pPr>
      <w:r>
        <w:t>Kế hoạch kinh doanh PrintHub3D</w:t>
      </w:r>
    </w:p>
    <w:p w14:paraId="51E03139">
      <w:pPr>
        <w:pStyle w:val="34"/>
      </w:pPr>
      <w:r>
        <w:t>Website bán thước và sản phẩm in 3D của nhóm sinh viên</w:t>
      </w:r>
    </w:p>
    <w:p w14:paraId="042222E1">
      <w:pPr>
        <w:widowControl/>
      </w:pPr>
      <w:r>
        <w:rPr>
          <w:b w:val="0"/>
        </w:rPr>
        <w:t>Nhóm thực hiện PrintHub3D  |  Phạm vi triển khai thử nghiệm 6 tuần</w:t>
      </w:r>
    </w:p>
    <w:p w14:paraId="2E12C9EB">
      <w:pPr>
        <w:pStyle w:val="3"/>
      </w:pPr>
      <w:r>
        <w:t>Tóm tắt dự án</w:t>
      </w:r>
    </w:p>
    <w:p w14:paraId="17492F6F">
      <w:pPr>
        <w:widowControl/>
      </w:pPr>
      <w:r>
        <w:rPr>
          <w:b w:val="0"/>
        </w:rPr>
        <w:t>PrintHub3D là dự án của nhóm sinh viên phát triển website để giới thiệu, cá nhân hóa và bán thước cùng dụng cụ học tập in 3D. Nhóm PrintHub3D là bên bán duy nhất: nhóm đăng sản phẩm, tiếp nhận đơn, tổ chức làm sản phẩm, giao hàng và chăm sóc khách hàng. Người mua lựa chọn mẫu có sẵn hoặc tùy chỉnh theo khả năng nhóm cung cấp.</w:t>
      </w:r>
    </w:p>
    <w:p w14:paraId="2FC8605B">
      <w:pPr>
        <w:widowControl/>
      </w:pPr>
      <w:r>
        <w:rPr>
          <w:b w:val="0"/>
        </w:rPr>
        <w:t>Sản phẩm khởi đầu hướng đến học sinh, sinh viên có nhu cầu mua dụng cụ học tập mang tên riêng hoặc mã số sinh viên. Điểm nhấn của dự án là sự kết hợp giữa sản phẩm vật lý, tùy chỉnh trên website và cách tiếp cận khách hàng qua cộng đồng trường học. Bộ thước ba món khắc tên trong proposal CP4 là một sản phẩm tham chiếu để triển khai và kiểm chứng. [2][3]</w:t>
      </w:r>
    </w:p>
    <w:p w14:paraId="1DDEEC26">
      <w:pPr>
        <w:widowControl/>
      </w:pPr>
      <w:r>
        <w:rPr>
          <w:b w:val="0"/>
        </w:rPr>
        <w:t>Trong phạm vi môn học, nhóm tập trung thực hành quá trình tìm hiểu nhu cầu, hoàn thiện sản phẩm, giới thiệu tới khách hàng, thử bán và đánh giá kết quả. Kế hoạch ưu tiên sử dụng năng lực làm website, điện thoại và thời gian của thành viên; chi tiền theo từng hoạt động cần thiết của đợt thử nghiệm.</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6746"/>
      </w:tblGrid>
      <w:tr w14:paraId="3F3B33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91" w:type="dxa"/>
            <w:shd w:val="clear" w:color="auto" w:fill="17365D"/>
            <w:tcMar>
              <w:top w:w="85" w:type="dxa"/>
              <w:left w:w="100" w:type="dxa"/>
              <w:bottom w:w="85" w:type="dxa"/>
              <w:right w:w="100" w:type="dxa"/>
            </w:tcMar>
            <w:vAlign w:val="center"/>
          </w:tcPr>
          <w:p w14:paraId="3089019E">
            <w:pPr>
              <w:spacing w:after="0" w:line="252" w:lineRule="auto"/>
              <w:jc w:val="center"/>
            </w:pPr>
            <w:r>
              <w:rPr>
                <w:rFonts w:ascii="Calibri" w:hAnsi="Calibri"/>
                <w:b/>
                <w:color w:val="FFFFFF"/>
                <w:sz w:val="20"/>
              </w:rPr>
              <w:t>Nội dung</w:t>
            </w:r>
          </w:p>
        </w:tc>
        <w:tc>
          <w:tcPr>
            <w:tcW w:w="6746" w:type="dxa"/>
            <w:shd w:val="clear" w:color="auto" w:fill="17365D"/>
            <w:tcMar>
              <w:top w:w="85" w:type="dxa"/>
              <w:left w:w="100" w:type="dxa"/>
              <w:bottom w:w="85" w:type="dxa"/>
              <w:right w:w="100" w:type="dxa"/>
            </w:tcMar>
            <w:vAlign w:val="center"/>
          </w:tcPr>
          <w:p w14:paraId="1343014F">
            <w:pPr>
              <w:spacing w:after="0" w:line="252" w:lineRule="auto"/>
              <w:jc w:val="center"/>
            </w:pPr>
            <w:r>
              <w:rPr>
                <w:rFonts w:ascii="Calibri" w:hAnsi="Calibri"/>
                <w:b/>
                <w:color w:val="FFFFFF"/>
                <w:sz w:val="20"/>
              </w:rPr>
              <w:t>Phạm vi kế hoạch</w:t>
            </w:r>
          </w:p>
        </w:tc>
      </w:tr>
      <w:tr w14:paraId="19EF8F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85" w:type="dxa"/>
              <w:left w:w="100" w:type="dxa"/>
              <w:bottom w:w="85" w:type="dxa"/>
              <w:right w:w="100" w:type="dxa"/>
            </w:tcMar>
            <w:vAlign w:val="center"/>
          </w:tcPr>
          <w:p w14:paraId="6A77F12B">
            <w:pPr>
              <w:spacing w:after="0" w:line="252" w:lineRule="auto"/>
              <w:jc w:val="left"/>
            </w:pPr>
            <w:r>
              <w:rPr>
                <w:rFonts w:ascii="Calibri" w:hAnsi="Calibri"/>
                <w:b w:val="0"/>
                <w:color w:val="000000"/>
                <w:sz w:val="20"/>
              </w:rPr>
              <w:t>Mô hình</w:t>
            </w:r>
          </w:p>
        </w:tc>
        <w:tc>
          <w:tcPr>
            <w:tcW w:w="6746" w:type="dxa"/>
            <w:shd w:val="clear" w:color="auto" w:fill="FFFFFF"/>
            <w:tcMar>
              <w:top w:w="85" w:type="dxa"/>
              <w:left w:w="100" w:type="dxa"/>
              <w:bottom w:w="85" w:type="dxa"/>
              <w:right w:w="100" w:type="dxa"/>
            </w:tcMar>
            <w:vAlign w:val="center"/>
          </w:tcPr>
          <w:p w14:paraId="6E32AFB6">
            <w:pPr>
              <w:spacing w:after="0" w:line="252" w:lineRule="auto"/>
              <w:jc w:val="left"/>
            </w:pPr>
            <w:r>
              <w:rPr>
                <w:rFonts w:ascii="Calibri" w:hAnsi="Calibri"/>
                <w:b w:val="0"/>
                <w:color w:val="000000"/>
                <w:sz w:val="20"/>
              </w:rPr>
              <w:t>PrintHub3D trực tiếp bán sản phẩm qua website</w:t>
            </w:r>
          </w:p>
        </w:tc>
      </w:tr>
      <w:tr w14:paraId="246740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2F5F8"/>
            <w:tcMar>
              <w:top w:w="85" w:type="dxa"/>
              <w:left w:w="100" w:type="dxa"/>
              <w:bottom w:w="85" w:type="dxa"/>
              <w:right w:w="100" w:type="dxa"/>
            </w:tcMar>
            <w:vAlign w:val="center"/>
          </w:tcPr>
          <w:p w14:paraId="660B2846">
            <w:pPr>
              <w:spacing w:after="0" w:line="252" w:lineRule="auto"/>
              <w:jc w:val="left"/>
            </w:pPr>
            <w:r>
              <w:rPr>
                <w:rFonts w:ascii="Calibri" w:hAnsi="Calibri"/>
                <w:b w:val="0"/>
                <w:color w:val="000000"/>
                <w:sz w:val="20"/>
              </w:rPr>
              <w:t>Khách hàng</w:t>
            </w:r>
          </w:p>
        </w:tc>
        <w:tc>
          <w:tcPr>
            <w:tcW w:w="6746" w:type="dxa"/>
            <w:shd w:val="clear" w:color="auto" w:fill="F2F5F8"/>
            <w:tcMar>
              <w:top w:w="85" w:type="dxa"/>
              <w:left w:w="100" w:type="dxa"/>
              <w:bottom w:w="85" w:type="dxa"/>
              <w:right w:w="100" w:type="dxa"/>
            </w:tcMar>
            <w:vAlign w:val="center"/>
          </w:tcPr>
          <w:p w14:paraId="22BCB097">
            <w:pPr>
              <w:spacing w:after="0" w:line="252" w:lineRule="auto"/>
              <w:jc w:val="left"/>
            </w:pPr>
            <w:r>
              <w:rPr>
                <w:rFonts w:ascii="Calibri" w:hAnsi="Calibri"/>
                <w:b w:val="0"/>
                <w:color w:val="000000"/>
                <w:sz w:val="20"/>
              </w:rPr>
              <w:t>Học sinh, sinh viên; tiếp cận ban đầu tại cộng đồng trường ở TP HCM</w:t>
            </w:r>
          </w:p>
        </w:tc>
      </w:tr>
      <w:tr w14:paraId="7B0AEF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85" w:type="dxa"/>
              <w:left w:w="100" w:type="dxa"/>
              <w:bottom w:w="85" w:type="dxa"/>
              <w:right w:w="100" w:type="dxa"/>
            </w:tcMar>
            <w:vAlign w:val="center"/>
          </w:tcPr>
          <w:p w14:paraId="75990B68">
            <w:pPr>
              <w:spacing w:after="0" w:line="252" w:lineRule="auto"/>
              <w:jc w:val="left"/>
            </w:pPr>
            <w:r>
              <w:rPr>
                <w:rFonts w:ascii="Calibri" w:hAnsi="Calibri"/>
                <w:b w:val="0"/>
                <w:color w:val="000000"/>
                <w:sz w:val="20"/>
              </w:rPr>
              <w:t>Kênh chính</w:t>
            </w:r>
          </w:p>
        </w:tc>
        <w:tc>
          <w:tcPr>
            <w:tcW w:w="6746" w:type="dxa"/>
            <w:shd w:val="clear" w:color="auto" w:fill="FFFFFF"/>
            <w:tcMar>
              <w:top w:w="85" w:type="dxa"/>
              <w:left w:w="100" w:type="dxa"/>
              <w:bottom w:w="85" w:type="dxa"/>
              <w:right w:w="100" w:type="dxa"/>
            </w:tcMar>
            <w:vAlign w:val="center"/>
          </w:tcPr>
          <w:p w14:paraId="18602D81">
            <w:pPr>
              <w:spacing w:after="0" w:line="252" w:lineRule="auto"/>
              <w:jc w:val="left"/>
            </w:pPr>
            <w:r>
              <w:rPr>
                <w:rFonts w:ascii="Calibri" w:hAnsi="Calibri"/>
                <w:b w:val="0"/>
                <w:color w:val="000000"/>
                <w:sz w:val="20"/>
              </w:rPr>
              <w:t>TikTok và Facebook dẫn khách về website</w:t>
            </w:r>
          </w:p>
        </w:tc>
      </w:tr>
      <w:tr w14:paraId="0EF511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2F5F8"/>
            <w:tcMar>
              <w:top w:w="85" w:type="dxa"/>
              <w:left w:w="100" w:type="dxa"/>
              <w:bottom w:w="85" w:type="dxa"/>
              <w:right w:w="100" w:type="dxa"/>
            </w:tcMar>
            <w:vAlign w:val="center"/>
          </w:tcPr>
          <w:p w14:paraId="3E2F9BFF">
            <w:pPr>
              <w:spacing w:after="0" w:line="252" w:lineRule="auto"/>
              <w:jc w:val="left"/>
            </w:pPr>
            <w:r>
              <w:rPr>
                <w:rFonts w:ascii="Calibri" w:hAnsi="Calibri"/>
                <w:b w:val="0"/>
                <w:color w:val="000000"/>
                <w:sz w:val="20"/>
              </w:rPr>
              <w:t>Thời gian thử nghiệm</w:t>
            </w:r>
          </w:p>
        </w:tc>
        <w:tc>
          <w:tcPr>
            <w:tcW w:w="6746" w:type="dxa"/>
            <w:shd w:val="clear" w:color="auto" w:fill="F2F5F8"/>
            <w:tcMar>
              <w:top w:w="85" w:type="dxa"/>
              <w:left w:w="100" w:type="dxa"/>
              <w:bottom w:w="85" w:type="dxa"/>
              <w:right w:w="100" w:type="dxa"/>
            </w:tcMar>
            <w:vAlign w:val="center"/>
          </w:tcPr>
          <w:p w14:paraId="445A9B37">
            <w:pPr>
              <w:spacing w:after="0" w:line="252" w:lineRule="auto"/>
              <w:jc w:val="left"/>
            </w:pPr>
            <w:r>
              <w:rPr>
                <w:rFonts w:ascii="Calibri" w:hAnsi="Calibri"/>
                <w:b w:val="0"/>
                <w:color w:val="000000"/>
                <w:sz w:val="20"/>
              </w:rPr>
              <w:t>6 tuần theo kế hoạch marketing hiện có</w:t>
            </w:r>
          </w:p>
        </w:tc>
      </w:tr>
      <w:tr w14:paraId="538B87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85" w:type="dxa"/>
              <w:left w:w="100" w:type="dxa"/>
              <w:bottom w:w="85" w:type="dxa"/>
              <w:right w:w="100" w:type="dxa"/>
            </w:tcMar>
            <w:vAlign w:val="center"/>
          </w:tcPr>
          <w:p w14:paraId="3A43014E">
            <w:pPr>
              <w:spacing w:after="0" w:line="252" w:lineRule="auto"/>
              <w:jc w:val="left"/>
            </w:pPr>
            <w:r>
              <w:rPr>
                <w:rFonts w:ascii="Calibri" w:hAnsi="Calibri"/>
                <w:b w:val="0"/>
                <w:color w:val="000000"/>
                <w:sz w:val="20"/>
              </w:rPr>
              <w:t>Ngân sách có bảng chi tiết</w:t>
            </w:r>
          </w:p>
        </w:tc>
        <w:tc>
          <w:tcPr>
            <w:tcW w:w="6746" w:type="dxa"/>
            <w:shd w:val="clear" w:color="auto" w:fill="FFFFFF"/>
            <w:tcMar>
              <w:top w:w="85" w:type="dxa"/>
              <w:left w:w="100" w:type="dxa"/>
              <w:bottom w:w="85" w:type="dxa"/>
              <w:right w:w="100" w:type="dxa"/>
            </w:tcMar>
            <w:vAlign w:val="center"/>
          </w:tcPr>
          <w:p w14:paraId="4C42F185">
            <w:pPr>
              <w:spacing w:after="0" w:line="252" w:lineRule="auto"/>
              <w:jc w:val="left"/>
            </w:pPr>
            <w:r>
              <w:rPr>
                <w:rFonts w:ascii="Calibri" w:hAnsi="Calibri"/>
                <w:b w:val="0"/>
                <w:color w:val="000000"/>
                <w:sz w:val="20"/>
              </w:rPr>
              <w:t>1.400.000 đồng cho marketing; không phải tổng vốn dự án</w:t>
            </w:r>
          </w:p>
        </w:tc>
      </w:tr>
      <w:tr w14:paraId="7CDCFF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2F5F8"/>
            <w:tcMar>
              <w:top w:w="85" w:type="dxa"/>
              <w:left w:w="100" w:type="dxa"/>
              <w:bottom w:w="85" w:type="dxa"/>
              <w:right w:w="100" w:type="dxa"/>
            </w:tcMar>
            <w:vAlign w:val="center"/>
          </w:tcPr>
          <w:p w14:paraId="1CC477E9">
            <w:pPr>
              <w:spacing w:after="0" w:line="252" w:lineRule="auto"/>
              <w:jc w:val="left"/>
            </w:pPr>
            <w:r>
              <w:rPr>
                <w:rFonts w:ascii="Calibri" w:hAnsi="Calibri"/>
                <w:b w:val="0"/>
                <w:color w:val="000000"/>
                <w:sz w:val="20"/>
              </w:rPr>
              <w:t>Kết quả cần thu thập</w:t>
            </w:r>
          </w:p>
        </w:tc>
        <w:tc>
          <w:tcPr>
            <w:tcW w:w="6746" w:type="dxa"/>
            <w:shd w:val="clear" w:color="auto" w:fill="F2F5F8"/>
            <w:tcMar>
              <w:top w:w="85" w:type="dxa"/>
              <w:left w:w="100" w:type="dxa"/>
              <w:bottom w:w="85" w:type="dxa"/>
              <w:right w:w="100" w:type="dxa"/>
            </w:tcMar>
            <w:vAlign w:val="center"/>
          </w:tcPr>
          <w:p w14:paraId="3F7E1C12">
            <w:pPr>
              <w:spacing w:after="0" w:line="252" w:lineRule="auto"/>
              <w:jc w:val="left"/>
            </w:pPr>
            <w:r>
              <w:rPr>
                <w:rFonts w:ascii="Calibri" w:hAnsi="Calibri"/>
                <w:b w:val="0"/>
                <w:color w:val="000000"/>
                <w:sz w:val="20"/>
              </w:rPr>
              <w:t>Đơn thực tế, chi phí thực chi, phản hồi sản phẩm và bài học kinh doanh</w:t>
            </w:r>
          </w:p>
        </w:tc>
      </w:tr>
    </w:tbl>
    <w:p w14:paraId="782C2640">
      <w:pPr>
        <w:spacing w:before="0" w:after="20" w:line="40" w:lineRule="exact"/>
      </w:pPr>
    </w:p>
    <w:p w14:paraId="43D0B7CB">
      <w:pPr>
        <w:widowControl/>
      </w:pPr>
      <w:r>
        <w:rPr>
          <w:b w:val="0"/>
        </w:rPr>
        <w:t>Kế hoạch marketing còn ghi mức đề xuất 2.000.000 đồng trong phần mở đầu. Chênh lệch 600.000 đồng chưa có phân bổ; nhóm cần thống nhất trước khi chi. Giá bán, giá vốn và mục tiêu trong báo cáo được phân biệt với kết quả thực tế. [3][4]</w:t>
      </w:r>
    </w:p>
    <w:p w14:paraId="7DBAA643">
      <w:pPr>
        <w:pStyle w:val="3"/>
      </w:pPr>
      <w:r>
        <w:t>Cấu trúc báo cáo</w:t>
      </w:r>
    </w:p>
    <w:p w14:paraId="0CDF1173">
      <w:pPr>
        <w:widowControl/>
      </w:pPr>
      <w:r>
        <w:rPr>
          <w:b w:val="0"/>
        </w:rPr>
        <w:t>Các phần tiếp theo áp dụng nội dung Chương 3 Business planning: ý tưởng, thị trường, hình thức tổ chức, nhân sự, marketing, sản xuất và vận hành, tài chính, nguồn vốn, rủi ro và đánh giá. Trọng tâm là kế hoạch thực hiện trong môn học và dữ liệu nhóm cần thu được sau sáu tuần. [1]</w:t>
      </w:r>
    </w:p>
    <w:p w14:paraId="203B5026">
      <w:r>
        <w:br w:type="page"/>
      </w:r>
    </w:p>
    <w:p w14:paraId="026A77C2">
      <w:pPr>
        <w:pStyle w:val="2"/>
      </w:pPr>
      <w:r>
        <w:t>1 Mô tả ý tưởng kinh doanh</w:t>
      </w:r>
    </w:p>
    <w:p w14:paraId="56EFB9E0">
      <w:pPr>
        <w:pStyle w:val="3"/>
      </w:pPr>
      <w:r>
        <w:t>1 1 Vấn đề nhóm hướng đến</w:t>
      </w:r>
    </w:p>
    <w:p w14:paraId="2E663F33">
      <w:pPr>
        <w:widowControl/>
      </w:pPr>
      <w:r>
        <w:rPr>
          <w:b w:val="0"/>
        </w:rPr>
        <w:t>Tài liệu dự án xác định nhu cầu có dụng cụ phù hợp môn học, thuận tiện khi mua theo bộ và có dấu hiệu cá nhân để tránh lấy nhầm. Đối với học sinh, sinh viên, giá cả và khả năng thay thế khi hỏng cũng ảnh hưởng quyết định mua. Đây là các vấn đề nhóm dùng để thiết kế sản phẩm và kiểm tra qua trao đổi, dùng thử và đơn hàng. [2][3]</w:t>
      </w:r>
    </w:p>
    <w:p w14:paraId="28C9ADAA">
      <w:pPr>
        <w:widowControl/>
      </w:pPr>
      <w:r>
        <w:rPr>
          <w:b w:val="0"/>
        </w:rPr>
        <w:t>PrintHub3D đề xuất thước in 3D có thể cá nhân hóa bằng tên hoặc MSSV, lựa chọn mẫu và đặt qua website. Khi bán theo bộ hoặc theo lớp, nhóm có thể nhận yêu cầu tập trung, xác nhận danh sách tên và chuẩn bị sản phẩm theo cùng một quy trình.</w:t>
      </w:r>
    </w:p>
    <w:p w14:paraId="4F5B9A88">
      <w:pPr>
        <w:pStyle w:val="3"/>
      </w:pPr>
      <w:r>
        <w:t>1 2 Sản phẩm và giá trị cung cấp</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494"/>
        <w:gridCol w:w="7143"/>
      </w:tblGrid>
      <w:tr w14:paraId="785A1B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494" w:type="dxa"/>
            <w:shd w:val="clear" w:color="auto" w:fill="17365D"/>
            <w:tcMar>
              <w:top w:w="85" w:type="dxa"/>
              <w:left w:w="100" w:type="dxa"/>
              <w:bottom w:w="85" w:type="dxa"/>
              <w:right w:w="100" w:type="dxa"/>
            </w:tcMar>
            <w:vAlign w:val="center"/>
          </w:tcPr>
          <w:p w14:paraId="7B111993">
            <w:pPr>
              <w:spacing w:after="0" w:line="252" w:lineRule="auto"/>
              <w:jc w:val="center"/>
            </w:pPr>
            <w:r>
              <w:rPr>
                <w:rFonts w:ascii="Calibri" w:hAnsi="Calibri"/>
                <w:b/>
                <w:color w:val="FFFFFF"/>
                <w:sz w:val="20"/>
              </w:rPr>
              <w:t>Sản phẩm hoặc dịch vụ</w:t>
            </w:r>
          </w:p>
        </w:tc>
        <w:tc>
          <w:tcPr>
            <w:tcW w:w="7143" w:type="dxa"/>
            <w:shd w:val="clear" w:color="auto" w:fill="17365D"/>
            <w:tcMar>
              <w:top w:w="85" w:type="dxa"/>
              <w:left w:w="100" w:type="dxa"/>
              <w:bottom w:w="85" w:type="dxa"/>
              <w:right w:w="100" w:type="dxa"/>
            </w:tcMar>
            <w:vAlign w:val="center"/>
          </w:tcPr>
          <w:p w14:paraId="38328E09">
            <w:pPr>
              <w:spacing w:after="0" w:line="252" w:lineRule="auto"/>
              <w:jc w:val="center"/>
            </w:pPr>
            <w:r>
              <w:rPr>
                <w:rFonts w:ascii="Calibri" w:hAnsi="Calibri"/>
                <w:b/>
                <w:color w:val="FFFFFF"/>
                <w:sz w:val="20"/>
              </w:rPr>
              <w:t>Cách áp dụng trong dự án</w:t>
            </w:r>
          </w:p>
        </w:tc>
      </w:tr>
      <w:tr w14:paraId="32118B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shd w:val="clear" w:color="auto" w:fill="FFFFFF"/>
            <w:tcMar>
              <w:top w:w="85" w:type="dxa"/>
              <w:left w:w="100" w:type="dxa"/>
              <w:bottom w:w="85" w:type="dxa"/>
              <w:right w:w="100" w:type="dxa"/>
            </w:tcMar>
            <w:vAlign w:val="center"/>
          </w:tcPr>
          <w:p w14:paraId="0B5C658E">
            <w:pPr>
              <w:spacing w:after="0" w:line="252" w:lineRule="auto"/>
              <w:jc w:val="left"/>
            </w:pPr>
            <w:r>
              <w:rPr>
                <w:rFonts w:ascii="Calibri" w:hAnsi="Calibri"/>
                <w:b w:val="0"/>
                <w:color w:val="000000"/>
                <w:sz w:val="20"/>
              </w:rPr>
              <w:t>Bộ thước khắc tên</w:t>
            </w:r>
          </w:p>
        </w:tc>
        <w:tc>
          <w:tcPr>
            <w:tcW w:w="7143" w:type="dxa"/>
            <w:shd w:val="clear" w:color="auto" w:fill="FFFFFF"/>
            <w:tcMar>
              <w:top w:w="85" w:type="dxa"/>
              <w:left w:w="100" w:type="dxa"/>
              <w:bottom w:w="85" w:type="dxa"/>
              <w:right w:w="100" w:type="dxa"/>
            </w:tcMar>
            <w:vAlign w:val="center"/>
          </w:tcPr>
          <w:p w14:paraId="7A960EFC">
            <w:pPr>
              <w:spacing w:after="0" w:line="252" w:lineRule="auto"/>
              <w:jc w:val="left"/>
            </w:pPr>
            <w:r>
              <w:rPr>
                <w:rFonts w:ascii="Calibri" w:hAnsi="Calibri"/>
                <w:b w:val="0"/>
                <w:color w:val="000000"/>
                <w:sz w:val="20"/>
              </w:rPr>
              <w:t>Sản phẩm khởi đầu được mô tả trong proposal CP4, gồm ba thước tiêu chuẩn; nhóm chốt mẫu thực tế trước bán</w:t>
            </w:r>
          </w:p>
        </w:tc>
      </w:tr>
      <w:tr w14:paraId="052D13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shd w:val="clear" w:color="auto" w:fill="F2F5F8"/>
            <w:tcMar>
              <w:top w:w="85" w:type="dxa"/>
              <w:left w:w="100" w:type="dxa"/>
              <w:bottom w:w="85" w:type="dxa"/>
              <w:right w:w="100" w:type="dxa"/>
            </w:tcMar>
            <w:vAlign w:val="center"/>
          </w:tcPr>
          <w:p w14:paraId="01FFFBEE">
            <w:pPr>
              <w:spacing w:after="0" w:line="252" w:lineRule="auto"/>
              <w:jc w:val="left"/>
            </w:pPr>
            <w:r>
              <w:rPr>
                <w:rFonts w:ascii="Calibri" w:hAnsi="Calibri"/>
                <w:b w:val="0"/>
                <w:color w:val="000000"/>
                <w:sz w:val="20"/>
              </w:rPr>
              <w:t>Thước và dụng cụ vẽ kỹ thuật</w:t>
            </w:r>
          </w:p>
        </w:tc>
        <w:tc>
          <w:tcPr>
            <w:tcW w:w="7143" w:type="dxa"/>
            <w:shd w:val="clear" w:color="auto" w:fill="F2F5F8"/>
            <w:tcMar>
              <w:top w:w="85" w:type="dxa"/>
              <w:left w:w="100" w:type="dxa"/>
              <w:bottom w:w="85" w:type="dxa"/>
              <w:right w:w="100" w:type="dxa"/>
            </w:tcMar>
            <w:vAlign w:val="center"/>
          </w:tcPr>
          <w:p w14:paraId="0D2730DB">
            <w:pPr>
              <w:spacing w:after="0" w:line="252" w:lineRule="auto"/>
              <w:jc w:val="left"/>
            </w:pPr>
            <w:r>
              <w:rPr>
                <w:rFonts w:ascii="Calibri" w:hAnsi="Calibri"/>
                <w:b w:val="0"/>
                <w:color w:val="000000"/>
                <w:sz w:val="20"/>
              </w:rPr>
              <w:t>Chọn danh mục phù hợp môn học và khả năng sản xuất; không mở rộng quá nhiều mẫu trong đợt thử nghiệm</w:t>
            </w:r>
          </w:p>
        </w:tc>
      </w:tr>
      <w:tr w14:paraId="6B00F6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shd w:val="clear" w:color="auto" w:fill="FFFFFF"/>
            <w:tcMar>
              <w:top w:w="85" w:type="dxa"/>
              <w:left w:w="100" w:type="dxa"/>
              <w:bottom w:w="85" w:type="dxa"/>
              <w:right w:w="100" w:type="dxa"/>
            </w:tcMar>
            <w:vAlign w:val="center"/>
          </w:tcPr>
          <w:p w14:paraId="068E6F81">
            <w:pPr>
              <w:spacing w:after="0" w:line="252" w:lineRule="auto"/>
              <w:jc w:val="left"/>
            </w:pPr>
            <w:r>
              <w:rPr>
                <w:rFonts w:ascii="Calibri" w:hAnsi="Calibri"/>
                <w:b w:val="0"/>
                <w:color w:val="000000"/>
                <w:sz w:val="20"/>
              </w:rPr>
              <w:t>Cá nhân hóa</w:t>
            </w:r>
          </w:p>
        </w:tc>
        <w:tc>
          <w:tcPr>
            <w:tcW w:w="7143" w:type="dxa"/>
            <w:shd w:val="clear" w:color="auto" w:fill="FFFFFF"/>
            <w:tcMar>
              <w:top w:w="85" w:type="dxa"/>
              <w:left w:w="100" w:type="dxa"/>
              <w:bottom w:w="85" w:type="dxa"/>
              <w:right w:w="100" w:type="dxa"/>
            </w:tcMar>
            <w:vAlign w:val="center"/>
          </w:tcPr>
          <w:p w14:paraId="7547204E">
            <w:pPr>
              <w:spacing w:after="0" w:line="252" w:lineRule="auto"/>
              <w:jc w:val="left"/>
            </w:pPr>
            <w:r>
              <w:rPr>
                <w:rFonts w:ascii="Calibri" w:hAnsi="Calibri"/>
                <w:b w:val="0"/>
                <w:color w:val="000000"/>
                <w:sz w:val="20"/>
              </w:rPr>
              <w:t>Tên hoặc MSSV, màu và mẫu trong phạm vi website hỗ trợ; xác nhận bản thiết kế trước khi làm</w:t>
            </w:r>
          </w:p>
        </w:tc>
      </w:tr>
      <w:tr w14:paraId="04793E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shd w:val="clear" w:color="auto" w:fill="F2F5F8"/>
            <w:tcMar>
              <w:top w:w="85" w:type="dxa"/>
              <w:left w:w="100" w:type="dxa"/>
              <w:bottom w:w="85" w:type="dxa"/>
              <w:right w:w="100" w:type="dxa"/>
            </w:tcMar>
            <w:vAlign w:val="center"/>
          </w:tcPr>
          <w:p w14:paraId="530B3E4D">
            <w:pPr>
              <w:spacing w:after="0" w:line="252" w:lineRule="auto"/>
              <w:jc w:val="left"/>
            </w:pPr>
            <w:r>
              <w:rPr>
                <w:rFonts w:ascii="Calibri" w:hAnsi="Calibri"/>
                <w:b w:val="0"/>
                <w:color w:val="000000"/>
                <w:sz w:val="20"/>
              </w:rPr>
              <w:t>Combo và đơn lớp</w:t>
            </w:r>
          </w:p>
        </w:tc>
        <w:tc>
          <w:tcPr>
            <w:tcW w:w="7143" w:type="dxa"/>
            <w:shd w:val="clear" w:color="auto" w:fill="F2F5F8"/>
            <w:tcMar>
              <w:top w:w="85" w:type="dxa"/>
              <w:left w:w="100" w:type="dxa"/>
              <w:bottom w:w="85" w:type="dxa"/>
              <w:right w:w="100" w:type="dxa"/>
            </w:tcMar>
            <w:vAlign w:val="center"/>
          </w:tcPr>
          <w:p w14:paraId="57795A2E">
            <w:pPr>
              <w:spacing w:after="0" w:line="252" w:lineRule="auto"/>
              <w:jc w:val="left"/>
            </w:pPr>
            <w:r>
              <w:rPr>
                <w:rFonts w:ascii="Calibri" w:hAnsi="Calibri"/>
                <w:b w:val="0"/>
                <w:color w:val="000000"/>
                <w:sz w:val="20"/>
              </w:rPr>
              <w:t>Nhận đặt bộ hoặc theo danh sách; tính lại giá vốn và lịch giao trước khi báo ưu đãi</w:t>
            </w:r>
          </w:p>
        </w:tc>
      </w:tr>
      <w:tr w14:paraId="46D84E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494" w:type="dxa"/>
            <w:shd w:val="clear" w:color="auto" w:fill="FFFFFF"/>
            <w:tcMar>
              <w:top w:w="85" w:type="dxa"/>
              <w:left w:w="100" w:type="dxa"/>
              <w:bottom w:w="85" w:type="dxa"/>
              <w:right w:w="100" w:type="dxa"/>
            </w:tcMar>
            <w:vAlign w:val="center"/>
          </w:tcPr>
          <w:p w14:paraId="4D263DDD">
            <w:pPr>
              <w:spacing w:after="0" w:line="252" w:lineRule="auto"/>
              <w:jc w:val="left"/>
            </w:pPr>
            <w:r>
              <w:rPr>
                <w:rFonts w:ascii="Calibri" w:hAnsi="Calibri"/>
                <w:b w:val="0"/>
                <w:color w:val="000000"/>
                <w:sz w:val="20"/>
              </w:rPr>
              <w:t>Chăm sóc sau mua</w:t>
            </w:r>
          </w:p>
        </w:tc>
        <w:tc>
          <w:tcPr>
            <w:tcW w:w="7143" w:type="dxa"/>
            <w:shd w:val="clear" w:color="auto" w:fill="FFFFFF"/>
            <w:tcMar>
              <w:top w:w="85" w:type="dxa"/>
              <w:left w:w="100" w:type="dxa"/>
              <w:bottom w:w="85" w:type="dxa"/>
              <w:right w:w="100" w:type="dxa"/>
            </w:tcMar>
            <w:vAlign w:val="center"/>
          </w:tcPr>
          <w:p w14:paraId="284D8009">
            <w:pPr>
              <w:spacing w:after="0" w:line="252" w:lineRule="auto"/>
              <w:jc w:val="left"/>
            </w:pPr>
            <w:r>
              <w:rPr>
                <w:rFonts w:ascii="Calibri" w:hAnsi="Calibri"/>
                <w:b w:val="0"/>
                <w:color w:val="000000"/>
                <w:sz w:val="20"/>
              </w:rPr>
              <w:t>Hướng dẫn sử dụng, tiếp nhận lỗi và xử lý theo chính sách bảo hành nhóm công bố</w:t>
            </w:r>
          </w:p>
        </w:tc>
      </w:tr>
    </w:tbl>
    <w:p w14:paraId="576FAD02">
      <w:pPr>
        <w:spacing w:before="0" w:after="20" w:line="40" w:lineRule="exact"/>
      </w:pPr>
    </w:p>
    <w:p w14:paraId="3FEEE1C2">
      <w:pPr>
        <w:pStyle w:val="3"/>
      </w:pPr>
      <w:r>
        <w:t>1 3 Website hỗ trợ việc bán hàng</w:t>
      </w:r>
    </w:p>
    <w:p w14:paraId="22538337">
      <w:pPr>
        <w:widowControl/>
      </w:pPr>
      <w:r>
        <w:rPr>
          <w:b w:val="0"/>
        </w:rPr>
        <w:t>Website trưng bày danh mục, cho khách xem sản phẩm và thiết kế thước, nhận thông tin đặt hàng và theo dõi đơn. Nhóm dùng khu vực quản trị để đăng sản phẩm, xác nhận báo giá đối với yêu cầu riêng và cập nhật tiến trình thực hiện. Tài khoản khách hàng phục vụ mua và quản lý đơn của chính khách đó.</w:t>
      </w:r>
    </w:p>
    <w:p w14:paraId="32C68474">
      <w:pPr>
        <w:widowControl/>
      </w:pPr>
      <w:r>
        <w:rPr>
          <w:b w:val="0"/>
        </w:rPr>
        <w:t>Các thông tin khách cần thấy trước khi mua gồm mẫu và kích thước, vật liệu, nội dung cá nhân hóa, tổng tiền, cách thanh toán, thời gian giao dự kiến và điều kiện đổi trả. Nhóm kiểm tra luồng đặt hàng thực tế trước khi đưa đường dẫn vào chiến dịch.</w:t>
      </w:r>
    </w:p>
    <w:p w14:paraId="4C7CAF13">
      <w:pPr>
        <w:pStyle w:val="3"/>
      </w:pPr>
      <w:r>
        <w:t>1 4 Mục tiêu trong môn học</w:t>
      </w:r>
    </w:p>
    <w:p w14:paraId="6988AFB7">
      <w:pPr>
        <w:widowControl/>
      </w:pPr>
      <w:r>
        <w:rPr>
          <w:b w:val="0"/>
        </w:rPr>
        <w:t>Hoàn thiện một danh mục có thể bán và giao; triển khai truyền thông sáu tuần; ghi nhận khách hỏi giá, đơn đặt và đơn hoàn tất; thu phản hồi để điều chỉnh sản phẩm và website. Kết quả báo cáo dựa trên bằng chứng như đơn hàng, ảnh thành phẩm, bảng chi phí và phản hồi được phép sử dụng, thay vì chỉ dựa vào lượt xem hoặc số tính năng đã làm.</w:t>
      </w:r>
    </w:p>
    <w:p w14:paraId="1C1D9C41">
      <w:r>
        <w:br w:type="page"/>
      </w:r>
    </w:p>
    <w:p w14:paraId="6835F18F">
      <w:pPr>
        <w:pStyle w:val="2"/>
      </w:pPr>
      <w:r>
        <w:t>2 Đánh giá thị trường và khách hàng</w:t>
      </w:r>
    </w:p>
    <w:p w14:paraId="11BC0B84">
      <w:pPr>
        <w:pStyle w:val="3"/>
      </w:pPr>
      <w:r>
        <w:t>2 1 Khách hàng mục tiêu</w:t>
      </w:r>
    </w:p>
    <w:p w14:paraId="2E158922">
      <w:pPr>
        <w:widowControl/>
      </w:pPr>
      <w:r>
        <w:rPr>
          <w:b w:val="0"/>
        </w:rPr>
        <w:t>Kế hoạch marketing xác định học sinh cấp 2, cấp 3 và sinh viên các ngành kỹ thuật, kiến trúc, thiết kế, mỹ thuật tại TP HCM. Phạm vi tiếp cận ban đầu được nguồn mô tả là Làng Đại Học và khu vực quận 9. Nhóm ưu tiên những cộng đồng trường, khoa và câu lạc bộ mà thành viên có khả năng tiếp cận trực tiếp. [3]</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4139"/>
        <w:gridCol w:w="3118"/>
      </w:tblGrid>
      <w:tr w14:paraId="5ADFEE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81" w:type="dxa"/>
            <w:shd w:val="clear" w:color="auto" w:fill="17365D"/>
            <w:tcMar>
              <w:top w:w="85" w:type="dxa"/>
              <w:left w:w="100" w:type="dxa"/>
              <w:bottom w:w="85" w:type="dxa"/>
              <w:right w:w="100" w:type="dxa"/>
            </w:tcMar>
            <w:vAlign w:val="center"/>
          </w:tcPr>
          <w:p w14:paraId="122DC41B">
            <w:pPr>
              <w:spacing w:after="0" w:line="252" w:lineRule="auto"/>
              <w:jc w:val="center"/>
            </w:pPr>
            <w:r>
              <w:rPr>
                <w:rFonts w:ascii="Calibri" w:hAnsi="Calibri"/>
                <w:b/>
                <w:color w:val="FFFFFF"/>
                <w:sz w:val="20"/>
              </w:rPr>
              <w:t>Nhóm khách</w:t>
            </w:r>
          </w:p>
        </w:tc>
        <w:tc>
          <w:tcPr>
            <w:tcW w:w="4139" w:type="dxa"/>
            <w:shd w:val="clear" w:color="auto" w:fill="17365D"/>
            <w:tcMar>
              <w:top w:w="85" w:type="dxa"/>
              <w:left w:w="100" w:type="dxa"/>
              <w:bottom w:w="85" w:type="dxa"/>
              <w:right w:w="100" w:type="dxa"/>
            </w:tcMar>
            <w:vAlign w:val="center"/>
          </w:tcPr>
          <w:p w14:paraId="05570D99">
            <w:pPr>
              <w:spacing w:after="0" w:line="252" w:lineRule="auto"/>
              <w:jc w:val="center"/>
            </w:pPr>
            <w:r>
              <w:rPr>
                <w:rFonts w:ascii="Calibri" w:hAnsi="Calibri"/>
                <w:b/>
                <w:color w:val="FFFFFF"/>
                <w:sz w:val="20"/>
              </w:rPr>
              <w:t>Nhu cầu cần kiểm tra</w:t>
            </w:r>
          </w:p>
        </w:tc>
        <w:tc>
          <w:tcPr>
            <w:tcW w:w="3118" w:type="dxa"/>
            <w:shd w:val="clear" w:color="auto" w:fill="17365D"/>
            <w:tcMar>
              <w:top w:w="85" w:type="dxa"/>
              <w:left w:w="100" w:type="dxa"/>
              <w:bottom w:w="85" w:type="dxa"/>
              <w:right w:w="100" w:type="dxa"/>
            </w:tcMar>
            <w:vAlign w:val="center"/>
          </w:tcPr>
          <w:p w14:paraId="3687FE6B">
            <w:pPr>
              <w:spacing w:after="0" w:line="252" w:lineRule="auto"/>
              <w:jc w:val="center"/>
            </w:pPr>
            <w:r>
              <w:rPr>
                <w:rFonts w:ascii="Calibri" w:hAnsi="Calibri"/>
                <w:b/>
                <w:color w:val="FFFFFF"/>
                <w:sz w:val="20"/>
              </w:rPr>
              <w:t>Cách tiếp cận</w:t>
            </w:r>
          </w:p>
        </w:tc>
      </w:tr>
      <w:tr w14:paraId="10D7BE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shd w:val="clear" w:color="auto" w:fill="FFFFFF"/>
            <w:tcMar>
              <w:top w:w="85" w:type="dxa"/>
              <w:left w:w="100" w:type="dxa"/>
              <w:bottom w:w="85" w:type="dxa"/>
              <w:right w:w="100" w:type="dxa"/>
            </w:tcMar>
            <w:vAlign w:val="center"/>
          </w:tcPr>
          <w:p w14:paraId="6B1E1CD3">
            <w:pPr>
              <w:spacing w:after="0" w:line="252" w:lineRule="auto"/>
              <w:jc w:val="left"/>
            </w:pPr>
            <w:r>
              <w:rPr>
                <w:rFonts w:ascii="Calibri" w:hAnsi="Calibri"/>
                <w:b w:val="0"/>
                <w:color w:val="000000"/>
                <w:sz w:val="20"/>
              </w:rPr>
              <w:t>Sinh viên học vẽ kỹ thuật hoặc làm đồ án</w:t>
            </w:r>
          </w:p>
        </w:tc>
        <w:tc>
          <w:tcPr>
            <w:tcW w:w="4139" w:type="dxa"/>
            <w:shd w:val="clear" w:color="auto" w:fill="FFFFFF"/>
            <w:tcMar>
              <w:top w:w="85" w:type="dxa"/>
              <w:left w:w="100" w:type="dxa"/>
              <w:bottom w:w="85" w:type="dxa"/>
              <w:right w:w="100" w:type="dxa"/>
            </w:tcMar>
            <w:vAlign w:val="center"/>
          </w:tcPr>
          <w:p w14:paraId="56C0F212">
            <w:pPr>
              <w:spacing w:after="0" w:line="252" w:lineRule="auto"/>
              <w:jc w:val="left"/>
            </w:pPr>
            <w:r>
              <w:rPr>
                <w:rFonts w:ascii="Calibri" w:hAnsi="Calibri"/>
                <w:b w:val="0"/>
                <w:color w:val="000000"/>
                <w:sz w:val="20"/>
              </w:rPr>
              <w:t>Đúng mẫu dụng cụ; đủ bộ; có tên riêng; giá phù hợp</w:t>
            </w:r>
          </w:p>
        </w:tc>
        <w:tc>
          <w:tcPr>
            <w:tcW w:w="3118" w:type="dxa"/>
            <w:shd w:val="clear" w:color="auto" w:fill="FFFFFF"/>
            <w:tcMar>
              <w:top w:w="85" w:type="dxa"/>
              <w:left w:w="100" w:type="dxa"/>
              <w:bottom w:w="85" w:type="dxa"/>
              <w:right w:w="100" w:type="dxa"/>
            </w:tcMar>
            <w:vAlign w:val="center"/>
          </w:tcPr>
          <w:p w14:paraId="205FA40F">
            <w:pPr>
              <w:spacing w:after="0" w:line="252" w:lineRule="auto"/>
              <w:jc w:val="left"/>
            </w:pPr>
            <w:r>
              <w:rPr>
                <w:rFonts w:ascii="Calibri" w:hAnsi="Calibri"/>
                <w:b w:val="0"/>
                <w:color w:val="000000"/>
                <w:sz w:val="20"/>
              </w:rPr>
              <w:t>Group trường và khoa, câu lạc bộ, bạn học</w:t>
            </w:r>
          </w:p>
        </w:tc>
      </w:tr>
      <w:tr w14:paraId="5A6B14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shd w:val="clear" w:color="auto" w:fill="F2F5F8"/>
            <w:tcMar>
              <w:top w:w="85" w:type="dxa"/>
              <w:left w:w="100" w:type="dxa"/>
              <w:bottom w:w="85" w:type="dxa"/>
              <w:right w:w="100" w:type="dxa"/>
            </w:tcMar>
            <w:vAlign w:val="center"/>
          </w:tcPr>
          <w:p w14:paraId="4BECE431">
            <w:pPr>
              <w:spacing w:after="0" w:line="252" w:lineRule="auto"/>
              <w:jc w:val="left"/>
            </w:pPr>
            <w:r>
              <w:rPr>
                <w:rFonts w:ascii="Calibri" w:hAnsi="Calibri"/>
                <w:b w:val="0"/>
                <w:color w:val="000000"/>
                <w:sz w:val="20"/>
              </w:rPr>
              <w:t>Học sinh</w:t>
            </w:r>
          </w:p>
        </w:tc>
        <w:tc>
          <w:tcPr>
            <w:tcW w:w="4139" w:type="dxa"/>
            <w:shd w:val="clear" w:color="auto" w:fill="F2F5F8"/>
            <w:tcMar>
              <w:top w:w="85" w:type="dxa"/>
              <w:left w:w="100" w:type="dxa"/>
              <w:bottom w:w="85" w:type="dxa"/>
              <w:right w:w="100" w:type="dxa"/>
            </w:tcMar>
            <w:vAlign w:val="center"/>
          </w:tcPr>
          <w:p w14:paraId="04FE7CBF">
            <w:pPr>
              <w:spacing w:after="0" w:line="252" w:lineRule="auto"/>
              <w:jc w:val="left"/>
            </w:pPr>
            <w:r>
              <w:rPr>
                <w:rFonts w:ascii="Calibri" w:hAnsi="Calibri"/>
                <w:b w:val="0"/>
                <w:color w:val="000000"/>
                <w:sz w:val="20"/>
              </w:rPr>
              <w:t>Đồ dùng học tập có dấu ấn cá nhân, dễ nhận biết</w:t>
            </w:r>
          </w:p>
        </w:tc>
        <w:tc>
          <w:tcPr>
            <w:tcW w:w="3118" w:type="dxa"/>
            <w:shd w:val="clear" w:color="auto" w:fill="F2F5F8"/>
            <w:tcMar>
              <w:top w:w="85" w:type="dxa"/>
              <w:left w:w="100" w:type="dxa"/>
              <w:bottom w:w="85" w:type="dxa"/>
              <w:right w:w="100" w:type="dxa"/>
            </w:tcMar>
            <w:vAlign w:val="center"/>
          </w:tcPr>
          <w:p w14:paraId="75E713F0">
            <w:pPr>
              <w:spacing w:after="0" w:line="252" w:lineRule="auto"/>
              <w:jc w:val="left"/>
            </w:pPr>
            <w:r>
              <w:rPr>
                <w:rFonts w:ascii="Calibri" w:hAnsi="Calibri"/>
                <w:b w:val="0"/>
                <w:color w:val="000000"/>
                <w:sz w:val="20"/>
              </w:rPr>
              <w:t>Cộng đồng trường cũ và phụ huynh trong phạm vi nhóm tiếp cận</w:t>
            </w:r>
          </w:p>
        </w:tc>
      </w:tr>
      <w:tr w14:paraId="5ED7FD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81" w:type="dxa"/>
            <w:shd w:val="clear" w:color="auto" w:fill="FFFFFF"/>
            <w:tcMar>
              <w:top w:w="85" w:type="dxa"/>
              <w:left w:w="100" w:type="dxa"/>
              <w:bottom w:w="85" w:type="dxa"/>
              <w:right w:w="100" w:type="dxa"/>
            </w:tcMar>
            <w:vAlign w:val="center"/>
          </w:tcPr>
          <w:p w14:paraId="21B0C782">
            <w:pPr>
              <w:spacing w:after="0" w:line="252" w:lineRule="auto"/>
              <w:jc w:val="left"/>
            </w:pPr>
            <w:r>
              <w:rPr>
                <w:rFonts w:ascii="Calibri" w:hAnsi="Calibri"/>
                <w:b w:val="0"/>
                <w:color w:val="000000"/>
                <w:sz w:val="20"/>
              </w:rPr>
              <w:t>Lớp hoặc câu lạc bộ</w:t>
            </w:r>
          </w:p>
        </w:tc>
        <w:tc>
          <w:tcPr>
            <w:tcW w:w="4139" w:type="dxa"/>
            <w:shd w:val="clear" w:color="auto" w:fill="FFFFFF"/>
            <w:tcMar>
              <w:top w:w="85" w:type="dxa"/>
              <w:left w:w="100" w:type="dxa"/>
              <w:bottom w:w="85" w:type="dxa"/>
              <w:right w:w="100" w:type="dxa"/>
            </w:tcMar>
            <w:vAlign w:val="center"/>
          </w:tcPr>
          <w:p w14:paraId="415807E2">
            <w:pPr>
              <w:spacing w:after="0" w:line="252" w:lineRule="auto"/>
              <w:jc w:val="left"/>
            </w:pPr>
            <w:r>
              <w:rPr>
                <w:rFonts w:ascii="Calibri" w:hAnsi="Calibri"/>
                <w:b w:val="0"/>
                <w:color w:val="000000"/>
                <w:sz w:val="20"/>
              </w:rPr>
              <w:t>Nhiều bộ giống nhau, tên khác nhau, giao cùng đợt</w:t>
            </w:r>
          </w:p>
        </w:tc>
        <w:tc>
          <w:tcPr>
            <w:tcW w:w="3118" w:type="dxa"/>
            <w:shd w:val="clear" w:color="auto" w:fill="FFFFFF"/>
            <w:tcMar>
              <w:top w:w="85" w:type="dxa"/>
              <w:left w:w="100" w:type="dxa"/>
              <w:bottom w:w="85" w:type="dxa"/>
              <w:right w:w="100" w:type="dxa"/>
            </w:tcMar>
            <w:vAlign w:val="center"/>
          </w:tcPr>
          <w:p w14:paraId="0C1943CB">
            <w:pPr>
              <w:spacing w:after="0" w:line="252" w:lineRule="auto"/>
              <w:jc w:val="left"/>
            </w:pPr>
            <w:r>
              <w:rPr>
                <w:rFonts w:ascii="Calibri" w:hAnsi="Calibri"/>
                <w:b w:val="0"/>
                <w:color w:val="000000"/>
                <w:sz w:val="20"/>
              </w:rPr>
              <w:t>Đại diện lớp hoặc câu lạc bộ làm đầu mối</w:t>
            </w:r>
          </w:p>
        </w:tc>
      </w:tr>
    </w:tbl>
    <w:p w14:paraId="37B7AC25">
      <w:pPr>
        <w:spacing w:before="0" w:after="20" w:line="40" w:lineRule="exact"/>
      </w:pPr>
    </w:p>
    <w:p w14:paraId="10541849">
      <w:pPr>
        <w:widowControl/>
      </w:pPr>
      <w:r>
        <w:rPr>
          <w:b w:val="0"/>
        </w:rPr>
        <w:t>Nguồn marketing đồng thời nêu độ tuổi 15 đến 21. Khi tiếp cận học sinh cấp 2, nhóm cần thống nhất lại chân dung khách cụ thể, vì mô tả cấp học và khoảng tuổi chưa hoàn toàn trùng nhau. Không coi đây là một phân khúc đồng nhất có cùng nhu cầu và khả năng chi trả. [4]</w:t>
      </w:r>
    </w:p>
    <w:p w14:paraId="36E6C153">
      <w:pPr>
        <w:pStyle w:val="3"/>
      </w:pPr>
      <w:r>
        <w:t>2 2 Các lựa chọn cạnh tranh</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05"/>
        <w:gridCol w:w="6633"/>
      </w:tblGrid>
      <w:tr w14:paraId="2D2864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005" w:type="dxa"/>
            <w:shd w:val="clear" w:color="auto" w:fill="17365D"/>
            <w:tcMar>
              <w:top w:w="85" w:type="dxa"/>
              <w:left w:w="100" w:type="dxa"/>
              <w:bottom w:w="85" w:type="dxa"/>
              <w:right w:w="100" w:type="dxa"/>
            </w:tcMar>
            <w:vAlign w:val="center"/>
          </w:tcPr>
          <w:p w14:paraId="0381FE95">
            <w:pPr>
              <w:spacing w:after="0" w:line="252" w:lineRule="auto"/>
              <w:jc w:val="center"/>
            </w:pPr>
            <w:r>
              <w:rPr>
                <w:rFonts w:ascii="Calibri" w:hAnsi="Calibri"/>
                <w:b/>
                <w:color w:val="FFFFFF"/>
                <w:sz w:val="20"/>
              </w:rPr>
              <w:t>Lựa chọn của khách</w:t>
            </w:r>
          </w:p>
        </w:tc>
        <w:tc>
          <w:tcPr>
            <w:tcW w:w="6633" w:type="dxa"/>
            <w:shd w:val="clear" w:color="auto" w:fill="17365D"/>
            <w:tcMar>
              <w:top w:w="85" w:type="dxa"/>
              <w:left w:w="100" w:type="dxa"/>
              <w:bottom w:w="85" w:type="dxa"/>
              <w:right w:w="100" w:type="dxa"/>
            </w:tcMar>
            <w:vAlign w:val="center"/>
          </w:tcPr>
          <w:p w14:paraId="4FB17A82">
            <w:pPr>
              <w:spacing w:after="0" w:line="252" w:lineRule="auto"/>
              <w:jc w:val="center"/>
            </w:pPr>
            <w:r>
              <w:rPr>
                <w:rFonts w:ascii="Calibri" w:hAnsi="Calibri"/>
                <w:b/>
                <w:color w:val="FFFFFF"/>
                <w:sz w:val="20"/>
              </w:rPr>
              <w:t>Điểm cần so sánh khi thử bán</w:t>
            </w:r>
          </w:p>
        </w:tc>
      </w:tr>
      <w:tr w14:paraId="2C4E7B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05" w:type="dxa"/>
            <w:shd w:val="clear" w:color="auto" w:fill="FFFFFF"/>
            <w:tcMar>
              <w:top w:w="85" w:type="dxa"/>
              <w:left w:w="100" w:type="dxa"/>
              <w:bottom w:w="85" w:type="dxa"/>
              <w:right w:w="100" w:type="dxa"/>
            </w:tcMar>
            <w:vAlign w:val="center"/>
          </w:tcPr>
          <w:p w14:paraId="5842E28A">
            <w:pPr>
              <w:spacing w:after="0" w:line="252" w:lineRule="auto"/>
              <w:jc w:val="left"/>
            </w:pPr>
            <w:r>
              <w:rPr>
                <w:rFonts w:ascii="Calibri" w:hAnsi="Calibri"/>
                <w:b w:val="0"/>
                <w:color w:val="000000"/>
                <w:sz w:val="20"/>
              </w:rPr>
              <w:t>Mua tại nhà sách</w:t>
            </w:r>
          </w:p>
        </w:tc>
        <w:tc>
          <w:tcPr>
            <w:tcW w:w="6633" w:type="dxa"/>
            <w:shd w:val="clear" w:color="auto" w:fill="FFFFFF"/>
            <w:tcMar>
              <w:top w:w="85" w:type="dxa"/>
              <w:left w:w="100" w:type="dxa"/>
              <w:bottom w:w="85" w:type="dxa"/>
              <w:right w:w="100" w:type="dxa"/>
            </w:tcMar>
            <w:vAlign w:val="center"/>
          </w:tcPr>
          <w:p w14:paraId="6D5AD074">
            <w:pPr>
              <w:spacing w:after="0" w:line="252" w:lineRule="auto"/>
              <w:jc w:val="left"/>
            </w:pPr>
            <w:r>
              <w:rPr>
                <w:rFonts w:ascii="Calibri" w:hAnsi="Calibri"/>
                <w:b w:val="0"/>
                <w:color w:val="000000"/>
                <w:sz w:val="20"/>
              </w:rPr>
              <w:t>Giá, độ sẵn có, đúng loại thước cần dùng và sự tiện lợi</w:t>
            </w:r>
          </w:p>
        </w:tc>
      </w:tr>
      <w:tr w14:paraId="246614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05" w:type="dxa"/>
            <w:shd w:val="clear" w:color="auto" w:fill="F2F5F8"/>
            <w:tcMar>
              <w:top w:w="85" w:type="dxa"/>
              <w:left w:w="100" w:type="dxa"/>
              <w:bottom w:w="85" w:type="dxa"/>
              <w:right w:w="100" w:type="dxa"/>
            </w:tcMar>
            <w:vAlign w:val="center"/>
          </w:tcPr>
          <w:p w14:paraId="596E7B99">
            <w:pPr>
              <w:spacing w:after="0" w:line="252" w:lineRule="auto"/>
              <w:jc w:val="left"/>
            </w:pPr>
            <w:r>
              <w:rPr>
                <w:rFonts w:ascii="Calibri" w:hAnsi="Calibri"/>
                <w:b w:val="0"/>
                <w:color w:val="000000"/>
                <w:sz w:val="20"/>
              </w:rPr>
              <w:t>Thước nhựa phổ thông</w:t>
            </w:r>
          </w:p>
        </w:tc>
        <w:tc>
          <w:tcPr>
            <w:tcW w:w="6633" w:type="dxa"/>
            <w:shd w:val="clear" w:color="auto" w:fill="F2F5F8"/>
            <w:tcMar>
              <w:top w:w="85" w:type="dxa"/>
              <w:left w:w="100" w:type="dxa"/>
              <w:bottom w:w="85" w:type="dxa"/>
              <w:right w:w="100" w:type="dxa"/>
            </w:tcMar>
            <w:vAlign w:val="center"/>
          </w:tcPr>
          <w:p w14:paraId="285375FC">
            <w:pPr>
              <w:spacing w:after="0" w:line="252" w:lineRule="auto"/>
              <w:jc w:val="left"/>
            </w:pPr>
            <w:r>
              <w:rPr>
                <w:rFonts w:ascii="Calibri" w:hAnsi="Calibri"/>
                <w:b w:val="0"/>
                <w:color w:val="000000"/>
                <w:sz w:val="20"/>
              </w:rPr>
              <w:t>Giá, độ bền, độ rõ vạch và khả năng đánh dấu tên</w:t>
            </w:r>
          </w:p>
        </w:tc>
      </w:tr>
      <w:tr w14:paraId="03B778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05" w:type="dxa"/>
            <w:shd w:val="clear" w:color="auto" w:fill="FFFFFF"/>
            <w:tcMar>
              <w:top w:w="85" w:type="dxa"/>
              <w:left w:w="100" w:type="dxa"/>
              <w:bottom w:w="85" w:type="dxa"/>
              <w:right w:w="100" w:type="dxa"/>
            </w:tcMar>
            <w:vAlign w:val="center"/>
          </w:tcPr>
          <w:p w14:paraId="0875D997">
            <w:pPr>
              <w:spacing w:after="0" w:line="252" w:lineRule="auto"/>
              <w:jc w:val="left"/>
            </w:pPr>
            <w:r>
              <w:rPr>
                <w:rFonts w:ascii="Calibri" w:hAnsi="Calibri"/>
                <w:b w:val="0"/>
                <w:color w:val="000000"/>
                <w:sz w:val="20"/>
              </w:rPr>
              <w:t>Mua trên sàn thương mại điện tử</w:t>
            </w:r>
          </w:p>
        </w:tc>
        <w:tc>
          <w:tcPr>
            <w:tcW w:w="6633" w:type="dxa"/>
            <w:shd w:val="clear" w:color="auto" w:fill="FFFFFF"/>
            <w:tcMar>
              <w:top w:w="85" w:type="dxa"/>
              <w:left w:w="100" w:type="dxa"/>
              <w:bottom w:w="85" w:type="dxa"/>
              <w:right w:w="100" w:type="dxa"/>
            </w:tcMar>
            <w:vAlign w:val="center"/>
          </w:tcPr>
          <w:p w14:paraId="4CC2EB09">
            <w:pPr>
              <w:spacing w:after="0" w:line="252" w:lineRule="auto"/>
              <w:jc w:val="left"/>
            </w:pPr>
            <w:r>
              <w:rPr>
                <w:rFonts w:ascii="Calibri" w:hAnsi="Calibri"/>
                <w:b w:val="0"/>
                <w:color w:val="000000"/>
                <w:sz w:val="20"/>
              </w:rPr>
              <w:t>Giá đến tay khách, đánh giá, phí giao và cách xử lý lỗi</w:t>
            </w:r>
          </w:p>
        </w:tc>
      </w:tr>
    </w:tbl>
    <w:p w14:paraId="6112DA2F">
      <w:pPr>
        <w:spacing w:before="0" w:after="20" w:line="40" w:lineRule="exact"/>
      </w:pPr>
    </w:p>
    <w:p w14:paraId="379BDDE1">
      <w:pPr>
        <w:widowControl/>
      </w:pPr>
      <w:r>
        <w:rPr>
          <w:b w:val="0"/>
        </w:rPr>
        <w:t>Các nhận định về thước dễ gãy hoặc chất lượng không đồng đều trong kế hoạch là đánh giá ban đầu của nhóm. Khi truyền thông, nhóm dùng ảnh và thử nghiệm sản phẩm thật; không khẳng định mọi sản phẩm cạnh tranh đều kém chất lượng hoặc thước của nhóm có độ chính xác đã được chứng nhận.</w:t>
      </w:r>
    </w:p>
    <w:p w14:paraId="63C6890A">
      <w:pPr>
        <w:pStyle w:val="3"/>
      </w:pPr>
      <w:r>
        <w:t>2 3 Kiểm chứng nhu cầu trong sáu tuần</w:t>
      </w:r>
    </w:p>
    <w:p w14:paraId="3AA85FB7">
      <w:pPr>
        <w:widowControl/>
      </w:pPr>
      <w:r>
        <w:rPr>
          <w:b w:val="0"/>
        </w:rPr>
        <w:t>Cho khách xem mẫu thật, mức giá và lựa chọn cá nhân hóa; hỏi lý do mua hoặc không mua; ghi lại điều kiện khiến khách sẵn sàng đặt hàng. Với người đã nhận hàng, lấy phản hồi về sự phù hợp, cảm giác sử dụng, vạch đo, tên riêng và trải nghiệm đặt trên website.</w:t>
      </w:r>
    </w:p>
    <w:p w14:paraId="340F80DE">
      <w:pPr>
        <w:widowControl/>
      </w:pPr>
      <w:r>
        <w:rPr>
          <w:b w:val="0"/>
        </w:rPr>
        <w:t>Khảo sát CP3 và CP4 trước đây nghiên cứu thị trường in 3D rộng và có khác biệt giữa các phiên bản. Báo cáo này không dùng tỷ lệ của nhóm Maker hoặc nhu cầu bảo vệ giao dịch để suy ra nhu cầu mua thước. Bằng chứng cho sản phẩm hiện tại cần đến từ thử bán và phản hồi đúng nhóm khách. [2][7]</w:t>
      </w:r>
    </w:p>
    <w:p w14:paraId="7CDED717">
      <w:r>
        <w:br w:type="page"/>
      </w:r>
    </w:p>
    <w:p w14:paraId="3C278D7C">
      <w:pPr>
        <w:pStyle w:val="2"/>
      </w:pPr>
      <w:r>
        <w:t>3 Hình thức tổ chức và kế hoạch nhân sự</w:t>
      </w:r>
    </w:p>
    <w:p w14:paraId="001196CE">
      <w:pPr>
        <w:pStyle w:val="3"/>
      </w:pPr>
      <w:r>
        <w:t>3 1 Cách tổ chức dự án sinh viên</w:t>
      </w:r>
    </w:p>
    <w:p w14:paraId="718CB7B3">
      <w:pPr>
        <w:widowControl/>
      </w:pPr>
      <w:r>
        <w:rPr>
          <w:b w:val="0"/>
        </w:rPr>
        <w:t>PrintHub3D được tổ chức dưới hình thức nhóm dự án thực hiện môn Trải nghiệm khởi nghiệp. Nhóm tự phát triển website và trực tiếp chịu trách nhiệm với khách hàng. Việc chia việc trong nhóm phục vụ học tập và thử kinh doanh; kế hoạch không đặt thêm bộ máy công ty, văn phòng riêng hoặc nhà đầu tư trong giai đoạn sáu tuần.</w:t>
      </w:r>
    </w:p>
    <w:p w14:paraId="5E42DA3E">
      <w:pPr>
        <w:widowControl/>
      </w:pPr>
      <w:r>
        <w:rPr>
          <w:b w:val="0"/>
        </w:rPr>
        <w:t>Nhóm thống nhất ai duyệt mẫu, ai xác nhận giá và nội dung cá nhân hóa, ai theo dõi tiền và ai xử lý sau bán. Mọi khoản nhóm ứng trước, khách chuyển tiền hoặc hoàn cho khách đều có ghi nhận chung để các thành viên đối chiếu.</w:t>
      </w:r>
    </w:p>
    <w:p w14:paraId="4412331A">
      <w:pPr>
        <w:pStyle w:val="3"/>
      </w:pPr>
      <w:r>
        <w:t>3 2 Phân công theo năng lực của nhóm</w:t>
      </w:r>
    </w:p>
    <w:p w14:paraId="68BED50A">
      <w:pPr>
        <w:widowControl/>
      </w:pPr>
      <w:r>
        <w:rPr>
          <w:b w:val="0"/>
        </w:rPr>
        <w:t>Hồ sơ CP4 ghi sáu thành viên dưới đây. Bảng chuyển các vai trò trong hồ sơ sang đầu việc phù hợp đợt thử nghiệm; nhóm rà lại người phụ trách và lịch học trước khi triển khai. [5]</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58"/>
        <w:gridCol w:w="6180"/>
      </w:tblGrid>
      <w:tr w14:paraId="603537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458" w:type="dxa"/>
            <w:shd w:val="clear" w:color="auto" w:fill="17365D"/>
            <w:tcMar>
              <w:top w:w="85" w:type="dxa"/>
              <w:left w:w="100" w:type="dxa"/>
              <w:bottom w:w="85" w:type="dxa"/>
              <w:right w:w="100" w:type="dxa"/>
            </w:tcMar>
            <w:vAlign w:val="center"/>
          </w:tcPr>
          <w:p w14:paraId="1C6D3127">
            <w:pPr>
              <w:spacing w:after="0" w:line="252" w:lineRule="auto"/>
              <w:jc w:val="center"/>
            </w:pPr>
            <w:r>
              <w:rPr>
                <w:rFonts w:ascii="Calibri" w:hAnsi="Calibri"/>
                <w:b/>
                <w:color w:val="FFFFFF"/>
                <w:sz w:val="20"/>
              </w:rPr>
              <w:t>Thành viên theo hồ sơ CP4</w:t>
            </w:r>
          </w:p>
        </w:tc>
        <w:tc>
          <w:tcPr>
            <w:tcW w:w="6180" w:type="dxa"/>
            <w:shd w:val="clear" w:color="auto" w:fill="17365D"/>
            <w:tcMar>
              <w:top w:w="85" w:type="dxa"/>
              <w:left w:w="100" w:type="dxa"/>
              <w:bottom w:w="85" w:type="dxa"/>
              <w:right w:w="100" w:type="dxa"/>
            </w:tcMar>
            <w:vAlign w:val="center"/>
          </w:tcPr>
          <w:p w14:paraId="04318803">
            <w:pPr>
              <w:spacing w:after="0" w:line="252" w:lineRule="auto"/>
              <w:jc w:val="center"/>
            </w:pPr>
            <w:r>
              <w:rPr>
                <w:rFonts w:ascii="Calibri" w:hAnsi="Calibri"/>
                <w:b/>
                <w:color w:val="FFFFFF"/>
                <w:sz w:val="20"/>
              </w:rPr>
              <w:t>Đầu việc đề xuất cho đợt thử nghiệm</w:t>
            </w:r>
          </w:p>
        </w:tc>
      </w:tr>
      <w:tr w14:paraId="74FD3E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58" w:type="dxa"/>
            <w:shd w:val="clear" w:color="auto" w:fill="FFFFFF"/>
            <w:tcMar>
              <w:top w:w="85" w:type="dxa"/>
              <w:left w:w="100" w:type="dxa"/>
              <w:bottom w:w="85" w:type="dxa"/>
              <w:right w:w="100" w:type="dxa"/>
            </w:tcMar>
            <w:vAlign w:val="center"/>
          </w:tcPr>
          <w:p w14:paraId="30577C11">
            <w:pPr>
              <w:spacing w:after="0" w:line="252" w:lineRule="auto"/>
              <w:jc w:val="left"/>
            </w:pPr>
            <w:r>
              <w:rPr>
                <w:rFonts w:ascii="Calibri" w:hAnsi="Calibri"/>
                <w:b w:val="0"/>
                <w:color w:val="000000"/>
                <w:sz w:val="20"/>
              </w:rPr>
              <w:t>Lê Quốc Khánh</w:t>
            </w:r>
          </w:p>
        </w:tc>
        <w:tc>
          <w:tcPr>
            <w:tcW w:w="6180" w:type="dxa"/>
            <w:shd w:val="clear" w:color="auto" w:fill="FFFFFF"/>
            <w:tcMar>
              <w:top w:w="85" w:type="dxa"/>
              <w:left w:w="100" w:type="dxa"/>
              <w:bottom w:w="85" w:type="dxa"/>
              <w:right w:w="100" w:type="dxa"/>
            </w:tcMar>
            <w:vAlign w:val="center"/>
          </w:tcPr>
          <w:p w14:paraId="5BA636D1">
            <w:pPr>
              <w:spacing w:after="0" w:line="252" w:lineRule="auto"/>
              <w:jc w:val="left"/>
              <w:rPr>
                <w:rFonts w:hint="default"/>
                <w:lang w:val="vi-VN"/>
              </w:rPr>
            </w:pPr>
            <w:r>
              <w:rPr>
                <w:rFonts w:ascii="Calibri" w:hAnsi="Calibri"/>
                <w:b w:val="0"/>
                <w:color w:val="000000"/>
                <w:sz w:val="20"/>
              </w:rPr>
              <w:t>Điều phối tiến độ, thống nhất phạm vi sản phẩm và phối hợp phát triển website và xử lý lỗi kỹ thuật</w:t>
            </w:r>
          </w:p>
        </w:tc>
      </w:tr>
      <w:tr w14:paraId="0E2D47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58" w:type="dxa"/>
            <w:shd w:val="clear" w:color="auto" w:fill="F2F5F8"/>
            <w:tcMar>
              <w:top w:w="85" w:type="dxa"/>
              <w:left w:w="100" w:type="dxa"/>
              <w:bottom w:w="85" w:type="dxa"/>
              <w:right w:w="100" w:type="dxa"/>
            </w:tcMar>
            <w:vAlign w:val="center"/>
          </w:tcPr>
          <w:p w14:paraId="56C12407">
            <w:pPr>
              <w:spacing w:after="0" w:line="252" w:lineRule="auto"/>
              <w:jc w:val="left"/>
            </w:pPr>
            <w:r>
              <w:rPr>
                <w:rFonts w:ascii="Calibri" w:hAnsi="Calibri"/>
                <w:b w:val="0"/>
                <w:color w:val="000000"/>
                <w:sz w:val="20"/>
              </w:rPr>
              <w:t>Trần Nhật Gia Huy</w:t>
            </w:r>
          </w:p>
        </w:tc>
        <w:tc>
          <w:tcPr>
            <w:tcW w:w="6180" w:type="dxa"/>
            <w:shd w:val="clear" w:color="auto" w:fill="F2F5F8"/>
            <w:tcMar>
              <w:top w:w="85" w:type="dxa"/>
              <w:left w:w="100" w:type="dxa"/>
              <w:bottom w:w="85" w:type="dxa"/>
              <w:right w:w="100" w:type="dxa"/>
            </w:tcMar>
            <w:vAlign w:val="center"/>
          </w:tcPr>
          <w:p w14:paraId="5E81A8D1">
            <w:pPr>
              <w:spacing w:after="0" w:line="252" w:lineRule="auto"/>
              <w:jc w:val="left"/>
            </w:pPr>
            <w:r>
              <w:rPr>
                <w:rFonts w:ascii="Calibri" w:hAnsi="Calibri"/>
                <w:b w:val="0"/>
                <w:color w:val="000000"/>
                <w:sz w:val="20"/>
              </w:rPr>
              <w:t>Tiếp nhận đơn, phối hợp làm sản phẩm, kiểm tra và giao hàng</w:t>
            </w:r>
          </w:p>
        </w:tc>
      </w:tr>
      <w:tr w14:paraId="55970F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58" w:type="dxa"/>
            <w:shd w:val="clear" w:color="auto" w:fill="FFFFFF"/>
            <w:tcMar>
              <w:top w:w="85" w:type="dxa"/>
              <w:left w:w="100" w:type="dxa"/>
              <w:bottom w:w="85" w:type="dxa"/>
              <w:right w:w="100" w:type="dxa"/>
            </w:tcMar>
            <w:vAlign w:val="center"/>
          </w:tcPr>
          <w:p w14:paraId="785543D1">
            <w:pPr>
              <w:spacing w:after="0" w:line="252" w:lineRule="auto"/>
              <w:jc w:val="left"/>
            </w:pPr>
            <w:r>
              <w:rPr>
                <w:rFonts w:ascii="Calibri" w:hAnsi="Calibri"/>
                <w:b w:val="0"/>
                <w:color w:val="000000"/>
                <w:sz w:val="20"/>
              </w:rPr>
              <w:t>Nguyễn Trần Quốc Bảo</w:t>
            </w:r>
          </w:p>
        </w:tc>
        <w:tc>
          <w:tcPr>
            <w:tcW w:w="6180" w:type="dxa"/>
            <w:shd w:val="clear" w:color="auto" w:fill="FFFFFF"/>
            <w:tcMar>
              <w:top w:w="85" w:type="dxa"/>
              <w:left w:w="100" w:type="dxa"/>
              <w:bottom w:w="85" w:type="dxa"/>
              <w:right w:w="100" w:type="dxa"/>
            </w:tcMar>
            <w:vAlign w:val="center"/>
          </w:tcPr>
          <w:p w14:paraId="1B6F86F5">
            <w:pPr>
              <w:spacing w:after="0" w:line="252" w:lineRule="auto"/>
              <w:jc w:val="left"/>
            </w:pPr>
            <w:r>
              <w:rPr>
                <w:rFonts w:ascii="Calibri" w:hAnsi="Calibri"/>
                <w:b w:val="0"/>
                <w:color w:val="000000"/>
                <w:sz w:val="20"/>
              </w:rPr>
              <w:t>Nội dung Facebook, TikTok và tiếp cận cộng đồng</w:t>
            </w:r>
          </w:p>
        </w:tc>
      </w:tr>
      <w:tr w14:paraId="3B25AB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58" w:type="dxa"/>
            <w:shd w:val="clear" w:color="auto" w:fill="F2F5F8"/>
            <w:tcMar>
              <w:top w:w="85" w:type="dxa"/>
              <w:left w:w="100" w:type="dxa"/>
              <w:bottom w:w="85" w:type="dxa"/>
              <w:right w:w="100" w:type="dxa"/>
            </w:tcMar>
            <w:vAlign w:val="center"/>
          </w:tcPr>
          <w:p w14:paraId="4A3F8E1A">
            <w:pPr>
              <w:spacing w:after="0" w:line="252" w:lineRule="auto"/>
              <w:jc w:val="left"/>
            </w:pPr>
            <w:r>
              <w:rPr>
                <w:rFonts w:ascii="Calibri" w:hAnsi="Calibri"/>
                <w:b w:val="0"/>
                <w:color w:val="000000"/>
                <w:sz w:val="20"/>
              </w:rPr>
              <w:t>Nguyễn Ngọc Duy</w:t>
            </w:r>
          </w:p>
        </w:tc>
        <w:tc>
          <w:tcPr>
            <w:tcW w:w="6180" w:type="dxa"/>
            <w:shd w:val="clear" w:color="auto" w:fill="F2F5F8"/>
            <w:tcMar>
              <w:top w:w="85" w:type="dxa"/>
              <w:left w:w="100" w:type="dxa"/>
              <w:bottom w:w="85" w:type="dxa"/>
              <w:right w:w="100" w:type="dxa"/>
            </w:tcMar>
            <w:vAlign w:val="center"/>
          </w:tcPr>
          <w:p w14:paraId="63552E89">
            <w:pPr>
              <w:spacing w:after="0" w:line="252" w:lineRule="auto"/>
              <w:jc w:val="left"/>
            </w:pPr>
            <w:r>
              <w:rPr>
                <w:rFonts w:ascii="Calibri" w:hAnsi="Calibri"/>
                <w:b w:val="0"/>
                <w:color w:val="000000"/>
                <w:sz w:val="20"/>
              </w:rPr>
              <w:t>Giao diện, hình ảnh sản phẩm và trải nghiệm đặt hàng</w:t>
            </w:r>
          </w:p>
        </w:tc>
      </w:tr>
      <w:tr w14:paraId="648E4A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58" w:type="dxa"/>
            <w:shd w:val="clear" w:color="auto" w:fill="FFFFFF"/>
            <w:tcMar>
              <w:top w:w="85" w:type="dxa"/>
              <w:left w:w="100" w:type="dxa"/>
              <w:bottom w:w="85" w:type="dxa"/>
              <w:right w:w="100" w:type="dxa"/>
            </w:tcMar>
            <w:vAlign w:val="center"/>
          </w:tcPr>
          <w:p w14:paraId="7997345B">
            <w:pPr>
              <w:spacing w:after="0" w:line="252" w:lineRule="auto"/>
              <w:jc w:val="left"/>
            </w:pPr>
            <w:r>
              <w:rPr>
                <w:rFonts w:ascii="Calibri" w:hAnsi="Calibri"/>
                <w:b w:val="0"/>
                <w:color w:val="000000"/>
                <w:sz w:val="20"/>
              </w:rPr>
              <w:t>Nguyễn Trường Phúc</w:t>
            </w:r>
          </w:p>
        </w:tc>
        <w:tc>
          <w:tcPr>
            <w:tcW w:w="6180" w:type="dxa"/>
            <w:shd w:val="clear" w:color="auto" w:fill="FFFFFF"/>
            <w:tcMar>
              <w:top w:w="85" w:type="dxa"/>
              <w:left w:w="100" w:type="dxa"/>
              <w:bottom w:w="85" w:type="dxa"/>
              <w:right w:w="100" w:type="dxa"/>
            </w:tcMar>
            <w:vAlign w:val="center"/>
          </w:tcPr>
          <w:p w14:paraId="099FFE38">
            <w:pPr>
              <w:spacing w:after="0" w:line="252" w:lineRule="auto"/>
              <w:jc w:val="left"/>
            </w:pPr>
            <w:r>
              <w:rPr>
                <w:rFonts w:ascii="Calibri" w:hAnsi="Calibri"/>
                <w:b w:val="0"/>
                <w:color w:val="000000"/>
                <w:sz w:val="20"/>
              </w:rPr>
              <w:t>Hoàn thiện website</w:t>
            </w:r>
            <w:r>
              <w:rPr>
                <w:rFonts w:hint="default"/>
                <w:b w:val="0"/>
                <w:color w:val="000000"/>
                <w:sz w:val="20"/>
                <w:lang w:val="vi-VN"/>
              </w:rPr>
              <w:t xml:space="preserve">, </w:t>
            </w:r>
            <w:r>
              <w:rPr>
                <w:rFonts w:ascii="Calibri" w:hAnsi="Calibri"/>
                <w:b w:val="0"/>
                <w:color w:val="000000"/>
                <w:sz w:val="20"/>
              </w:rPr>
              <w:t>luồng thiết kế</w:t>
            </w:r>
          </w:p>
        </w:tc>
      </w:tr>
      <w:tr w14:paraId="1759F4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58" w:type="dxa"/>
            <w:shd w:val="clear" w:color="auto" w:fill="F2F5F8"/>
            <w:tcMar>
              <w:top w:w="85" w:type="dxa"/>
              <w:left w:w="100" w:type="dxa"/>
              <w:bottom w:w="85" w:type="dxa"/>
              <w:right w:w="100" w:type="dxa"/>
            </w:tcMar>
            <w:vAlign w:val="center"/>
          </w:tcPr>
          <w:p w14:paraId="74A9A9D2">
            <w:pPr>
              <w:spacing w:after="0" w:line="252" w:lineRule="auto"/>
              <w:jc w:val="left"/>
            </w:pPr>
            <w:r>
              <w:rPr>
                <w:rFonts w:ascii="Calibri" w:hAnsi="Calibri"/>
                <w:b w:val="0"/>
                <w:color w:val="000000"/>
                <w:sz w:val="20"/>
              </w:rPr>
              <w:t>Lê Vĩnh Phát</w:t>
            </w:r>
          </w:p>
        </w:tc>
        <w:tc>
          <w:tcPr>
            <w:tcW w:w="6180" w:type="dxa"/>
            <w:shd w:val="clear" w:color="auto" w:fill="F2F5F8"/>
            <w:tcMar>
              <w:top w:w="85" w:type="dxa"/>
              <w:left w:w="100" w:type="dxa"/>
              <w:bottom w:w="85" w:type="dxa"/>
              <w:right w:w="100" w:type="dxa"/>
            </w:tcMar>
            <w:vAlign w:val="center"/>
          </w:tcPr>
          <w:p w14:paraId="1D27148A">
            <w:pPr>
              <w:spacing w:after="0" w:line="252" w:lineRule="auto"/>
              <w:jc w:val="left"/>
            </w:pPr>
            <w:r>
              <w:rPr>
                <w:rFonts w:ascii="Calibri" w:hAnsi="Calibri"/>
                <w:b w:val="0"/>
                <w:color w:val="000000"/>
                <w:sz w:val="20"/>
              </w:rPr>
              <w:t>Theo dõi thu chi và đơn hàng, kiểm tra an toàn thông tin</w:t>
            </w:r>
          </w:p>
        </w:tc>
      </w:tr>
    </w:tbl>
    <w:p w14:paraId="7894F245">
      <w:pPr>
        <w:spacing w:before="0" w:after="20" w:line="40" w:lineRule="exact"/>
      </w:pPr>
    </w:p>
    <w:p w14:paraId="745C2F83">
      <w:pPr>
        <w:pStyle w:val="3"/>
      </w:pPr>
      <w:r>
        <w:t>3 3 Nguồn lực và chi phí nhân sự</w:t>
      </w:r>
    </w:p>
    <w:p w14:paraId="3CAD4ABD">
      <w:pPr>
        <w:widowControl/>
      </w:pPr>
      <w:r>
        <w:rPr>
          <w:rFonts w:hint="default"/>
          <w:b w:val="0"/>
          <w:lang w:val="vi-VN"/>
        </w:rPr>
        <w:t>Đ</w:t>
      </w:r>
      <w:r>
        <w:rPr>
          <w:b w:val="0"/>
        </w:rPr>
        <w:t xml:space="preserve">ịnh hướng thành viên không nhận lương trong giai đoạn đầu. Với đợt thử nghiệm môn học, nhóm đóng góp thời gian và năng lực làm sản phẩm, nội dung, website. Kế hoạch không tự quy đổi khoản này thành một quỹ lương phải chi, nhưng cần ghi số giờ và mức độ tham gia khi tổng kết để đánh giá tính khả thi. </w:t>
      </w:r>
    </w:p>
    <w:p w14:paraId="08233CE0">
      <w:pPr>
        <w:widowControl/>
      </w:pPr>
      <w:r>
        <w:rPr>
          <w:b w:val="0"/>
        </w:rPr>
        <w:t>Nguồn lực hiện có cần kiểm kê gồm máy tính, điện thoại, tài khoản công cụ, hạ tầng website và khả năng làm mẫu.</w:t>
      </w:r>
    </w:p>
    <w:p w14:paraId="11615DDD">
      <w:pPr>
        <w:pStyle w:val="3"/>
      </w:pPr>
      <w:r>
        <w:t>3 4 Nhịp phối hợp</w:t>
      </w:r>
    </w:p>
    <w:p w14:paraId="6FF695E4">
      <w:pPr>
        <w:widowControl/>
      </w:pPr>
      <w:r>
        <w:rPr>
          <w:b w:val="0"/>
        </w:rPr>
        <w:t>Mỗi tuần rà nội dung đã đăng, đơn đang xử lý, chi phí và phản hồi khách. Cuối tuần thống nhất việc cần sửa cho tuần kế tiếp. Người phụ trách nghỉ hoặc bận học phải bàn giao thông tin đơn và tệp thiết kế để không làm khách chờ hoặc giao sai yêu cầu.</w:t>
      </w:r>
    </w:p>
    <w:p w14:paraId="74F2FA1D">
      <w:r>
        <w:br w:type="page"/>
      </w:r>
    </w:p>
    <w:p w14:paraId="267CC0E2">
      <w:pPr>
        <w:pStyle w:val="2"/>
      </w:pPr>
      <w:r>
        <w:t>4 Kế hoạch marketing và mục tiêu sáu tuần</w:t>
      </w:r>
    </w:p>
    <w:p w14:paraId="49237ECF">
      <w:pPr>
        <w:pStyle w:val="3"/>
      </w:pPr>
      <w:r>
        <w:t>4 1 Định vị sản phẩm</w:t>
      </w:r>
    </w:p>
    <w:p w14:paraId="17992C8E">
      <w:pPr>
        <w:widowControl/>
      </w:pPr>
      <w:r>
        <w:rPr>
          <w:b w:val="0"/>
        </w:rPr>
        <w:t>PrintHub3D hướng đến dụng cụ học tập có thể cá nhân hóa theo tên hoặc MSSV, thuận tiện đặt qua website và theo bộ. Nội dung tập trung cho khách thấy thiết kế, cách đặt, thành phẩm và cách nhóm hỗ trợ khi sản phẩm lỗi. Mức giá phải được kiểm tra cùng giá vốn để phù hợp khả năng chi trả của học sinh, sinh viên. [3]</w:t>
      </w:r>
    </w:p>
    <w:p w14:paraId="05180D7B">
      <w:pPr>
        <w:pStyle w:val="3"/>
      </w:pPr>
      <w:r>
        <w:t>4 2 Kênh triển khai</w:t>
      </w:r>
    </w:p>
    <w:p w14:paraId="26753027">
      <w:pPr>
        <w:widowControl/>
      </w:pPr>
      <w:r>
        <w:rPr>
          <w:b w:val="0"/>
        </w:rPr>
        <w:t>TikTok dùng để thu hút và trình diễn sản phẩm; Facebook gồm fanpage dùng để tiếp cận đúng cộng đồng, tư vấn và dẫn khách về website. Website là nơi khách chọn mẫu, cá nhân hóa và đặt hàng. Khi tư vấn qua inbox, nhóm chuyển thành thông tin đơn thống nhất để tránh nhận trùng hoặc bỏ sót.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15"/>
        <w:gridCol w:w="3061"/>
        <w:gridCol w:w="3061"/>
      </w:tblGrid>
      <w:tr w14:paraId="47A8E7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515" w:type="dxa"/>
            <w:shd w:val="clear" w:color="auto" w:fill="17365D"/>
            <w:tcMar>
              <w:top w:w="85" w:type="dxa"/>
              <w:left w:w="100" w:type="dxa"/>
              <w:bottom w:w="85" w:type="dxa"/>
              <w:right w:w="100" w:type="dxa"/>
            </w:tcMar>
            <w:vAlign w:val="center"/>
          </w:tcPr>
          <w:p w14:paraId="0C99E0B0">
            <w:pPr>
              <w:spacing w:after="0" w:line="252" w:lineRule="auto"/>
              <w:jc w:val="center"/>
            </w:pPr>
            <w:r>
              <w:rPr>
                <w:rFonts w:ascii="Calibri" w:hAnsi="Calibri"/>
                <w:b/>
                <w:color w:val="FFFFFF"/>
                <w:sz w:val="20"/>
              </w:rPr>
              <w:t>Chỉ tiêu dự kiến trong nguồn</w:t>
            </w:r>
          </w:p>
        </w:tc>
        <w:tc>
          <w:tcPr>
            <w:tcW w:w="3061" w:type="dxa"/>
            <w:shd w:val="clear" w:color="auto" w:fill="17365D"/>
            <w:tcMar>
              <w:top w:w="85" w:type="dxa"/>
              <w:left w:w="100" w:type="dxa"/>
              <w:bottom w:w="85" w:type="dxa"/>
              <w:right w:w="100" w:type="dxa"/>
            </w:tcMar>
            <w:vAlign w:val="center"/>
          </w:tcPr>
          <w:p w14:paraId="0EA25290">
            <w:pPr>
              <w:spacing w:after="0" w:line="252" w:lineRule="auto"/>
              <w:jc w:val="center"/>
            </w:pPr>
            <w:r>
              <w:rPr>
                <w:rFonts w:ascii="Calibri" w:hAnsi="Calibri"/>
                <w:b/>
                <w:color w:val="FFFFFF"/>
                <w:sz w:val="20"/>
              </w:rPr>
              <w:t>TikTok</w:t>
            </w:r>
          </w:p>
        </w:tc>
        <w:tc>
          <w:tcPr>
            <w:tcW w:w="3061" w:type="dxa"/>
            <w:shd w:val="clear" w:color="auto" w:fill="17365D"/>
            <w:tcMar>
              <w:top w:w="85" w:type="dxa"/>
              <w:left w:w="100" w:type="dxa"/>
              <w:bottom w:w="85" w:type="dxa"/>
              <w:right w:w="100" w:type="dxa"/>
            </w:tcMar>
            <w:vAlign w:val="center"/>
          </w:tcPr>
          <w:p w14:paraId="70DEBC26">
            <w:pPr>
              <w:spacing w:after="0" w:line="252" w:lineRule="auto"/>
              <w:jc w:val="center"/>
            </w:pPr>
            <w:r>
              <w:rPr>
                <w:rFonts w:ascii="Calibri" w:hAnsi="Calibri"/>
                <w:b/>
                <w:color w:val="FFFFFF"/>
                <w:sz w:val="20"/>
              </w:rPr>
              <w:t>Facebook</w:t>
            </w:r>
          </w:p>
        </w:tc>
      </w:tr>
      <w:tr w14:paraId="34CB97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15" w:type="dxa"/>
            <w:shd w:val="clear" w:color="auto" w:fill="FFFFFF"/>
            <w:tcMar>
              <w:top w:w="85" w:type="dxa"/>
              <w:left w:w="100" w:type="dxa"/>
              <w:bottom w:w="85" w:type="dxa"/>
              <w:right w:w="100" w:type="dxa"/>
            </w:tcMar>
            <w:vAlign w:val="center"/>
          </w:tcPr>
          <w:p w14:paraId="266662E0">
            <w:pPr>
              <w:spacing w:after="0" w:line="252" w:lineRule="auto"/>
              <w:jc w:val="left"/>
            </w:pPr>
            <w:r>
              <w:rPr>
                <w:rFonts w:ascii="Calibri" w:hAnsi="Calibri"/>
                <w:b w:val="0"/>
                <w:color w:val="000000"/>
                <w:sz w:val="20"/>
              </w:rPr>
              <w:t>Sản lượng nội dung theo mục KPI</w:t>
            </w:r>
          </w:p>
        </w:tc>
        <w:tc>
          <w:tcPr>
            <w:tcW w:w="3061" w:type="dxa"/>
            <w:shd w:val="clear" w:color="auto" w:fill="FFFFFF"/>
            <w:tcMar>
              <w:top w:w="85" w:type="dxa"/>
              <w:left w:w="100" w:type="dxa"/>
              <w:bottom w:w="85" w:type="dxa"/>
              <w:right w:w="100" w:type="dxa"/>
            </w:tcMar>
            <w:vAlign w:val="center"/>
          </w:tcPr>
          <w:p w14:paraId="0DB775C0">
            <w:pPr>
              <w:spacing w:after="0" w:line="252" w:lineRule="auto"/>
              <w:jc w:val="left"/>
            </w:pPr>
            <w:r>
              <w:rPr>
                <w:rFonts w:ascii="Calibri" w:hAnsi="Calibri"/>
                <w:b w:val="0"/>
                <w:color w:val="000000"/>
                <w:sz w:val="20"/>
              </w:rPr>
              <w:t>6 video</w:t>
            </w:r>
          </w:p>
        </w:tc>
        <w:tc>
          <w:tcPr>
            <w:tcW w:w="3061" w:type="dxa"/>
            <w:shd w:val="clear" w:color="auto" w:fill="FFFFFF"/>
            <w:tcMar>
              <w:top w:w="85" w:type="dxa"/>
              <w:left w:w="100" w:type="dxa"/>
              <w:bottom w:w="85" w:type="dxa"/>
              <w:right w:w="100" w:type="dxa"/>
            </w:tcMar>
            <w:vAlign w:val="center"/>
          </w:tcPr>
          <w:p w14:paraId="4AC3FDA0">
            <w:pPr>
              <w:spacing w:after="0" w:line="252" w:lineRule="auto"/>
              <w:jc w:val="left"/>
            </w:pPr>
            <w:r>
              <w:rPr>
                <w:rFonts w:ascii="Calibri" w:hAnsi="Calibri"/>
                <w:b w:val="0"/>
                <w:color w:val="000000"/>
                <w:sz w:val="20"/>
              </w:rPr>
              <w:t>6 bài fanpage và group</w:t>
            </w:r>
          </w:p>
        </w:tc>
      </w:tr>
      <w:tr w14:paraId="222ADC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15" w:type="dxa"/>
            <w:shd w:val="clear" w:color="auto" w:fill="F2F5F8"/>
            <w:tcMar>
              <w:top w:w="85" w:type="dxa"/>
              <w:left w:w="100" w:type="dxa"/>
              <w:bottom w:w="85" w:type="dxa"/>
              <w:right w:w="100" w:type="dxa"/>
            </w:tcMar>
            <w:vAlign w:val="center"/>
          </w:tcPr>
          <w:p w14:paraId="0A99BB2D">
            <w:pPr>
              <w:spacing w:after="0" w:line="252" w:lineRule="auto"/>
              <w:jc w:val="left"/>
            </w:pPr>
            <w:r>
              <w:rPr>
                <w:rFonts w:ascii="Calibri" w:hAnsi="Calibri"/>
                <w:b w:val="0"/>
                <w:color w:val="000000"/>
                <w:sz w:val="20"/>
              </w:rPr>
              <w:t>Nhận biết</w:t>
            </w:r>
          </w:p>
        </w:tc>
        <w:tc>
          <w:tcPr>
            <w:tcW w:w="3061" w:type="dxa"/>
            <w:shd w:val="clear" w:color="auto" w:fill="F2F5F8"/>
            <w:tcMar>
              <w:top w:w="85" w:type="dxa"/>
              <w:left w:w="100" w:type="dxa"/>
              <w:bottom w:w="85" w:type="dxa"/>
              <w:right w:w="100" w:type="dxa"/>
            </w:tcMar>
            <w:vAlign w:val="center"/>
          </w:tcPr>
          <w:p w14:paraId="1F8F68C4">
            <w:pPr>
              <w:spacing w:after="0" w:line="252" w:lineRule="auto"/>
              <w:jc w:val="left"/>
            </w:pPr>
            <w:r>
              <w:rPr>
                <w:rFonts w:ascii="Calibri" w:hAnsi="Calibri"/>
                <w:b w:val="0"/>
                <w:color w:val="000000"/>
                <w:sz w:val="20"/>
              </w:rPr>
              <w:t>2.000 lượt xem</w:t>
            </w:r>
          </w:p>
        </w:tc>
        <w:tc>
          <w:tcPr>
            <w:tcW w:w="3061" w:type="dxa"/>
            <w:shd w:val="clear" w:color="auto" w:fill="F2F5F8"/>
            <w:tcMar>
              <w:top w:w="85" w:type="dxa"/>
              <w:left w:w="100" w:type="dxa"/>
              <w:bottom w:w="85" w:type="dxa"/>
              <w:right w:w="100" w:type="dxa"/>
            </w:tcMar>
            <w:vAlign w:val="center"/>
          </w:tcPr>
          <w:p w14:paraId="6D34E7FD">
            <w:pPr>
              <w:spacing w:after="0" w:line="252" w:lineRule="auto"/>
              <w:jc w:val="left"/>
            </w:pPr>
            <w:r>
              <w:rPr>
                <w:rFonts w:ascii="Calibri" w:hAnsi="Calibri"/>
                <w:b w:val="0"/>
                <w:color w:val="000000"/>
                <w:sz w:val="20"/>
              </w:rPr>
              <w:t>700 lượt tiếp cận</w:t>
            </w:r>
          </w:p>
        </w:tc>
      </w:tr>
      <w:tr w14:paraId="5B5AAB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15" w:type="dxa"/>
            <w:shd w:val="clear" w:color="auto" w:fill="FFFFFF"/>
            <w:tcMar>
              <w:top w:w="85" w:type="dxa"/>
              <w:left w:w="100" w:type="dxa"/>
              <w:bottom w:w="85" w:type="dxa"/>
              <w:right w:w="100" w:type="dxa"/>
            </w:tcMar>
            <w:vAlign w:val="center"/>
          </w:tcPr>
          <w:p w14:paraId="320CF413">
            <w:pPr>
              <w:spacing w:after="0" w:line="252" w:lineRule="auto"/>
              <w:jc w:val="left"/>
            </w:pPr>
            <w:r>
              <w:rPr>
                <w:rFonts w:ascii="Calibri" w:hAnsi="Calibri"/>
                <w:b w:val="0"/>
                <w:color w:val="000000"/>
                <w:sz w:val="20"/>
              </w:rPr>
              <w:t>Tương tác</w:t>
            </w:r>
          </w:p>
        </w:tc>
        <w:tc>
          <w:tcPr>
            <w:tcW w:w="3061" w:type="dxa"/>
            <w:shd w:val="clear" w:color="auto" w:fill="FFFFFF"/>
            <w:tcMar>
              <w:top w:w="85" w:type="dxa"/>
              <w:left w:w="100" w:type="dxa"/>
              <w:bottom w:w="85" w:type="dxa"/>
              <w:right w:w="100" w:type="dxa"/>
            </w:tcMar>
            <w:vAlign w:val="center"/>
          </w:tcPr>
          <w:p w14:paraId="2189BD36">
            <w:pPr>
              <w:spacing w:after="0" w:line="252" w:lineRule="auto"/>
              <w:jc w:val="left"/>
            </w:pPr>
            <w:r>
              <w:rPr>
                <w:rFonts w:ascii="Calibri" w:hAnsi="Calibri"/>
                <w:b w:val="0"/>
                <w:color w:val="000000"/>
                <w:sz w:val="20"/>
              </w:rPr>
              <w:t>500 tương tác</w:t>
            </w:r>
          </w:p>
        </w:tc>
        <w:tc>
          <w:tcPr>
            <w:tcW w:w="3061" w:type="dxa"/>
            <w:shd w:val="clear" w:color="auto" w:fill="FFFFFF"/>
            <w:tcMar>
              <w:top w:w="85" w:type="dxa"/>
              <w:left w:w="100" w:type="dxa"/>
              <w:bottom w:w="85" w:type="dxa"/>
              <w:right w:w="100" w:type="dxa"/>
            </w:tcMar>
            <w:vAlign w:val="center"/>
          </w:tcPr>
          <w:p w14:paraId="56AED466">
            <w:pPr>
              <w:spacing w:after="0" w:line="252" w:lineRule="auto"/>
              <w:jc w:val="left"/>
            </w:pPr>
            <w:r>
              <w:rPr>
                <w:rFonts w:ascii="Calibri" w:hAnsi="Calibri"/>
                <w:b w:val="0"/>
                <w:color w:val="000000"/>
                <w:sz w:val="20"/>
              </w:rPr>
              <w:t>50 tin nhắn hỏi giá</w:t>
            </w:r>
          </w:p>
        </w:tc>
      </w:tr>
      <w:tr w14:paraId="056F99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15" w:type="dxa"/>
            <w:shd w:val="clear" w:color="auto" w:fill="F2F5F8"/>
            <w:tcMar>
              <w:top w:w="85" w:type="dxa"/>
              <w:left w:w="100" w:type="dxa"/>
              <w:bottom w:w="85" w:type="dxa"/>
              <w:right w:w="100" w:type="dxa"/>
            </w:tcMar>
            <w:vAlign w:val="center"/>
          </w:tcPr>
          <w:p w14:paraId="516C864F">
            <w:pPr>
              <w:spacing w:after="0" w:line="252" w:lineRule="auto"/>
              <w:jc w:val="left"/>
            </w:pPr>
            <w:r>
              <w:rPr>
                <w:rFonts w:ascii="Calibri" w:hAnsi="Calibri"/>
                <w:b w:val="0"/>
                <w:color w:val="000000"/>
                <w:sz w:val="20"/>
              </w:rPr>
              <w:t>Theo dõi</w:t>
            </w:r>
          </w:p>
        </w:tc>
        <w:tc>
          <w:tcPr>
            <w:tcW w:w="3061" w:type="dxa"/>
            <w:shd w:val="clear" w:color="auto" w:fill="F2F5F8"/>
            <w:tcMar>
              <w:top w:w="85" w:type="dxa"/>
              <w:left w:w="100" w:type="dxa"/>
              <w:bottom w:w="85" w:type="dxa"/>
              <w:right w:w="100" w:type="dxa"/>
            </w:tcMar>
            <w:vAlign w:val="center"/>
          </w:tcPr>
          <w:p w14:paraId="656297E4">
            <w:pPr>
              <w:spacing w:after="0" w:line="252" w:lineRule="auto"/>
              <w:jc w:val="left"/>
            </w:pPr>
            <w:r>
              <w:rPr>
                <w:rFonts w:ascii="Calibri" w:hAnsi="Calibri"/>
                <w:b w:val="0"/>
                <w:color w:val="000000"/>
                <w:sz w:val="20"/>
              </w:rPr>
              <w:t>300 follow</w:t>
            </w:r>
          </w:p>
        </w:tc>
        <w:tc>
          <w:tcPr>
            <w:tcW w:w="3061" w:type="dxa"/>
            <w:shd w:val="clear" w:color="auto" w:fill="F2F5F8"/>
            <w:tcMar>
              <w:top w:w="85" w:type="dxa"/>
              <w:left w:w="100" w:type="dxa"/>
              <w:bottom w:w="85" w:type="dxa"/>
              <w:right w:w="100" w:type="dxa"/>
            </w:tcMar>
            <w:vAlign w:val="center"/>
          </w:tcPr>
          <w:p w14:paraId="7ABA3291">
            <w:pPr>
              <w:spacing w:after="0" w:line="252" w:lineRule="auto"/>
              <w:jc w:val="left"/>
            </w:pPr>
            <w:r>
              <w:rPr>
                <w:rFonts w:ascii="Calibri" w:hAnsi="Calibri"/>
                <w:b w:val="0"/>
                <w:color w:val="000000"/>
                <w:sz w:val="20"/>
              </w:rPr>
              <w:t>300 follow</w:t>
            </w:r>
          </w:p>
        </w:tc>
      </w:tr>
      <w:tr w14:paraId="551A53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15" w:type="dxa"/>
            <w:shd w:val="clear" w:color="auto" w:fill="FFFFFF"/>
            <w:tcMar>
              <w:top w:w="85" w:type="dxa"/>
              <w:left w:w="100" w:type="dxa"/>
              <w:bottom w:w="85" w:type="dxa"/>
              <w:right w:w="100" w:type="dxa"/>
            </w:tcMar>
            <w:vAlign w:val="center"/>
          </w:tcPr>
          <w:p w14:paraId="7F0CD5F7">
            <w:pPr>
              <w:spacing w:after="0" w:line="252" w:lineRule="auto"/>
              <w:jc w:val="left"/>
            </w:pPr>
            <w:r>
              <w:rPr>
                <w:rFonts w:ascii="Calibri" w:hAnsi="Calibri"/>
                <w:b w:val="0"/>
                <w:color w:val="000000"/>
                <w:sz w:val="20"/>
              </w:rPr>
              <w:t>Về website</w:t>
            </w:r>
          </w:p>
        </w:tc>
        <w:tc>
          <w:tcPr>
            <w:tcW w:w="3061" w:type="dxa"/>
            <w:shd w:val="clear" w:color="auto" w:fill="FFFFFF"/>
            <w:tcMar>
              <w:top w:w="85" w:type="dxa"/>
              <w:left w:w="100" w:type="dxa"/>
              <w:bottom w:w="85" w:type="dxa"/>
              <w:right w:w="100" w:type="dxa"/>
            </w:tcMar>
            <w:vAlign w:val="center"/>
          </w:tcPr>
          <w:p w14:paraId="31C34D0C">
            <w:pPr>
              <w:spacing w:after="0" w:line="252" w:lineRule="auto"/>
              <w:jc w:val="left"/>
            </w:pPr>
            <w:r>
              <w:rPr>
                <w:rFonts w:ascii="Calibri" w:hAnsi="Calibri"/>
                <w:b w:val="0"/>
                <w:color w:val="000000"/>
                <w:sz w:val="20"/>
              </w:rPr>
              <w:t>200 lượt click link bio</w:t>
            </w:r>
          </w:p>
        </w:tc>
        <w:tc>
          <w:tcPr>
            <w:tcW w:w="3061" w:type="dxa"/>
            <w:shd w:val="clear" w:color="auto" w:fill="FFFFFF"/>
            <w:tcMar>
              <w:top w:w="85" w:type="dxa"/>
              <w:left w:w="100" w:type="dxa"/>
              <w:bottom w:w="85" w:type="dxa"/>
              <w:right w:w="100" w:type="dxa"/>
            </w:tcMar>
            <w:vAlign w:val="center"/>
          </w:tcPr>
          <w:p w14:paraId="375E8764">
            <w:pPr>
              <w:spacing w:after="0" w:line="252" w:lineRule="auto"/>
              <w:jc w:val="left"/>
            </w:pPr>
            <w:r>
              <w:rPr>
                <w:rFonts w:ascii="Calibri" w:hAnsi="Calibri"/>
                <w:b w:val="0"/>
                <w:color w:val="000000"/>
                <w:sz w:val="20"/>
              </w:rPr>
              <w:t>150 lượt click website</w:t>
            </w:r>
          </w:p>
        </w:tc>
      </w:tr>
      <w:tr w14:paraId="389E39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515" w:type="dxa"/>
            <w:shd w:val="clear" w:color="auto" w:fill="F2F5F8"/>
            <w:tcMar>
              <w:top w:w="85" w:type="dxa"/>
              <w:left w:w="100" w:type="dxa"/>
              <w:bottom w:w="85" w:type="dxa"/>
              <w:right w:w="100" w:type="dxa"/>
            </w:tcMar>
            <w:vAlign w:val="center"/>
          </w:tcPr>
          <w:p w14:paraId="666B44B0">
            <w:pPr>
              <w:spacing w:after="0" w:line="252" w:lineRule="auto"/>
              <w:jc w:val="left"/>
            </w:pPr>
            <w:r>
              <w:rPr>
                <w:rFonts w:ascii="Calibri" w:hAnsi="Calibri"/>
                <w:b w:val="0"/>
                <w:color w:val="000000"/>
                <w:sz w:val="20"/>
              </w:rPr>
              <w:t>Đơn hàng</w:t>
            </w:r>
          </w:p>
        </w:tc>
        <w:tc>
          <w:tcPr>
            <w:tcW w:w="3061" w:type="dxa"/>
            <w:shd w:val="clear" w:color="auto" w:fill="F2F5F8"/>
            <w:tcMar>
              <w:top w:w="85" w:type="dxa"/>
              <w:left w:w="100" w:type="dxa"/>
              <w:bottom w:w="85" w:type="dxa"/>
              <w:right w:w="100" w:type="dxa"/>
            </w:tcMar>
            <w:vAlign w:val="center"/>
          </w:tcPr>
          <w:p w14:paraId="738CBA69">
            <w:pPr>
              <w:spacing w:after="0" w:line="252" w:lineRule="auto"/>
              <w:jc w:val="left"/>
            </w:pPr>
            <w:r>
              <w:rPr>
                <w:rFonts w:ascii="Calibri" w:hAnsi="Calibri"/>
                <w:b w:val="0"/>
                <w:color w:val="000000"/>
                <w:sz w:val="20"/>
              </w:rPr>
              <w:t>5 đến 10 đơn</w:t>
            </w:r>
          </w:p>
        </w:tc>
        <w:tc>
          <w:tcPr>
            <w:tcW w:w="3061" w:type="dxa"/>
            <w:shd w:val="clear" w:color="auto" w:fill="F2F5F8"/>
            <w:tcMar>
              <w:top w:w="85" w:type="dxa"/>
              <w:left w:w="100" w:type="dxa"/>
              <w:bottom w:w="85" w:type="dxa"/>
              <w:right w:w="100" w:type="dxa"/>
            </w:tcMar>
            <w:vAlign w:val="center"/>
          </w:tcPr>
          <w:p w14:paraId="39ACEE27">
            <w:pPr>
              <w:spacing w:after="0" w:line="252" w:lineRule="auto"/>
              <w:jc w:val="left"/>
            </w:pPr>
            <w:r>
              <w:rPr>
                <w:rFonts w:ascii="Calibri" w:hAnsi="Calibri"/>
                <w:b w:val="0"/>
                <w:color w:val="000000"/>
                <w:sz w:val="20"/>
              </w:rPr>
              <w:t>15 đơn</w:t>
            </w:r>
          </w:p>
        </w:tc>
      </w:tr>
    </w:tbl>
    <w:p w14:paraId="583DB7C6">
      <w:pPr>
        <w:spacing w:before="0" w:after="20" w:line="40" w:lineRule="exact"/>
      </w:pPr>
    </w:p>
    <w:p w14:paraId="5FD2C407">
      <w:pPr>
        <w:widowControl/>
      </w:pPr>
      <w:r>
        <w:rPr>
          <w:b w:val="0"/>
        </w:rPr>
        <w:t>Đây là KPI dự kiến trong kế hoạch marketing, chưa phải kết quả đạt được. Đơn theo kênh cần gắn nguồn và khử trùng; một khách đi qua cả TikTok và Facebook chỉ được ghi nhận một đơn bán thực tế. [3]</w:t>
      </w:r>
    </w:p>
    <w:p w14:paraId="030F5C78">
      <w:pPr>
        <w:pStyle w:val="3"/>
      </w:pPr>
      <w:r>
        <w:t>4 3 Sản phẩm giá phân phối và xúc tiến</w:t>
      </w:r>
    </w:p>
    <w:p w14:paraId="542B955F">
      <w:pPr>
        <w:widowControl/>
      </w:pPr>
      <w:r>
        <w:rPr>
          <w:b w:val="0"/>
        </w:rPr>
        <w:t>Sản phẩm: danh mục thước, bộ dụng cụ và tùy chỉnh mà nhóm đã kiểm mẫu. Giá: có bảng giá trước đặt; ưu đãi theo lớp hoặc mua lại chỉ được công bố sau khi tính đủ chi phí. Phân phối: khách đặt qua website, nhóm xác nhận và giao theo khả năng. Xúc tiến: dùng video thao tác thiết kế, quá trình làm sản phẩm, ảnh thật, phản hồi và hoạt động tặng quà trong ngân sách.</w:t>
      </w:r>
    </w:p>
    <w:p w14:paraId="5056CC3A">
      <w:pPr>
        <w:pStyle w:val="3"/>
      </w:pPr>
      <w:r>
        <w:t>4 4 Thông điệp và chăm sóc</w:t>
      </w:r>
    </w:p>
    <w:p w14:paraId="0719CF1D">
      <w:pPr>
        <w:widowControl/>
      </w:pPr>
      <w:r>
        <w:rPr>
          <w:b w:val="0"/>
        </w:rPr>
        <w:t>Kế hoạch nguồn nêu cá nhân hóa miễn phí, bảo hành 1 đổi 1, ưu đãi từ 10 bộ, quà cho 50 khách đầu và giảm giá khi feedback. Trước khi quảng bá, nhóm thống nhất mẫu áp dụng, giá trị quà, mức giảm, thời hạn và điều kiện bảo hành. Các ưu đãi chưa có định mức không được cộng thành chi phí hoặc coi là cam kết đã hoàn tất. [3][4]</w:t>
      </w:r>
    </w:p>
    <w:p w14:paraId="2A95B999">
      <w:pPr>
        <w:widowControl/>
      </w:pPr>
      <w:r>
        <w:rPr>
          <w:b w:val="0"/>
        </w:rPr>
        <w:t>Giữ mục tiêu trả lời bình luận hoặc inbox trong 12 giờ; xin phản hồi và ảnh sau ba ngày nhận hàng theo kế hoạch gốc. Ảnh khách và feedback chỉ đưa vào nội dung khi được đồng ý sử dụng. [3]</w:t>
      </w:r>
    </w:p>
    <w:p w14:paraId="5516490B">
      <w:r>
        <w:br w:type="page"/>
      </w:r>
    </w:p>
    <w:p w14:paraId="2AF944E9">
      <w:pPr>
        <w:pStyle w:val="2"/>
      </w:pPr>
      <w:r>
        <w:t>4 5 Lịch triển khai nội dung sáu tuần</w:t>
      </w:r>
    </w:p>
    <w:p w14:paraId="7071551B">
      <w:pPr>
        <w:widowControl/>
      </w:pPr>
      <w:r>
        <w:rPr>
          <w:b w:val="0"/>
        </w:rPr>
        <w:t>Lịch dưới đây tóm tắt các ý tưởng đã có trong kế hoạch marketing, giúp nhóm gắn hoạt động truyền thông với việc thử website, làm sản phẩm và thu phản hồi. Ngày cụ thể và người quay, dựng, đăng được nhóm phân công theo lịch học. [3]</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94"/>
        <w:gridCol w:w="3458"/>
        <w:gridCol w:w="2551"/>
        <w:gridCol w:w="2835"/>
      </w:tblGrid>
      <w:tr w14:paraId="185C1B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94" w:type="dxa"/>
            <w:shd w:val="clear" w:color="auto" w:fill="17365D"/>
            <w:tcMar>
              <w:top w:w="85" w:type="dxa"/>
              <w:left w:w="100" w:type="dxa"/>
              <w:bottom w:w="85" w:type="dxa"/>
              <w:right w:w="100" w:type="dxa"/>
            </w:tcMar>
            <w:vAlign w:val="center"/>
          </w:tcPr>
          <w:p w14:paraId="68673425">
            <w:pPr>
              <w:spacing w:after="0" w:line="252" w:lineRule="auto"/>
              <w:jc w:val="center"/>
            </w:pPr>
            <w:r>
              <w:rPr>
                <w:rFonts w:ascii="Calibri" w:hAnsi="Calibri"/>
                <w:b/>
                <w:color w:val="FFFFFF"/>
                <w:sz w:val="19"/>
              </w:rPr>
              <w:t>Tuần</w:t>
            </w:r>
          </w:p>
        </w:tc>
        <w:tc>
          <w:tcPr>
            <w:tcW w:w="3458" w:type="dxa"/>
            <w:shd w:val="clear" w:color="auto" w:fill="17365D"/>
            <w:tcMar>
              <w:top w:w="85" w:type="dxa"/>
              <w:left w:w="100" w:type="dxa"/>
              <w:bottom w:w="85" w:type="dxa"/>
              <w:right w:w="100" w:type="dxa"/>
            </w:tcMar>
            <w:vAlign w:val="center"/>
          </w:tcPr>
          <w:p w14:paraId="5AFAB936">
            <w:pPr>
              <w:spacing w:after="0" w:line="252" w:lineRule="auto"/>
              <w:jc w:val="center"/>
            </w:pPr>
            <w:r>
              <w:rPr>
                <w:rFonts w:ascii="Calibri" w:hAnsi="Calibri"/>
                <w:b/>
                <w:color w:val="FFFFFF"/>
                <w:sz w:val="19"/>
              </w:rPr>
              <w:t>Facebook</w:t>
            </w:r>
          </w:p>
        </w:tc>
        <w:tc>
          <w:tcPr>
            <w:tcW w:w="2551" w:type="dxa"/>
            <w:shd w:val="clear" w:color="auto" w:fill="17365D"/>
            <w:tcMar>
              <w:top w:w="85" w:type="dxa"/>
              <w:left w:w="100" w:type="dxa"/>
              <w:bottom w:w="85" w:type="dxa"/>
              <w:right w:w="100" w:type="dxa"/>
            </w:tcMar>
            <w:vAlign w:val="center"/>
          </w:tcPr>
          <w:p w14:paraId="69012AE5">
            <w:pPr>
              <w:spacing w:after="0" w:line="252" w:lineRule="auto"/>
              <w:jc w:val="center"/>
            </w:pPr>
            <w:r>
              <w:rPr>
                <w:rFonts w:ascii="Calibri" w:hAnsi="Calibri"/>
                <w:b/>
                <w:color w:val="FFFFFF"/>
                <w:sz w:val="19"/>
              </w:rPr>
              <w:t>TikTok</w:t>
            </w:r>
          </w:p>
        </w:tc>
        <w:tc>
          <w:tcPr>
            <w:tcW w:w="2835" w:type="dxa"/>
            <w:shd w:val="clear" w:color="auto" w:fill="17365D"/>
            <w:tcMar>
              <w:top w:w="85" w:type="dxa"/>
              <w:left w:w="100" w:type="dxa"/>
              <w:bottom w:w="85" w:type="dxa"/>
              <w:right w:w="100" w:type="dxa"/>
            </w:tcMar>
            <w:vAlign w:val="center"/>
          </w:tcPr>
          <w:p w14:paraId="2948B8F7">
            <w:pPr>
              <w:spacing w:after="0" w:line="252" w:lineRule="auto"/>
              <w:jc w:val="center"/>
            </w:pPr>
            <w:r>
              <w:rPr>
                <w:rFonts w:ascii="Calibri" w:hAnsi="Calibri"/>
                <w:b/>
                <w:color w:val="FFFFFF"/>
                <w:sz w:val="19"/>
              </w:rPr>
              <w:t>Việc bán hàng đi kèm</w:t>
            </w:r>
          </w:p>
        </w:tc>
      </w:tr>
      <w:tr w14:paraId="686291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4" w:type="dxa"/>
            <w:shd w:val="clear" w:color="auto" w:fill="FFFFFF"/>
            <w:tcMar>
              <w:top w:w="85" w:type="dxa"/>
              <w:left w:w="100" w:type="dxa"/>
              <w:bottom w:w="85" w:type="dxa"/>
              <w:right w:w="100" w:type="dxa"/>
            </w:tcMar>
            <w:vAlign w:val="center"/>
          </w:tcPr>
          <w:p w14:paraId="554268B7">
            <w:pPr>
              <w:spacing w:after="0" w:line="252" w:lineRule="auto"/>
              <w:jc w:val="center"/>
            </w:pPr>
            <w:r>
              <w:rPr>
                <w:rFonts w:ascii="Calibri" w:hAnsi="Calibri"/>
                <w:b w:val="0"/>
                <w:color w:val="000000"/>
                <w:sz w:val="19"/>
              </w:rPr>
              <w:t>1</w:t>
            </w:r>
          </w:p>
        </w:tc>
        <w:tc>
          <w:tcPr>
            <w:tcW w:w="3458" w:type="dxa"/>
            <w:shd w:val="clear" w:color="auto" w:fill="FFFFFF"/>
            <w:tcMar>
              <w:top w:w="85" w:type="dxa"/>
              <w:left w:w="100" w:type="dxa"/>
              <w:bottom w:w="85" w:type="dxa"/>
              <w:right w:w="100" w:type="dxa"/>
            </w:tcMar>
            <w:vAlign w:val="center"/>
          </w:tcPr>
          <w:p w14:paraId="1787E56E">
            <w:pPr>
              <w:spacing w:after="0" w:line="252" w:lineRule="auto"/>
              <w:jc w:val="left"/>
            </w:pPr>
            <w:r>
              <w:rPr>
                <w:rFonts w:ascii="Calibri" w:hAnsi="Calibri"/>
                <w:b w:val="0"/>
                <w:color w:val="000000"/>
                <w:sz w:val="19"/>
              </w:rPr>
              <w:t>Giới thiệu PrintHub3D; hướng dẫn tính năng thiết kế thước</w:t>
            </w:r>
          </w:p>
        </w:tc>
        <w:tc>
          <w:tcPr>
            <w:tcW w:w="2551" w:type="dxa"/>
            <w:shd w:val="clear" w:color="auto" w:fill="FFFFFF"/>
            <w:tcMar>
              <w:top w:w="85" w:type="dxa"/>
              <w:left w:w="100" w:type="dxa"/>
              <w:bottom w:w="85" w:type="dxa"/>
              <w:right w:w="100" w:type="dxa"/>
            </w:tcMar>
            <w:vAlign w:val="center"/>
          </w:tcPr>
          <w:p w14:paraId="4DF32AF8">
            <w:pPr>
              <w:spacing w:after="0" w:line="252" w:lineRule="auto"/>
              <w:jc w:val="left"/>
            </w:pPr>
            <w:r>
              <w:rPr>
                <w:rFonts w:ascii="Calibri" w:hAnsi="Calibri"/>
                <w:b w:val="0"/>
                <w:color w:val="000000"/>
                <w:sz w:val="19"/>
              </w:rPr>
              <w:t>Giới thiệu website; hướng dẫn tùy chỉnh</w:t>
            </w:r>
          </w:p>
        </w:tc>
        <w:tc>
          <w:tcPr>
            <w:tcW w:w="2835" w:type="dxa"/>
            <w:shd w:val="clear" w:color="auto" w:fill="FFFFFF"/>
            <w:tcMar>
              <w:top w:w="85" w:type="dxa"/>
              <w:left w:w="100" w:type="dxa"/>
              <w:bottom w:w="85" w:type="dxa"/>
              <w:right w:w="100" w:type="dxa"/>
            </w:tcMar>
            <w:vAlign w:val="center"/>
          </w:tcPr>
          <w:p w14:paraId="3AD7CB09">
            <w:pPr>
              <w:spacing w:after="0" w:line="252" w:lineRule="auto"/>
              <w:jc w:val="left"/>
            </w:pPr>
            <w:r>
              <w:rPr>
                <w:rFonts w:ascii="Calibri" w:hAnsi="Calibri"/>
                <w:b w:val="0"/>
                <w:color w:val="000000"/>
                <w:sz w:val="19"/>
              </w:rPr>
              <w:t>Kiểm tra link, giá và luồng đặt hàng trước khi đăng</w:t>
            </w:r>
          </w:p>
        </w:tc>
      </w:tr>
      <w:tr w14:paraId="306C39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4" w:type="dxa"/>
            <w:shd w:val="clear" w:color="auto" w:fill="F2F5F8"/>
            <w:tcMar>
              <w:top w:w="85" w:type="dxa"/>
              <w:left w:w="100" w:type="dxa"/>
              <w:bottom w:w="85" w:type="dxa"/>
              <w:right w:w="100" w:type="dxa"/>
            </w:tcMar>
            <w:vAlign w:val="center"/>
          </w:tcPr>
          <w:p w14:paraId="7495C951">
            <w:pPr>
              <w:spacing w:after="0" w:line="252" w:lineRule="auto"/>
              <w:jc w:val="center"/>
            </w:pPr>
            <w:r>
              <w:rPr>
                <w:rFonts w:ascii="Calibri" w:hAnsi="Calibri"/>
                <w:b w:val="0"/>
                <w:color w:val="000000"/>
                <w:sz w:val="19"/>
              </w:rPr>
              <w:t>2</w:t>
            </w:r>
          </w:p>
        </w:tc>
        <w:tc>
          <w:tcPr>
            <w:tcW w:w="3458" w:type="dxa"/>
            <w:shd w:val="clear" w:color="auto" w:fill="F2F5F8"/>
            <w:tcMar>
              <w:top w:w="85" w:type="dxa"/>
              <w:left w:w="100" w:type="dxa"/>
              <w:bottom w:w="85" w:type="dxa"/>
              <w:right w:w="100" w:type="dxa"/>
            </w:tcMar>
            <w:vAlign w:val="center"/>
          </w:tcPr>
          <w:p w14:paraId="743C07B8">
            <w:pPr>
              <w:spacing w:after="0" w:line="252" w:lineRule="auto"/>
              <w:jc w:val="left"/>
            </w:pPr>
            <w:r>
              <w:rPr>
                <w:rFonts w:ascii="Calibri" w:hAnsi="Calibri"/>
                <w:b w:val="0"/>
                <w:color w:val="000000"/>
                <w:sz w:val="19"/>
              </w:rPr>
              <w:t>Chọn thước cho bạn cùng bàn; nội dung tặng mẫu trong ngân sách</w:t>
            </w:r>
          </w:p>
        </w:tc>
        <w:tc>
          <w:tcPr>
            <w:tcW w:w="2551" w:type="dxa"/>
            <w:shd w:val="clear" w:color="auto" w:fill="F2F5F8"/>
            <w:tcMar>
              <w:top w:w="85" w:type="dxa"/>
              <w:left w:w="100" w:type="dxa"/>
              <w:bottom w:w="85" w:type="dxa"/>
              <w:right w:w="100" w:type="dxa"/>
            </w:tcMar>
            <w:vAlign w:val="center"/>
          </w:tcPr>
          <w:p w14:paraId="462B6CBF">
            <w:pPr>
              <w:spacing w:after="0" w:line="252" w:lineRule="auto"/>
              <w:jc w:val="left"/>
            </w:pPr>
            <w:r>
              <w:rPr>
                <w:rFonts w:ascii="Calibri" w:hAnsi="Calibri"/>
                <w:b w:val="0"/>
                <w:color w:val="000000"/>
                <w:sz w:val="19"/>
              </w:rPr>
              <w:t>Nội dung bắt trend gắn với sản phẩm</w:t>
            </w:r>
          </w:p>
        </w:tc>
        <w:tc>
          <w:tcPr>
            <w:tcW w:w="2835" w:type="dxa"/>
            <w:shd w:val="clear" w:color="auto" w:fill="F2F5F8"/>
            <w:tcMar>
              <w:top w:w="85" w:type="dxa"/>
              <w:left w:w="100" w:type="dxa"/>
              <w:bottom w:w="85" w:type="dxa"/>
              <w:right w:w="100" w:type="dxa"/>
            </w:tcMar>
            <w:vAlign w:val="center"/>
          </w:tcPr>
          <w:p w14:paraId="2798D1B5">
            <w:pPr>
              <w:spacing w:after="0" w:line="252" w:lineRule="auto"/>
              <w:jc w:val="left"/>
            </w:pPr>
            <w:r>
              <w:rPr>
                <w:rFonts w:ascii="Calibri" w:hAnsi="Calibri"/>
                <w:b w:val="0"/>
                <w:color w:val="000000"/>
                <w:sz w:val="19"/>
              </w:rPr>
              <w:t>Ghi câu hỏi khách thường hỏi và ý kiến về mẫu</w:t>
            </w:r>
          </w:p>
        </w:tc>
      </w:tr>
      <w:tr w14:paraId="588E5F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4" w:type="dxa"/>
            <w:shd w:val="clear" w:color="auto" w:fill="FFFFFF"/>
            <w:tcMar>
              <w:top w:w="85" w:type="dxa"/>
              <w:left w:w="100" w:type="dxa"/>
              <w:bottom w:w="85" w:type="dxa"/>
              <w:right w:w="100" w:type="dxa"/>
            </w:tcMar>
            <w:vAlign w:val="center"/>
          </w:tcPr>
          <w:p w14:paraId="7F340842">
            <w:pPr>
              <w:spacing w:after="0" w:line="252" w:lineRule="auto"/>
              <w:jc w:val="center"/>
            </w:pPr>
            <w:r>
              <w:rPr>
                <w:rFonts w:ascii="Calibri" w:hAnsi="Calibri"/>
                <w:b w:val="0"/>
                <w:color w:val="000000"/>
                <w:sz w:val="19"/>
              </w:rPr>
              <w:t>3</w:t>
            </w:r>
          </w:p>
        </w:tc>
        <w:tc>
          <w:tcPr>
            <w:tcW w:w="3458" w:type="dxa"/>
            <w:shd w:val="clear" w:color="auto" w:fill="FFFFFF"/>
            <w:tcMar>
              <w:top w:w="85" w:type="dxa"/>
              <w:left w:w="100" w:type="dxa"/>
              <w:bottom w:w="85" w:type="dxa"/>
              <w:right w:w="100" w:type="dxa"/>
            </w:tcMar>
            <w:vAlign w:val="center"/>
          </w:tcPr>
          <w:p w14:paraId="57E1060D">
            <w:pPr>
              <w:spacing w:after="0" w:line="252" w:lineRule="auto"/>
              <w:jc w:val="left"/>
            </w:pPr>
            <w:r>
              <w:rPr>
                <w:rFonts w:ascii="Calibri" w:hAnsi="Calibri"/>
                <w:b w:val="0"/>
                <w:color w:val="000000"/>
                <w:sz w:val="19"/>
              </w:rPr>
              <w:t>Minigame Thước mang tên bạn; feedback của người trải nghiệm</w:t>
            </w:r>
          </w:p>
        </w:tc>
        <w:tc>
          <w:tcPr>
            <w:tcW w:w="2551" w:type="dxa"/>
            <w:shd w:val="clear" w:color="auto" w:fill="FFFFFF"/>
            <w:tcMar>
              <w:top w:w="85" w:type="dxa"/>
              <w:left w:w="100" w:type="dxa"/>
              <w:bottom w:w="85" w:type="dxa"/>
              <w:right w:w="100" w:type="dxa"/>
            </w:tcMar>
            <w:vAlign w:val="center"/>
          </w:tcPr>
          <w:p w14:paraId="08A55367">
            <w:pPr>
              <w:spacing w:after="0" w:line="252" w:lineRule="auto"/>
              <w:jc w:val="left"/>
            </w:pPr>
            <w:r>
              <w:rPr>
                <w:rFonts w:ascii="Calibri" w:hAnsi="Calibri"/>
                <w:b w:val="0"/>
                <w:color w:val="000000"/>
                <w:sz w:val="19"/>
              </w:rPr>
              <w:t>Giới thiệu quy trình bảo hành 1 đổi 1</w:t>
            </w:r>
          </w:p>
        </w:tc>
        <w:tc>
          <w:tcPr>
            <w:tcW w:w="2835" w:type="dxa"/>
            <w:shd w:val="clear" w:color="auto" w:fill="FFFFFF"/>
            <w:tcMar>
              <w:top w:w="85" w:type="dxa"/>
              <w:left w:w="100" w:type="dxa"/>
              <w:bottom w:w="85" w:type="dxa"/>
              <w:right w:w="100" w:type="dxa"/>
            </w:tcMar>
            <w:vAlign w:val="center"/>
          </w:tcPr>
          <w:p w14:paraId="65ECDC53">
            <w:pPr>
              <w:spacing w:after="0" w:line="252" w:lineRule="auto"/>
              <w:jc w:val="left"/>
            </w:pPr>
            <w:r>
              <w:rPr>
                <w:rFonts w:ascii="Calibri" w:hAnsi="Calibri"/>
                <w:b w:val="0"/>
                <w:color w:val="000000"/>
                <w:sz w:val="19"/>
              </w:rPr>
              <w:t>Thống nhất thể lệ, số quà và điều kiện bảo hành</w:t>
            </w:r>
          </w:p>
        </w:tc>
      </w:tr>
      <w:tr w14:paraId="32BE56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4" w:type="dxa"/>
            <w:shd w:val="clear" w:color="auto" w:fill="F2F5F8"/>
            <w:tcMar>
              <w:top w:w="85" w:type="dxa"/>
              <w:left w:w="100" w:type="dxa"/>
              <w:bottom w:w="85" w:type="dxa"/>
              <w:right w:w="100" w:type="dxa"/>
            </w:tcMar>
            <w:vAlign w:val="center"/>
          </w:tcPr>
          <w:p w14:paraId="104E7E7F">
            <w:pPr>
              <w:spacing w:after="0" w:line="252" w:lineRule="auto"/>
              <w:jc w:val="center"/>
            </w:pPr>
            <w:r>
              <w:rPr>
                <w:rFonts w:ascii="Calibri" w:hAnsi="Calibri"/>
                <w:b w:val="0"/>
                <w:color w:val="000000"/>
                <w:sz w:val="19"/>
              </w:rPr>
              <w:t>4</w:t>
            </w:r>
          </w:p>
        </w:tc>
        <w:tc>
          <w:tcPr>
            <w:tcW w:w="3458" w:type="dxa"/>
            <w:shd w:val="clear" w:color="auto" w:fill="F2F5F8"/>
            <w:tcMar>
              <w:top w:w="85" w:type="dxa"/>
              <w:left w:w="100" w:type="dxa"/>
              <w:bottom w:w="85" w:type="dxa"/>
              <w:right w:w="100" w:type="dxa"/>
            </w:tcMar>
            <w:vAlign w:val="center"/>
          </w:tcPr>
          <w:p w14:paraId="1051024A">
            <w:pPr>
              <w:spacing w:after="0" w:line="252" w:lineRule="auto"/>
              <w:jc w:val="left"/>
            </w:pPr>
            <w:r>
              <w:rPr>
                <w:rFonts w:ascii="Calibri" w:hAnsi="Calibri"/>
                <w:b w:val="0"/>
                <w:color w:val="000000"/>
                <w:sz w:val="19"/>
              </w:rPr>
              <w:t>Tổng kết minigame; nội dung ưu đãi giao hàng theo ngân sách</w:t>
            </w:r>
          </w:p>
        </w:tc>
        <w:tc>
          <w:tcPr>
            <w:tcW w:w="2551" w:type="dxa"/>
            <w:shd w:val="clear" w:color="auto" w:fill="F2F5F8"/>
            <w:tcMar>
              <w:top w:w="85" w:type="dxa"/>
              <w:left w:w="100" w:type="dxa"/>
              <w:bottom w:w="85" w:type="dxa"/>
              <w:right w:w="100" w:type="dxa"/>
            </w:tcMar>
            <w:vAlign w:val="center"/>
          </w:tcPr>
          <w:p w14:paraId="2D6BD21A">
            <w:pPr>
              <w:spacing w:after="0" w:line="252" w:lineRule="auto"/>
              <w:jc w:val="left"/>
            </w:pPr>
            <w:r>
              <w:rPr>
                <w:rFonts w:ascii="Calibri" w:hAnsi="Calibri"/>
                <w:b w:val="0"/>
                <w:color w:val="000000"/>
                <w:sz w:val="19"/>
              </w:rPr>
              <w:t>Nội dung bắt trend phiên bản PrintHub3D</w:t>
            </w:r>
          </w:p>
        </w:tc>
        <w:tc>
          <w:tcPr>
            <w:tcW w:w="2835" w:type="dxa"/>
            <w:shd w:val="clear" w:color="auto" w:fill="F2F5F8"/>
            <w:tcMar>
              <w:top w:w="85" w:type="dxa"/>
              <w:left w:w="100" w:type="dxa"/>
              <w:bottom w:w="85" w:type="dxa"/>
              <w:right w:w="100" w:type="dxa"/>
            </w:tcMar>
            <w:vAlign w:val="center"/>
          </w:tcPr>
          <w:p w14:paraId="7F9F6CD8">
            <w:pPr>
              <w:spacing w:after="0" w:line="252" w:lineRule="auto"/>
              <w:jc w:val="left"/>
            </w:pPr>
            <w:r>
              <w:rPr>
                <w:rFonts w:ascii="Calibri" w:hAnsi="Calibri"/>
                <w:b w:val="0"/>
                <w:color w:val="000000"/>
                <w:sz w:val="19"/>
              </w:rPr>
              <w:t>Theo dõi nhận quà và tách chi giao quà với đơn bán</w:t>
            </w:r>
          </w:p>
        </w:tc>
      </w:tr>
      <w:tr w14:paraId="1493E5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4" w:type="dxa"/>
            <w:shd w:val="clear" w:color="auto" w:fill="FFFFFF"/>
            <w:tcMar>
              <w:top w:w="85" w:type="dxa"/>
              <w:left w:w="100" w:type="dxa"/>
              <w:bottom w:w="85" w:type="dxa"/>
              <w:right w:w="100" w:type="dxa"/>
            </w:tcMar>
            <w:vAlign w:val="center"/>
          </w:tcPr>
          <w:p w14:paraId="02F36FA9">
            <w:pPr>
              <w:spacing w:after="0" w:line="252" w:lineRule="auto"/>
              <w:jc w:val="center"/>
            </w:pPr>
            <w:r>
              <w:rPr>
                <w:rFonts w:ascii="Calibri" w:hAnsi="Calibri"/>
                <w:b w:val="0"/>
                <w:color w:val="000000"/>
                <w:sz w:val="19"/>
              </w:rPr>
              <w:t>5</w:t>
            </w:r>
          </w:p>
        </w:tc>
        <w:tc>
          <w:tcPr>
            <w:tcW w:w="3458" w:type="dxa"/>
            <w:shd w:val="clear" w:color="auto" w:fill="FFFFFF"/>
            <w:tcMar>
              <w:top w:w="85" w:type="dxa"/>
              <w:left w:w="100" w:type="dxa"/>
              <w:bottom w:w="85" w:type="dxa"/>
              <w:right w:w="100" w:type="dxa"/>
            </w:tcMar>
            <w:vAlign w:val="center"/>
          </w:tcPr>
          <w:p w14:paraId="073B6C30">
            <w:pPr>
              <w:spacing w:after="0" w:line="252" w:lineRule="auto"/>
              <w:jc w:val="left"/>
            </w:pPr>
            <w:r>
              <w:rPr>
                <w:rFonts w:ascii="Calibri" w:hAnsi="Calibri"/>
                <w:b w:val="0"/>
                <w:color w:val="000000"/>
                <w:sz w:val="19"/>
              </w:rPr>
              <w:t>Feedback và ảnh thành phẩm được cho phép đăng</w:t>
            </w:r>
          </w:p>
        </w:tc>
        <w:tc>
          <w:tcPr>
            <w:tcW w:w="2551" w:type="dxa"/>
            <w:shd w:val="clear" w:color="auto" w:fill="FFFFFF"/>
            <w:tcMar>
              <w:top w:w="85" w:type="dxa"/>
              <w:left w:w="100" w:type="dxa"/>
              <w:bottom w:w="85" w:type="dxa"/>
              <w:right w:w="100" w:type="dxa"/>
            </w:tcMar>
            <w:vAlign w:val="center"/>
          </w:tcPr>
          <w:p w14:paraId="7FF9B7DD">
            <w:pPr>
              <w:spacing w:after="0" w:line="252" w:lineRule="auto"/>
              <w:jc w:val="left"/>
            </w:pPr>
            <w:r>
              <w:rPr>
                <w:rFonts w:ascii="Calibri" w:hAnsi="Calibri"/>
                <w:b w:val="0"/>
                <w:color w:val="000000"/>
                <w:sz w:val="19"/>
              </w:rPr>
              <w:t>Unbox dạng ảnh theo kế hoạch nguồn</w:t>
            </w:r>
          </w:p>
        </w:tc>
        <w:tc>
          <w:tcPr>
            <w:tcW w:w="2835" w:type="dxa"/>
            <w:shd w:val="clear" w:color="auto" w:fill="FFFFFF"/>
            <w:tcMar>
              <w:top w:w="85" w:type="dxa"/>
              <w:left w:w="100" w:type="dxa"/>
              <w:bottom w:w="85" w:type="dxa"/>
              <w:right w:w="100" w:type="dxa"/>
            </w:tcMar>
            <w:vAlign w:val="center"/>
          </w:tcPr>
          <w:p w14:paraId="2CE7AE99">
            <w:pPr>
              <w:spacing w:after="0" w:line="252" w:lineRule="auto"/>
              <w:jc w:val="left"/>
            </w:pPr>
            <w:r>
              <w:rPr>
                <w:rFonts w:ascii="Calibri" w:hAnsi="Calibri"/>
                <w:b w:val="0"/>
                <w:color w:val="000000"/>
                <w:sz w:val="19"/>
              </w:rPr>
              <w:t>Đối chiếu mẫu khách duyệt với sản phẩm đã nhận</w:t>
            </w:r>
          </w:p>
        </w:tc>
      </w:tr>
      <w:tr w14:paraId="727456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94" w:type="dxa"/>
            <w:shd w:val="clear" w:color="auto" w:fill="F2F5F8"/>
            <w:tcMar>
              <w:top w:w="85" w:type="dxa"/>
              <w:left w:w="100" w:type="dxa"/>
              <w:bottom w:w="85" w:type="dxa"/>
              <w:right w:w="100" w:type="dxa"/>
            </w:tcMar>
            <w:vAlign w:val="center"/>
          </w:tcPr>
          <w:p w14:paraId="26B8EFAD">
            <w:pPr>
              <w:spacing w:after="0" w:line="252" w:lineRule="auto"/>
              <w:jc w:val="center"/>
            </w:pPr>
            <w:r>
              <w:rPr>
                <w:rFonts w:ascii="Calibri" w:hAnsi="Calibri"/>
                <w:b w:val="0"/>
                <w:color w:val="000000"/>
                <w:sz w:val="19"/>
              </w:rPr>
              <w:t>6</w:t>
            </w:r>
          </w:p>
        </w:tc>
        <w:tc>
          <w:tcPr>
            <w:tcW w:w="3458" w:type="dxa"/>
            <w:shd w:val="clear" w:color="auto" w:fill="F2F5F8"/>
            <w:tcMar>
              <w:top w:w="85" w:type="dxa"/>
              <w:left w:w="100" w:type="dxa"/>
              <w:bottom w:w="85" w:type="dxa"/>
              <w:right w:w="100" w:type="dxa"/>
            </w:tcMar>
            <w:vAlign w:val="center"/>
          </w:tcPr>
          <w:p w14:paraId="739E0713">
            <w:pPr>
              <w:spacing w:after="0" w:line="252" w:lineRule="auto"/>
              <w:jc w:val="left"/>
            </w:pPr>
            <w:r>
              <w:rPr>
                <w:rFonts w:ascii="Calibri" w:hAnsi="Calibri"/>
                <w:b w:val="0"/>
                <w:color w:val="000000"/>
                <w:sz w:val="19"/>
              </w:rPr>
              <w:t>FAQ về mẫu, tên, sản xuất, giao và bảo hành</w:t>
            </w:r>
          </w:p>
        </w:tc>
        <w:tc>
          <w:tcPr>
            <w:tcW w:w="2551" w:type="dxa"/>
            <w:shd w:val="clear" w:color="auto" w:fill="F2F5F8"/>
            <w:tcMar>
              <w:top w:w="85" w:type="dxa"/>
              <w:left w:w="100" w:type="dxa"/>
              <w:bottom w:w="85" w:type="dxa"/>
              <w:right w:w="100" w:type="dxa"/>
            </w:tcMar>
            <w:vAlign w:val="center"/>
          </w:tcPr>
          <w:p w14:paraId="5EACA81B">
            <w:pPr>
              <w:spacing w:after="0" w:line="252" w:lineRule="auto"/>
              <w:jc w:val="left"/>
            </w:pPr>
            <w:r>
              <w:rPr>
                <w:rFonts w:ascii="Calibri" w:hAnsi="Calibri"/>
                <w:b w:val="0"/>
                <w:color w:val="000000"/>
                <w:sz w:val="19"/>
              </w:rPr>
              <w:t>Tổng hợp thiết kế và thành phẩm</w:t>
            </w:r>
          </w:p>
        </w:tc>
        <w:tc>
          <w:tcPr>
            <w:tcW w:w="2835" w:type="dxa"/>
            <w:shd w:val="clear" w:color="auto" w:fill="F2F5F8"/>
            <w:tcMar>
              <w:top w:w="85" w:type="dxa"/>
              <w:left w:w="100" w:type="dxa"/>
              <w:bottom w:w="85" w:type="dxa"/>
              <w:right w:w="100" w:type="dxa"/>
            </w:tcMar>
            <w:vAlign w:val="center"/>
          </w:tcPr>
          <w:p w14:paraId="78C81ED7">
            <w:pPr>
              <w:spacing w:after="0" w:line="252" w:lineRule="auto"/>
              <w:jc w:val="left"/>
            </w:pPr>
            <w:r>
              <w:rPr>
                <w:rFonts w:ascii="Calibri" w:hAnsi="Calibri"/>
                <w:b w:val="0"/>
                <w:color w:val="000000"/>
                <w:sz w:val="19"/>
              </w:rPr>
              <w:t>Tổng hợp đơn, thu chi, phản hồi và bài học</w:t>
            </w:r>
          </w:p>
        </w:tc>
      </w:tr>
    </w:tbl>
    <w:p w14:paraId="635CDD62">
      <w:pPr>
        <w:spacing w:before="0" w:after="20" w:line="40" w:lineRule="exact"/>
      </w:pPr>
    </w:p>
    <w:p w14:paraId="45E225F7">
      <w:pPr>
        <w:pStyle w:val="3"/>
      </w:pPr>
      <w:r>
        <w:t>4 6 Thống nhất lịch và KPI trước triển khai</w:t>
      </w:r>
    </w:p>
    <w:p w14:paraId="4D15388C">
      <w:pPr>
        <w:widowControl/>
      </w:pPr>
      <w:r>
        <w:rPr>
          <w:b w:val="0"/>
        </w:rPr>
        <w:t>Mục KPI của nguồn ghi 6 bài Facebook và 6 video TikTok; lịch chi tiết lại có 9 bài Facebook và 7 nội dung TikTok, trong đó unbox tuần 5 là dạng ảnh. Nhóm chọn nội dung chính và dự phòng hoặc điều chỉnh chỉ tiêu sau khi thống nhất; không coi các con số này là cùng một lịch đã chốt. [4]</w:t>
      </w:r>
    </w:p>
    <w:p w14:paraId="4F96A688">
      <w:pPr>
        <w:widowControl/>
      </w:pPr>
      <w:r>
        <w:rPr>
          <w:b w:val="0"/>
        </w:rPr>
        <w:t>Các chương trình tặng 5 mẫu, minigame 5 hoặc 10 người, 10 mã freeship và quà cho 50 khách đầu có thể chồng nhau. Người phụ trách nội dung cần lập danh sách chương trình, số quà và phần ngân sách tương ứng trước khi đăng thể lệ. Chi phí quà chỉ ghi một lần và phải khớp số lượng đã giao.</w:t>
      </w:r>
    </w:p>
    <w:p w14:paraId="43BBB540">
      <w:pPr>
        <w:pStyle w:val="3"/>
      </w:pPr>
      <w:r>
        <w:t>4 7 Theo dõi hiệu quả</w:t>
      </w:r>
    </w:p>
    <w:p w14:paraId="2508E874">
      <w:pPr>
        <w:widowControl/>
      </w:pPr>
      <w:r>
        <w:rPr>
          <w:b w:val="0"/>
        </w:rPr>
        <w:t>Gắn UTM hoặc mã nguồn cho đường dẫn từ từng kênh; tổng hợp lượt vào website, tin nhắn, đơn đặt, đơn hoàn tất và tiền thu. Lượt xem cho biết mức độ tiếp cận; đơn đã giao và phản hồi mới giúp đánh giá sản phẩm có phù hợp hay không. Nếu có nhiều người xem nhưng ít hỏi hoặc mua, nhóm kiểm tra thông tin sản phẩm, giá đến tay khách và các bước đặt hàng trước khi tăng chi.</w:t>
      </w:r>
    </w:p>
    <w:p w14:paraId="13051B18">
      <w:r>
        <w:br w:type="page"/>
      </w:r>
    </w:p>
    <w:p w14:paraId="60087B60">
      <w:pPr>
        <w:pStyle w:val="2"/>
      </w:pPr>
      <w:r>
        <w:t>5 Kế hoạch sản xuất và vận hành bán hàng</w:t>
      </w:r>
    </w:p>
    <w:p w14:paraId="33313ADE">
      <w:pPr>
        <w:pStyle w:val="3"/>
      </w:pPr>
      <w:r>
        <w:t>5 1 Chuẩn bị sản phẩm</w:t>
      </w:r>
    </w:p>
    <w:p w14:paraId="721C96CE">
      <w:pPr>
        <w:widowControl/>
      </w:pPr>
      <w:r>
        <w:rPr>
          <w:b w:val="0"/>
        </w:rPr>
        <w:t>Nhóm chọn mẫu thước có thể làm ổn định, kiểm tra hình dáng, vạch chia, kích thước và cách thể hiện tên. Mẫu bán phải có ảnh và mô tả thống nhất với vật liệu, màu và tùy chọn trên website. Khi chưa kiểm tra bằng mẫu vật lý, không đưa thông số chính xác hoặc cam kết độ bền của giao diện thành kết quả thử nghiệm.</w:t>
      </w:r>
    </w:p>
    <w:p w14:paraId="61EB91E9">
      <w:pPr>
        <w:pStyle w:val="3"/>
      </w:pPr>
      <w:r>
        <w:t>5 2 Quy trình thực hiện một đơn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531"/>
        <w:gridCol w:w="4649"/>
        <w:gridCol w:w="3458"/>
      </w:tblGrid>
      <w:tr w14:paraId="2A1358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531" w:type="dxa"/>
            <w:shd w:val="clear" w:color="auto" w:fill="17365D"/>
            <w:tcMar>
              <w:top w:w="85" w:type="dxa"/>
              <w:left w:w="100" w:type="dxa"/>
              <w:bottom w:w="85" w:type="dxa"/>
              <w:right w:w="100" w:type="dxa"/>
            </w:tcMar>
            <w:vAlign w:val="center"/>
          </w:tcPr>
          <w:p w14:paraId="4F894C3B">
            <w:pPr>
              <w:spacing w:after="0" w:line="252" w:lineRule="auto"/>
              <w:jc w:val="center"/>
            </w:pPr>
            <w:r>
              <w:rPr>
                <w:rFonts w:ascii="Calibri" w:hAnsi="Calibri"/>
                <w:b/>
                <w:color w:val="FFFFFF"/>
                <w:sz w:val="19"/>
              </w:rPr>
              <w:t>Bước</w:t>
            </w:r>
          </w:p>
        </w:tc>
        <w:tc>
          <w:tcPr>
            <w:tcW w:w="4649" w:type="dxa"/>
            <w:shd w:val="clear" w:color="auto" w:fill="17365D"/>
            <w:tcMar>
              <w:top w:w="85" w:type="dxa"/>
              <w:left w:w="100" w:type="dxa"/>
              <w:bottom w:w="85" w:type="dxa"/>
              <w:right w:w="100" w:type="dxa"/>
            </w:tcMar>
            <w:vAlign w:val="center"/>
          </w:tcPr>
          <w:p w14:paraId="5AD778AC">
            <w:pPr>
              <w:spacing w:after="0" w:line="252" w:lineRule="auto"/>
              <w:jc w:val="center"/>
            </w:pPr>
            <w:r>
              <w:rPr>
                <w:rFonts w:ascii="Calibri" w:hAnsi="Calibri"/>
                <w:b/>
                <w:color w:val="FFFFFF"/>
                <w:sz w:val="19"/>
              </w:rPr>
              <w:t>Công việc của nhóm</w:t>
            </w:r>
          </w:p>
        </w:tc>
        <w:tc>
          <w:tcPr>
            <w:tcW w:w="3458" w:type="dxa"/>
            <w:shd w:val="clear" w:color="auto" w:fill="17365D"/>
            <w:tcMar>
              <w:top w:w="85" w:type="dxa"/>
              <w:left w:w="100" w:type="dxa"/>
              <w:bottom w:w="85" w:type="dxa"/>
              <w:right w:w="100" w:type="dxa"/>
            </w:tcMar>
            <w:vAlign w:val="center"/>
          </w:tcPr>
          <w:p w14:paraId="71968193">
            <w:pPr>
              <w:spacing w:after="0" w:line="252" w:lineRule="auto"/>
              <w:jc w:val="center"/>
            </w:pPr>
            <w:r>
              <w:rPr>
                <w:rFonts w:ascii="Calibri" w:hAnsi="Calibri"/>
                <w:b/>
                <w:color w:val="FFFFFF"/>
                <w:sz w:val="19"/>
              </w:rPr>
              <w:t>Thông tin cần lưu</w:t>
            </w:r>
          </w:p>
        </w:tc>
      </w:tr>
      <w:tr w14:paraId="34CE37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100" w:type="dxa"/>
              <w:bottom w:w="85" w:type="dxa"/>
              <w:right w:w="100" w:type="dxa"/>
            </w:tcMar>
            <w:vAlign w:val="center"/>
          </w:tcPr>
          <w:p w14:paraId="306D61BD">
            <w:pPr>
              <w:spacing w:after="0" w:line="252" w:lineRule="auto"/>
              <w:jc w:val="left"/>
            </w:pPr>
            <w:r>
              <w:rPr>
                <w:rFonts w:ascii="Calibri" w:hAnsi="Calibri"/>
                <w:b w:val="0"/>
                <w:color w:val="000000"/>
                <w:sz w:val="19"/>
              </w:rPr>
              <w:t>1 Nhận đơn</w:t>
            </w:r>
          </w:p>
        </w:tc>
        <w:tc>
          <w:tcPr>
            <w:tcW w:w="4649" w:type="dxa"/>
            <w:shd w:val="clear" w:color="auto" w:fill="FFFFFF"/>
            <w:tcMar>
              <w:top w:w="85" w:type="dxa"/>
              <w:left w:w="100" w:type="dxa"/>
              <w:bottom w:w="85" w:type="dxa"/>
              <w:right w:w="100" w:type="dxa"/>
            </w:tcMar>
            <w:vAlign w:val="center"/>
          </w:tcPr>
          <w:p w14:paraId="35CE5E43">
            <w:pPr>
              <w:spacing w:after="0" w:line="252" w:lineRule="auto"/>
              <w:jc w:val="left"/>
            </w:pPr>
            <w:r>
              <w:rPr>
                <w:rFonts w:ascii="Calibri" w:hAnsi="Calibri"/>
                <w:b w:val="0"/>
                <w:color w:val="000000"/>
                <w:sz w:val="19"/>
              </w:rPr>
              <w:t>Khách chọn sản phẩm và thông tin cá nhân hóa trên website</w:t>
            </w:r>
          </w:p>
        </w:tc>
        <w:tc>
          <w:tcPr>
            <w:tcW w:w="3458" w:type="dxa"/>
            <w:shd w:val="clear" w:color="auto" w:fill="FFFFFF"/>
            <w:tcMar>
              <w:top w:w="85" w:type="dxa"/>
              <w:left w:w="100" w:type="dxa"/>
              <w:bottom w:w="85" w:type="dxa"/>
              <w:right w:w="100" w:type="dxa"/>
            </w:tcMar>
            <w:vAlign w:val="center"/>
          </w:tcPr>
          <w:p w14:paraId="1F7F80CB">
            <w:pPr>
              <w:spacing w:after="0" w:line="252" w:lineRule="auto"/>
              <w:jc w:val="left"/>
            </w:pPr>
            <w:r>
              <w:rPr>
                <w:rFonts w:ascii="Calibri" w:hAnsi="Calibri"/>
                <w:b w:val="0"/>
                <w:color w:val="000000"/>
                <w:sz w:val="19"/>
              </w:rPr>
              <w:t>Mã đơn, sản phẩm, số lượng, tên và liên hệ</w:t>
            </w:r>
          </w:p>
        </w:tc>
      </w:tr>
      <w:tr w14:paraId="6E9763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2F5F8"/>
            <w:tcMar>
              <w:top w:w="85" w:type="dxa"/>
              <w:left w:w="100" w:type="dxa"/>
              <w:bottom w:w="85" w:type="dxa"/>
              <w:right w:w="100" w:type="dxa"/>
            </w:tcMar>
            <w:vAlign w:val="center"/>
          </w:tcPr>
          <w:p w14:paraId="05D1CA48">
            <w:pPr>
              <w:spacing w:after="0" w:line="252" w:lineRule="auto"/>
              <w:jc w:val="left"/>
            </w:pPr>
            <w:r>
              <w:rPr>
                <w:rFonts w:ascii="Calibri" w:hAnsi="Calibri"/>
                <w:b w:val="0"/>
                <w:color w:val="000000"/>
                <w:sz w:val="19"/>
              </w:rPr>
              <w:t>2 Xác nhận</w:t>
            </w:r>
          </w:p>
        </w:tc>
        <w:tc>
          <w:tcPr>
            <w:tcW w:w="4649" w:type="dxa"/>
            <w:shd w:val="clear" w:color="auto" w:fill="F2F5F8"/>
            <w:tcMar>
              <w:top w:w="85" w:type="dxa"/>
              <w:left w:w="100" w:type="dxa"/>
              <w:bottom w:w="85" w:type="dxa"/>
              <w:right w:w="100" w:type="dxa"/>
            </w:tcMar>
            <w:vAlign w:val="center"/>
          </w:tcPr>
          <w:p w14:paraId="00B9D59F">
            <w:pPr>
              <w:spacing w:after="0" w:line="252" w:lineRule="auto"/>
              <w:jc w:val="left"/>
            </w:pPr>
            <w:r>
              <w:rPr>
                <w:rFonts w:ascii="Calibri" w:hAnsi="Calibri"/>
                <w:b w:val="0"/>
                <w:color w:val="000000"/>
                <w:sz w:val="19"/>
              </w:rPr>
              <w:t>Chốt mẫu, giá, địa chỉ, thanh toán và ngày giao dự kiến</w:t>
            </w:r>
          </w:p>
        </w:tc>
        <w:tc>
          <w:tcPr>
            <w:tcW w:w="3458" w:type="dxa"/>
            <w:shd w:val="clear" w:color="auto" w:fill="F2F5F8"/>
            <w:tcMar>
              <w:top w:w="85" w:type="dxa"/>
              <w:left w:w="100" w:type="dxa"/>
              <w:bottom w:w="85" w:type="dxa"/>
              <w:right w:w="100" w:type="dxa"/>
            </w:tcMar>
            <w:vAlign w:val="center"/>
          </w:tcPr>
          <w:p w14:paraId="72D303D8">
            <w:pPr>
              <w:spacing w:after="0" w:line="252" w:lineRule="auto"/>
              <w:jc w:val="left"/>
            </w:pPr>
            <w:r>
              <w:rPr>
                <w:rFonts w:ascii="Calibri" w:hAnsi="Calibri"/>
                <w:b w:val="0"/>
                <w:color w:val="000000"/>
                <w:sz w:val="19"/>
              </w:rPr>
              <w:t>Bản thiết kế khách đồng ý và tổng tiền</w:t>
            </w:r>
          </w:p>
        </w:tc>
      </w:tr>
      <w:tr w14:paraId="72F04B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100" w:type="dxa"/>
              <w:bottom w:w="85" w:type="dxa"/>
              <w:right w:w="100" w:type="dxa"/>
            </w:tcMar>
            <w:vAlign w:val="center"/>
          </w:tcPr>
          <w:p w14:paraId="3B0076D4">
            <w:pPr>
              <w:spacing w:after="0" w:line="252" w:lineRule="auto"/>
              <w:jc w:val="left"/>
            </w:pPr>
            <w:r>
              <w:rPr>
                <w:rFonts w:ascii="Calibri" w:hAnsi="Calibri"/>
                <w:b w:val="0"/>
                <w:color w:val="000000"/>
                <w:sz w:val="19"/>
              </w:rPr>
              <w:t>3 Làm sản phẩm</w:t>
            </w:r>
          </w:p>
        </w:tc>
        <w:tc>
          <w:tcPr>
            <w:tcW w:w="4649" w:type="dxa"/>
            <w:shd w:val="clear" w:color="auto" w:fill="FFFFFF"/>
            <w:tcMar>
              <w:top w:w="85" w:type="dxa"/>
              <w:left w:w="100" w:type="dxa"/>
              <w:bottom w:w="85" w:type="dxa"/>
              <w:right w:w="100" w:type="dxa"/>
            </w:tcMar>
            <w:vAlign w:val="center"/>
          </w:tcPr>
          <w:p w14:paraId="6B9D67AD">
            <w:pPr>
              <w:spacing w:after="0" w:line="252" w:lineRule="auto"/>
              <w:jc w:val="left"/>
            </w:pPr>
            <w:r>
              <w:rPr>
                <w:rFonts w:ascii="Calibri" w:hAnsi="Calibri"/>
                <w:b w:val="0"/>
                <w:color w:val="000000"/>
                <w:sz w:val="19"/>
              </w:rPr>
              <w:t>Chuẩn bị theo cấu hình; không sửa nội dung tên khi chưa hỏi khách</w:t>
            </w:r>
          </w:p>
        </w:tc>
        <w:tc>
          <w:tcPr>
            <w:tcW w:w="3458" w:type="dxa"/>
            <w:shd w:val="clear" w:color="auto" w:fill="FFFFFF"/>
            <w:tcMar>
              <w:top w:w="85" w:type="dxa"/>
              <w:left w:w="100" w:type="dxa"/>
              <w:bottom w:w="85" w:type="dxa"/>
              <w:right w:w="100" w:type="dxa"/>
            </w:tcMar>
            <w:vAlign w:val="center"/>
          </w:tcPr>
          <w:p w14:paraId="2E554471">
            <w:pPr>
              <w:spacing w:after="0" w:line="252" w:lineRule="auto"/>
              <w:jc w:val="left"/>
            </w:pPr>
            <w:r>
              <w:rPr>
                <w:rFonts w:ascii="Calibri" w:hAnsi="Calibri"/>
                <w:b w:val="0"/>
                <w:color w:val="000000"/>
                <w:sz w:val="19"/>
              </w:rPr>
              <w:t>Phiên bản tệp và tiến độ</w:t>
            </w:r>
          </w:p>
        </w:tc>
      </w:tr>
      <w:tr w14:paraId="2F60DC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2F5F8"/>
            <w:tcMar>
              <w:top w:w="85" w:type="dxa"/>
              <w:left w:w="100" w:type="dxa"/>
              <w:bottom w:w="85" w:type="dxa"/>
              <w:right w:w="100" w:type="dxa"/>
            </w:tcMar>
            <w:vAlign w:val="center"/>
          </w:tcPr>
          <w:p w14:paraId="3182749F">
            <w:pPr>
              <w:spacing w:after="0" w:line="252" w:lineRule="auto"/>
              <w:jc w:val="left"/>
            </w:pPr>
            <w:r>
              <w:rPr>
                <w:rFonts w:ascii="Calibri" w:hAnsi="Calibri"/>
                <w:b w:val="0"/>
                <w:color w:val="000000"/>
                <w:sz w:val="19"/>
              </w:rPr>
              <w:t>4 Kiểm tra</w:t>
            </w:r>
          </w:p>
        </w:tc>
        <w:tc>
          <w:tcPr>
            <w:tcW w:w="4649" w:type="dxa"/>
            <w:shd w:val="clear" w:color="auto" w:fill="F2F5F8"/>
            <w:tcMar>
              <w:top w:w="85" w:type="dxa"/>
              <w:left w:w="100" w:type="dxa"/>
              <w:bottom w:w="85" w:type="dxa"/>
              <w:right w:w="100" w:type="dxa"/>
            </w:tcMar>
            <w:vAlign w:val="center"/>
          </w:tcPr>
          <w:p w14:paraId="512C6FB9">
            <w:pPr>
              <w:spacing w:after="0" w:line="252" w:lineRule="auto"/>
              <w:jc w:val="left"/>
            </w:pPr>
            <w:r>
              <w:rPr>
                <w:rFonts w:ascii="Calibri" w:hAnsi="Calibri"/>
                <w:b w:val="0"/>
                <w:color w:val="000000"/>
                <w:sz w:val="19"/>
              </w:rPr>
              <w:t>Kiểm tên, số lượng, ngoại quan và thông số đã thỏa thuận</w:t>
            </w:r>
          </w:p>
        </w:tc>
        <w:tc>
          <w:tcPr>
            <w:tcW w:w="3458" w:type="dxa"/>
            <w:shd w:val="clear" w:color="auto" w:fill="F2F5F8"/>
            <w:tcMar>
              <w:top w:w="85" w:type="dxa"/>
              <w:left w:w="100" w:type="dxa"/>
              <w:bottom w:w="85" w:type="dxa"/>
              <w:right w:w="100" w:type="dxa"/>
            </w:tcMar>
            <w:vAlign w:val="center"/>
          </w:tcPr>
          <w:p w14:paraId="1B2CF36C">
            <w:pPr>
              <w:spacing w:after="0" w:line="252" w:lineRule="auto"/>
              <w:jc w:val="left"/>
            </w:pPr>
            <w:r>
              <w:rPr>
                <w:rFonts w:ascii="Calibri" w:hAnsi="Calibri"/>
                <w:b w:val="0"/>
                <w:color w:val="000000"/>
                <w:sz w:val="19"/>
              </w:rPr>
              <w:t>Ảnh sản phẩm và ghi nhận lỗi nếu có</w:t>
            </w:r>
          </w:p>
        </w:tc>
      </w:tr>
      <w:tr w14:paraId="678E6D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FFFFF"/>
            <w:tcMar>
              <w:top w:w="85" w:type="dxa"/>
              <w:left w:w="100" w:type="dxa"/>
              <w:bottom w:w="85" w:type="dxa"/>
              <w:right w:w="100" w:type="dxa"/>
            </w:tcMar>
            <w:vAlign w:val="center"/>
          </w:tcPr>
          <w:p w14:paraId="00EB5FBC">
            <w:pPr>
              <w:spacing w:after="0" w:line="252" w:lineRule="auto"/>
              <w:jc w:val="left"/>
            </w:pPr>
            <w:r>
              <w:rPr>
                <w:rFonts w:ascii="Calibri" w:hAnsi="Calibri"/>
                <w:b w:val="0"/>
                <w:color w:val="000000"/>
                <w:sz w:val="19"/>
              </w:rPr>
              <w:t>5 Giao hàng</w:t>
            </w:r>
          </w:p>
        </w:tc>
        <w:tc>
          <w:tcPr>
            <w:tcW w:w="4649" w:type="dxa"/>
            <w:shd w:val="clear" w:color="auto" w:fill="FFFFFF"/>
            <w:tcMar>
              <w:top w:w="85" w:type="dxa"/>
              <w:left w:w="100" w:type="dxa"/>
              <w:bottom w:w="85" w:type="dxa"/>
              <w:right w:w="100" w:type="dxa"/>
            </w:tcMar>
            <w:vAlign w:val="center"/>
          </w:tcPr>
          <w:p w14:paraId="60FC464C">
            <w:pPr>
              <w:spacing w:after="0" w:line="252" w:lineRule="auto"/>
              <w:jc w:val="left"/>
            </w:pPr>
            <w:r>
              <w:rPr>
                <w:rFonts w:ascii="Calibri" w:hAnsi="Calibri"/>
                <w:b w:val="0"/>
                <w:color w:val="000000"/>
                <w:sz w:val="19"/>
              </w:rPr>
              <w:t>Đóng gói, giao theo phương thức đã chốt</w:t>
            </w:r>
          </w:p>
        </w:tc>
        <w:tc>
          <w:tcPr>
            <w:tcW w:w="3458" w:type="dxa"/>
            <w:shd w:val="clear" w:color="auto" w:fill="FFFFFF"/>
            <w:tcMar>
              <w:top w:w="85" w:type="dxa"/>
              <w:left w:w="100" w:type="dxa"/>
              <w:bottom w:w="85" w:type="dxa"/>
              <w:right w:w="100" w:type="dxa"/>
            </w:tcMar>
            <w:vAlign w:val="center"/>
          </w:tcPr>
          <w:p w14:paraId="0C4894CE">
            <w:pPr>
              <w:spacing w:after="0" w:line="252" w:lineRule="auto"/>
              <w:jc w:val="left"/>
            </w:pPr>
            <w:r>
              <w:rPr>
                <w:rFonts w:ascii="Calibri" w:hAnsi="Calibri"/>
                <w:b w:val="0"/>
                <w:color w:val="000000"/>
                <w:sz w:val="19"/>
              </w:rPr>
              <w:t>Chi giao, ngày giao và xác nhận nhận hàng</w:t>
            </w:r>
          </w:p>
        </w:tc>
      </w:tr>
      <w:tr w14:paraId="0AF024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531" w:type="dxa"/>
            <w:shd w:val="clear" w:color="auto" w:fill="F2F5F8"/>
            <w:tcMar>
              <w:top w:w="85" w:type="dxa"/>
              <w:left w:w="100" w:type="dxa"/>
              <w:bottom w:w="85" w:type="dxa"/>
              <w:right w:w="100" w:type="dxa"/>
            </w:tcMar>
            <w:vAlign w:val="center"/>
          </w:tcPr>
          <w:p w14:paraId="21E90593">
            <w:pPr>
              <w:spacing w:after="0" w:line="252" w:lineRule="auto"/>
              <w:jc w:val="left"/>
            </w:pPr>
            <w:r>
              <w:rPr>
                <w:rFonts w:ascii="Calibri" w:hAnsi="Calibri"/>
                <w:b w:val="0"/>
                <w:color w:val="000000"/>
                <w:sz w:val="19"/>
              </w:rPr>
              <w:t>6 Sau bán</w:t>
            </w:r>
          </w:p>
        </w:tc>
        <w:tc>
          <w:tcPr>
            <w:tcW w:w="4649" w:type="dxa"/>
            <w:shd w:val="clear" w:color="auto" w:fill="F2F5F8"/>
            <w:tcMar>
              <w:top w:w="85" w:type="dxa"/>
              <w:left w:w="100" w:type="dxa"/>
              <w:bottom w:w="85" w:type="dxa"/>
              <w:right w:w="100" w:type="dxa"/>
            </w:tcMar>
            <w:vAlign w:val="center"/>
          </w:tcPr>
          <w:p w14:paraId="0F2CEE58">
            <w:pPr>
              <w:spacing w:after="0" w:line="252" w:lineRule="auto"/>
              <w:jc w:val="left"/>
            </w:pPr>
            <w:r>
              <w:rPr>
                <w:rFonts w:ascii="Calibri" w:hAnsi="Calibri"/>
                <w:b w:val="0"/>
                <w:color w:val="000000"/>
                <w:sz w:val="19"/>
              </w:rPr>
              <w:t>Xin phản hồi, tiếp nhận lỗi, ghi kết quả đơn</w:t>
            </w:r>
          </w:p>
        </w:tc>
        <w:tc>
          <w:tcPr>
            <w:tcW w:w="3458" w:type="dxa"/>
            <w:shd w:val="clear" w:color="auto" w:fill="F2F5F8"/>
            <w:tcMar>
              <w:top w:w="85" w:type="dxa"/>
              <w:left w:w="100" w:type="dxa"/>
              <w:bottom w:w="85" w:type="dxa"/>
              <w:right w:w="100" w:type="dxa"/>
            </w:tcMar>
            <w:vAlign w:val="center"/>
          </w:tcPr>
          <w:p w14:paraId="2EA3FF1C">
            <w:pPr>
              <w:spacing w:after="0" w:line="252" w:lineRule="auto"/>
              <w:jc w:val="left"/>
            </w:pPr>
            <w:r>
              <w:rPr>
                <w:rFonts w:ascii="Calibri" w:hAnsi="Calibri"/>
                <w:b w:val="0"/>
                <w:color w:val="000000"/>
                <w:sz w:val="19"/>
              </w:rPr>
              <w:t>Tiền đã thu, xử lý đổi trả và phản hồi</w:t>
            </w:r>
          </w:p>
        </w:tc>
      </w:tr>
    </w:tbl>
    <w:p w14:paraId="5F11AF36">
      <w:pPr>
        <w:spacing w:before="0" w:after="20" w:line="40" w:lineRule="exact"/>
      </w:pPr>
    </w:p>
    <w:p w14:paraId="5B41A09E">
      <w:pPr>
        <w:pStyle w:val="3"/>
      </w:pPr>
      <w:r>
        <w:t>5 3 Hàng cá nhân hóa và đổi trả</w:t>
      </w:r>
    </w:p>
    <w:p w14:paraId="43B2A3D2">
      <w:pPr>
        <w:widowControl/>
      </w:pPr>
      <w:r>
        <w:rPr>
          <w:b w:val="0"/>
        </w:rPr>
        <w:t>Tên hoặc MSSV cần khách xác nhận trước khi làm vì sản phẩm khó bán lại nếu khách hủy. Nhóm công khai cách thanh toán và quy tắc sửa hoặc hủy yêu cầu trước đặt; không nhận cọc theo một mức chưa được nhóm thống nhất. Cách thể hiện trên website phải khớp phương thức thanh toán thực sự được hỗ trợ.</w:t>
      </w:r>
    </w:p>
    <w:p w14:paraId="3A5D0790">
      <w:pPr>
        <w:widowControl/>
      </w:pPr>
      <w:r>
        <w:rPr>
          <w:b w:val="0"/>
        </w:rPr>
        <w:t>Định hướng bảo hành 1 đổi 1 trong nguồn cần được cụ thể thành trường hợp áp dụng, thời hạn, bằng chứng mua và cách gửi sản phẩm lỗi. Chi phí làm lại, đóng gói hoặc giao thay thế được ghi riêng để biết chính sách có khả thi. Phản hồi về vạch đo, độ cứng và độ rõ chữ được chuyển thành việc cải thiện mẫu. [2][3]</w:t>
      </w:r>
    </w:p>
    <w:p w14:paraId="27984845">
      <w:pPr>
        <w:pStyle w:val="3"/>
      </w:pPr>
      <w:r>
        <w:t>5 4 Tồn kho và công cụ</w:t>
      </w:r>
    </w:p>
    <w:p w14:paraId="5A692349">
      <w:pPr>
        <w:widowControl/>
      </w:pPr>
      <w:r>
        <w:rPr>
          <w:b w:val="0"/>
        </w:rPr>
        <w:t>Ưu tiên nhận yêu cầu rồi làm theo số lượng phù hợp để tránh tồn hàng đã khắc tên. Theo dõi vật liệu, phôi, hàng đã duyệt, hàng lỗi và quà tặng riêng với hàng bán. Nhóm lập danh sách thiết bị, phần mềm và hạ tầng đang sử dụng; chỉ ghi chi phí phát sinh thực tế, không tự mua thêm máy chỉ để đủ mục kế hoạch sản xuất.</w:t>
      </w:r>
    </w:p>
    <w:p w14:paraId="063B60C5">
      <w:r>
        <w:br w:type="page"/>
      </w:r>
    </w:p>
    <w:p w14:paraId="650039DA">
      <w:pPr>
        <w:pStyle w:val="2"/>
      </w:pPr>
      <w:r>
        <w:t>6 Kế hoạch tài chính cho giai đoạn môn học</w:t>
      </w:r>
    </w:p>
    <w:p w14:paraId="3D200B9C">
      <w:pPr>
        <w:pStyle w:val="3"/>
      </w:pPr>
      <w:r>
        <w:t>6 1 Ngân sách marketing có trong tài liệu</w:t>
      </w:r>
    </w:p>
    <w:p w14:paraId="6C31AEF3">
      <w:pPr>
        <w:widowControl/>
      </w:pPr>
      <w:r>
        <w:rPr>
          <w:b w:val="0"/>
        </w:rPr>
        <w:t>Bốn khoản dưới đây được lấy từ bảng ngân sách của kế hoạch marketing sáu tuần. Đây là dự trù cho chiến dịch, chưa xác nhận là khoản đã chi và không đại diện toàn bộ chi phí làm sản phẩm hay vận hành website. [3]</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65"/>
        <w:gridCol w:w="5159"/>
        <w:gridCol w:w="1814"/>
      </w:tblGrid>
      <w:tr w14:paraId="0AF6AA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665" w:type="dxa"/>
            <w:shd w:val="clear" w:color="auto" w:fill="17365D"/>
            <w:tcMar>
              <w:top w:w="85" w:type="dxa"/>
              <w:left w:w="100" w:type="dxa"/>
              <w:bottom w:w="85" w:type="dxa"/>
              <w:right w:w="100" w:type="dxa"/>
            </w:tcMar>
            <w:vAlign w:val="center"/>
          </w:tcPr>
          <w:p w14:paraId="6B8146C6">
            <w:pPr>
              <w:spacing w:after="0" w:line="252" w:lineRule="auto"/>
              <w:jc w:val="center"/>
            </w:pPr>
            <w:r>
              <w:rPr>
                <w:rFonts w:ascii="Calibri" w:hAnsi="Calibri"/>
                <w:b/>
                <w:color w:val="FFFFFF"/>
                <w:sz w:val="20"/>
              </w:rPr>
              <w:t>Hạng mục</w:t>
            </w:r>
          </w:p>
        </w:tc>
        <w:tc>
          <w:tcPr>
            <w:tcW w:w="5159" w:type="dxa"/>
            <w:shd w:val="clear" w:color="auto" w:fill="17365D"/>
            <w:tcMar>
              <w:top w:w="85" w:type="dxa"/>
              <w:left w:w="100" w:type="dxa"/>
              <w:bottom w:w="85" w:type="dxa"/>
              <w:right w:w="100" w:type="dxa"/>
            </w:tcMar>
            <w:vAlign w:val="center"/>
          </w:tcPr>
          <w:p w14:paraId="5FC97F12">
            <w:pPr>
              <w:spacing w:after="0" w:line="252" w:lineRule="auto"/>
              <w:jc w:val="center"/>
            </w:pPr>
            <w:r>
              <w:rPr>
                <w:rFonts w:ascii="Calibri" w:hAnsi="Calibri"/>
                <w:b/>
                <w:color w:val="FFFFFF"/>
                <w:sz w:val="20"/>
              </w:rPr>
              <w:t>Nội dung trong nguồn</w:t>
            </w:r>
          </w:p>
        </w:tc>
        <w:tc>
          <w:tcPr>
            <w:tcW w:w="1814" w:type="dxa"/>
            <w:shd w:val="clear" w:color="auto" w:fill="17365D"/>
            <w:tcMar>
              <w:top w:w="85" w:type="dxa"/>
              <w:left w:w="100" w:type="dxa"/>
              <w:bottom w:w="85" w:type="dxa"/>
              <w:right w:w="100" w:type="dxa"/>
            </w:tcMar>
            <w:vAlign w:val="center"/>
          </w:tcPr>
          <w:p w14:paraId="355E8B04">
            <w:pPr>
              <w:spacing w:after="0" w:line="252" w:lineRule="auto"/>
              <w:jc w:val="center"/>
            </w:pPr>
            <w:r>
              <w:rPr>
                <w:rFonts w:ascii="Calibri" w:hAnsi="Calibri"/>
                <w:b/>
                <w:color w:val="FFFFFF"/>
                <w:sz w:val="20"/>
              </w:rPr>
              <w:t>Dự trù bằng đồng</w:t>
            </w:r>
          </w:p>
        </w:tc>
      </w:tr>
      <w:tr w14:paraId="0B5666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5" w:type="dxa"/>
            <w:shd w:val="clear" w:color="auto" w:fill="FFFFFF"/>
            <w:tcMar>
              <w:top w:w="85" w:type="dxa"/>
              <w:left w:w="100" w:type="dxa"/>
              <w:bottom w:w="85" w:type="dxa"/>
              <w:right w:w="100" w:type="dxa"/>
            </w:tcMar>
            <w:vAlign w:val="center"/>
          </w:tcPr>
          <w:p w14:paraId="7FBB0CB9">
            <w:pPr>
              <w:spacing w:after="0" w:line="252" w:lineRule="auto"/>
              <w:jc w:val="left"/>
            </w:pPr>
            <w:r>
              <w:rPr>
                <w:rFonts w:ascii="Calibri" w:hAnsi="Calibri"/>
                <w:b w:val="0"/>
                <w:color w:val="000000"/>
                <w:sz w:val="20"/>
              </w:rPr>
              <w:t>Quà minigame</w:t>
            </w:r>
          </w:p>
        </w:tc>
        <w:tc>
          <w:tcPr>
            <w:tcW w:w="5159" w:type="dxa"/>
            <w:shd w:val="clear" w:color="auto" w:fill="FFFFFF"/>
            <w:tcMar>
              <w:top w:w="85" w:type="dxa"/>
              <w:left w:w="100" w:type="dxa"/>
              <w:bottom w:w="85" w:type="dxa"/>
              <w:right w:w="100" w:type="dxa"/>
            </w:tcMar>
            <w:vAlign w:val="center"/>
          </w:tcPr>
          <w:p w14:paraId="4E484176">
            <w:pPr>
              <w:spacing w:after="0" w:line="252" w:lineRule="auto"/>
              <w:jc w:val="left"/>
            </w:pPr>
            <w:r>
              <w:rPr>
                <w:rFonts w:ascii="Calibri" w:hAnsi="Calibri"/>
                <w:b w:val="0"/>
                <w:color w:val="000000"/>
                <w:sz w:val="20"/>
              </w:rPr>
              <w:t>Thước cá nhân hóa, đóng gói và hỗ trợ giao quà</w:t>
            </w:r>
          </w:p>
        </w:tc>
        <w:tc>
          <w:tcPr>
            <w:tcW w:w="1814" w:type="dxa"/>
            <w:shd w:val="clear" w:color="auto" w:fill="FFFFFF"/>
            <w:tcMar>
              <w:top w:w="85" w:type="dxa"/>
              <w:left w:w="100" w:type="dxa"/>
              <w:bottom w:w="85" w:type="dxa"/>
              <w:right w:w="100" w:type="dxa"/>
            </w:tcMar>
            <w:vAlign w:val="center"/>
          </w:tcPr>
          <w:p w14:paraId="6B59F096">
            <w:pPr>
              <w:spacing w:after="0" w:line="252" w:lineRule="auto"/>
              <w:jc w:val="center"/>
            </w:pPr>
            <w:r>
              <w:rPr>
                <w:rFonts w:ascii="Calibri" w:hAnsi="Calibri"/>
                <w:b w:val="0"/>
                <w:color w:val="000000"/>
                <w:sz w:val="20"/>
              </w:rPr>
              <w:t>400.000</w:t>
            </w:r>
          </w:p>
        </w:tc>
      </w:tr>
      <w:tr w14:paraId="2054B7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5" w:type="dxa"/>
            <w:shd w:val="clear" w:color="auto" w:fill="F2F5F8"/>
            <w:tcMar>
              <w:top w:w="85" w:type="dxa"/>
              <w:left w:w="100" w:type="dxa"/>
              <w:bottom w:w="85" w:type="dxa"/>
              <w:right w:w="100" w:type="dxa"/>
            </w:tcMar>
            <w:vAlign w:val="center"/>
          </w:tcPr>
          <w:p w14:paraId="51F1AE69">
            <w:pPr>
              <w:spacing w:after="0" w:line="252" w:lineRule="auto"/>
              <w:jc w:val="left"/>
            </w:pPr>
            <w:r>
              <w:rPr>
                <w:rFonts w:ascii="Calibri" w:hAnsi="Calibri"/>
                <w:b w:val="0"/>
                <w:color w:val="000000"/>
                <w:sz w:val="20"/>
              </w:rPr>
              <w:t>Công cụ AI OpenAI và Codex</w:t>
            </w:r>
          </w:p>
        </w:tc>
        <w:tc>
          <w:tcPr>
            <w:tcW w:w="5159" w:type="dxa"/>
            <w:shd w:val="clear" w:color="auto" w:fill="F2F5F8"/>
            <w:tcMar>
              <w:top w:w="85" w:type="dxa"/>
              <w:left w:w="100" w:type="dxa"/>
              <w:bottom w:w="85" w:type="dxa"/>
              <w:right w:w="100" w:type="dxa"/>
            </w:tcMar>
            <w:vAlign w:val="center"/>
          </w:tcPr>
          <w:p w14:paraId="11E06AC8">
            <w:pPr>
              <w:spacing w:after="0" w:line="252" w:lineRule="auto"/>
              <w:jc w:val="left"/>
            </w:pPr>
            <w:r>
              <w:rPr>
                <w:rFonts w:ascii="Calibri" w:hAnsi="Calibri"/>
                <w:b w:val="0"/>
                <w:color w:val="000000"/>
                <w:sz w:val="20"/>
              </w:rPr>
              <w:t>Hỗ trợ ý tưởng và sản xuất nội dung; dự trù một tháng</w:t>
            </w:r>
          </w:p>
        </w:tc>
        <w:tc>
          <w:tcPr>
            <w:tcW w:w="1814" w:type="dxa"/>
            <w:shd w:val="clear" w:color="auto" w:fill="F2F5F8"/>
            <w:tcMar>
              <w:top w:w="85" w:type="dxa"/>
              <w:left w:w="100" w:type="dxa"/>
              <w:bottom w:w="85" w:type="dxa"/>
              <w:right w:w="100" w:type="dxa"/>
            </w:tcMar>
            <w:vAlign w:val="center"/>
          </w:tcPr>
          <w:p w14:paraId="619BD7CA">
            <w:pPr>
              <w:spacing w:after="0" w:line="252" w:lineRule="auto"/>
              <w:jc w:val="center"/>
            </w:pPr>
            <w:r>
              <w:rPr>
                <w:rFonts w:ascii="Calibri" w:hAnsi="Calibri"/>
                <w:b w:val="0"/>
                <w:color w:val="000000"/>
                <w:sz w:val="20"/>
              </w:rPr>
              <w:t>600.000</w:t>
            </w:r>
          </w:p>
        </w:tc>
      </w:tr>
      <w:tr w14:paraId="7AB32D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5" w:type="dxa"/>
            <w:shd w:val="clear" w:color="auto" w:fill="FFFFFF"/>
            <w:tcMar>
              <w:top w:w="85" w:type="dxa"/>
              <w:left w:w="100" w:type="dxa"/>
              <w:bottom w:w="85" w:type="dxa"/>
              <w:right w:w="100" w:type="dxa"/>
            </w:tcMar>
            <w:vAlign w:val="center"/>
          </w:tcPr>
          <w:p w14:paraId="34398230">
            <w:pPr>
              <w:spacing w:after="0" w:line="252" w:lineRule="auto"/>
              <w:jc w:val="left"/>
            </w:pPr>
            <w:r>
              <w:rPr>
                <w:rFonts w:ascii="Calibri" w:hAnsi="Calibri"/>
                <w:b w:val="0"/>
                <w:color w:val="000000"/>
                <w:sz w:val="20"/>
              </w:rPr>
              <w:t>Hỗ trợ chỉnh sửa video</w:t>
            </w:r>
          </w:p>
        </w:tc>
        <w:tc>
          <w:tcPr>
            <w:tcW w:w="5159" w:type="dxa"/>
            <w:shd w:val="clear" w:color="auto" w:fill="FFFFFF"/>
            <w:tcMar>
              <w:top w:w="85" w:type="dxa"/>
              <w:left w:w="100" w:type="dxa"/>
              <w:bottom w:w="85" w:type="dxa"/>
              <w:right w:w="100" w:type="dxa"/>
            </w:tcMar>
            <w:vAlign w:val="center"/>
          </w:tcPr>
          <w:p w14:paraId="2E2870B5">
            <w:pPr>
              <w:spacing w:after="0" w:line="252" w:lineRule="auto"/>
              <w:jc w:val="left"/>
            </w:pPr>
            <w:r>
              <w:rPr>
                <w:rFonts w:ascii="Calibri" w:hAnsi="Calibri"/>
                <w:b w:val="0"/>
                <w:color w:val="000000"/>
                <w:sz w:val="20"/>
              </w:rPr>
              <w:t>Chỉ dùng khi nhóm cần hỗ trợ hoàn thiện</w:t>
            </w:r>
          </w:p>
        </w:tc>
        <w:tc>
          <w:tcPr>
            <w:tcW w:w="1814" w:type="dxa"/>
            <w:shd w:val="clear" w:color="auto" w:fill="FFFFFF"/>
            <w:tcMar>
              <w:top w:w="85" w:type="dxa"/>
              <w:left w:w="100" w:type="dxa"/>
              <w:bottom w:w="85" w:type="dxa"/>
              <w:right w:w="100" w:type="dxa"/>
            </w:tcMar>
            <w:vAlign w:val="center"/>
          </w:tcPr>
          <w:p w14:paraId="4F7452F5">
            <w:pPr>
              <w:spacing w:after="0" w:line="252" w:lineRule="auto"/>
              <w:jc w:val="center"/>
            </w:pPr>
            <w:r>
              <w:rPr>
                <w:rFonts w:ascii="Calibri" w:hAnsi="Calibri"/>
                <w:b w:val="0"/>
                <w:color w:val="000000"/>
                <w:sz w:val="20"/>
              </w:rPr>
              <w:t>200.000</w:t>
            </w:r>
          </w:p>
        </w:tc>
      </w:tr>
      <w:tr w14:paraId="179A79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5" w:type="dxa"/>
            <w:shd w:val="clear" w:color="auto" w:fill="F2F5F8"/>
            <w:tcMar>
              <w:top w:w="85" w:type="dxa"/>
              <w:left w:w="100" w:type="dxa"/>
              <w:bottom w:w="85" w:type="dxa"/>
              <w:right w:w="100" w:type="dxa"/>
            </w:tcMar>
            <w:vAlign w:val="center"/>
          </w:tcPr>
          <w:p w14:paraId="7A2EDA59">
            <w:pPr>
              <w:spacing w:after="0" w:line="252" w:lineRule="auto"/>
              <w:jc w:val="left"/>
            </w:pPr>
            <w:r>
              <w:rPr>
                <w:rFonts w:ascii="Calibri" w:hAnsi="Calibri"/>
                <w:b w:val="0"/>
                <w:color w:val="000000"/>
                <w:sz w:val="20"/>
              </w:rPr>
              <w:t>Dự phòng phát sinh</w:t>
            </w:r>
          </w:p>
        </w:tc>
        <w:tc>
          <w:tcPr>
            <w:tcW w:w="5159" w:type="dxa"/>
            <w:shd w:val="clear" w:color="auto" w:fill="F2F5F8"/>
            <w:tcMar>
              <w:top w:w="85" w:type="dxa"/>
              <w:left w:w="100" w:type="dxa"/>
              <w:bottom w:w="85" w:type="dxa"/>
              <w:right w:w="100" w:type="dxa"/>
            </w:tcMar>
            <w:vAlign w:val="center"/>
          </w:tcPr>
          <w:p w14:paraId="6668128D">
            <w:pPr>
              <w:spacing w:after="0" w:line="252" w:lineRule="auto"/>
              <w:jc w:val="left"/>
            </w:pPr>
            <w:r>
              <w:rPr>
                <w:rFonts w:ascii="Calibri" w:hAnsi="Calibri"/>
                <w:b w:val="0"/>
                <w:color w:val="000000"/>
                <w:sz w:val="20"/>
              </w:rPr>
              <w:t>Quà lỗi, bao bì, chênh giao hoặc nội dung</w:t>
            </w:r>
          </w:p>
        </w:tc>
        <w:tc>
          <w:tcPr>
            <w:tcW w:w="1814" w:type="dxa"/>
            <w:shd w:val="clear" w:color="auto" w:fill="F2F5F8"/>
            <w:tcMar>
              <w:top w:w="85" w:type="dxa"/>
              <w:left w:w="100" w:type="dxa"/>
              <w:bottom w:w="85" w:type="dxa"/>
              <w:right w:w="100" w:type="dxa"/>
            </w:tcMar>
            <w:vAlign w:val="center"/>
          </w:tcPr>
          <w:p w14:paraId="21C715D3">
            <w:pPr>
              <w:spacing w:after="0" w:line="252" w:lineRule="auto"/>
              <w:jc w:val="center"/>
            </w:pPr>
            <w:r>
              <w:rPr>
                <w:rFonts w:ascii="Calibri" w:hAnsi="Calibri"/>
                <w:b w:val="0"/>
                <w:color w:val="000000"/>
                <w:sz w:val="20"/>
              </w:rPr>
              <w:t>200.000</w:t>
            </w:r>
          </w:p>
        </w:tc>
      </w:tr>
      <w:tr w14:paraId="4A91EB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65" w:type="dxa"/>
            <w:shd w:val="clear" w:color="auto" w:fill="FFFFFF"/>
            <w:tcMar>
              <w:top w:w="85" w:type="dxa"/>
              <w:left w:w="100" w:type="dxa"/>
              <w:bottom w:w="85" w:type="dxa"/>
              <w:right w:w="100" w:type="dxa"/>
            </w:tcMar>
            <w:vAlign w:val="center"/>
          </w:tcPr>
          <w:p w14:paraId="41E413BA">
            <w:pPr>
              <w:spacing w:after="0" w:line="252" w:lineRule="auto"/>
              <w:jc w:val="left"/>
            </w:pPr>
            <w:r>
              <w:rPr>
                <w:rFonts w:ascii="Calibri" w:hAnsi="Calibri"/>
                <w:b w:val="0"/>
                <w:color w:val="000000"/>
                <w:sz w:val="20"/>
              </w:rPr>
              <w:t>Tổng theo bảng chi tiết</w:t>
            </w:r>
          </w:p>
        </w:tc>
        <w:tc>
          <w:tcPr>
            <w:tcW w:w="5159" w:type="dxa"/>
            <w:shd w:val="clear" w:color="auto" w:fill="FFFFFF"/>
            <w:tcMar>
              <w:top w:w="85" w:type="dxa"/>
              <w:left w:w="100" w:type="dxa"/>
              <w:bottom w:w="85" w:type="dxa"/>
              <w:right w:w="100" w:type="dxa"/>
            </w:tcMar>
            <w:vAlign w:val="center"/>
          </w:tcPr>
          <w:p w14:paraId="527CAB93">
            <w:pPr>
              <w:spacing w:after="0" w:line="252" w:lineRule="auto"/>
              <w:jc w:val="left"/>
            </w:pPr>
          </w:p>
        </w:tc>
        <w:tc>
          <w:tcPr>
            <w:tcW w:w="1814" w:type="dxa"/>
            <w:shd w:val="clear" w:color="auto" w:fill="FFFFFF"/>
            <w:tcMar>
              <w:top w:w="85" w:type="dxa"/>
              <w:left w:w="100" w:type="dxa"/>
              <w:bottom w:w="85" w:type="dxa"/>
              <w:right w:w="100" w:type="dxa"/>
            </w:tcMar>
            <w:vAlign w:val="center"/>
          </w:tcPr>
          <w:p w14:paraId="7753C887">
            <w:pPr>
              <w:spacing w:after="0" w:line="252" w:lineRule="auto"/>
              <w:jc w:val="center"/>
            </w:pPr>
            <w:r>
              <w:rPr>
                <w:rFonts w:ascii="Calibri" w:hAnsi="Calibri"/>
                <w:b w:val="0"/>
                <w:color w:val="000000"/>
                <w:sz w:val="20"/>
              </w:rPr>
              <w:t>1.400.000</w:t>
            </w:r>
          </w:p>
        </w:tc>
      </w:tr>
    </w:tbl>
    <w:p w14:paraId="546853FC">
      <w:pPr>
        <w:spacing w:before="0" w:after="20" w:line="40" w:lineRule="exact"/>
      </w:pPr>
    </w:p>
    <w:p w14:paraId="21DCF1E0">
      <w:pPr>
        <w:widowControl/>
      </w:pPr>
      <w:r>
        <w:rPr>
          <w:b w:val="0"/>
        </w:rPr>
        <w:t>Phần mở đầu kế hoạch ghi mức đề xuất 2.000.000 đồng. Vì bảng chi tiết chỉ có 1.400.000 đồng, còn 600.000 đồng chưa được phân bổ. Báo cáo giữ nguyên hai thông tin này, không tự biến phần chênh thành dự phòng hay tăng quà tặng. Tổng ngân sách chỉ được coi là đã chốt khi nhóm thống nhất. [4]</w:t>
      </w:r>
    </w:p>
    <w:p w14:paraId="6290360A">
      <w:pPr>
        <w:pStyle w:val="3"/>
      </w:pPr>
      <w:r>
        <w:t>6 2 Những khoản cần lập cùng đơn hàng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803"/>
      </w:tblGrid>
      <w:tr w14:paraId="54AC31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35" w:type="dxa"/>
            <w:shd w:val="clear" w:color="auto" w:fill="17365D"/>
            <w:tcMar>
              <w:top w:w="85" w:type="dxa"/>
              <w:left w:w="100" w:type="dxa"/>
              <w:bottom w:w="85" w:type="dxa"/>
              <w:right w:w="100" w:type="dxa"/>
            </w:tcMar>
            <w:vAlign w:val="center"/>
          </w:tcPr>
          <w:p w14:paraId="04833C91">
            <w:pPr>
              <w:spacing w:after="0" w:line="252" w:lineRule="auto"/>
              <w:jc w:val="center"/>
            </w:pPr>
            <w:r>
              <w:rPr>
                <w:rFonts w:ascii="Calibri" w:hAnsi="Calibri"/>
                <w:b/>
                <w:color w:val="FFFFFF"/>
                <w:sz w:val="20"/>
              </w:rPr>
              <w:t>Nhóm chi phí</w:t>
            </w:r>
          </w:p>
        </w:tc>
        <w:tc>
          <w:tcPr>
            <w:tcW w:w="6803" w:type="dxa"/>
            <w:shd w:val="clear" w:color="auto" w:fill="17365D"/>
            <w:tcMar>
              <w:top w:w="85" w:type="dxa"/>
              <w:left w:w="100" w:type="dxa"/>
              <w:bottom w:w="85" w:type="dxa"/>
              <w:right w:w="100" w:type="dxa"/>
            </w:tcMar>
            <w:vAlign w:val="center"/>
          </w:tcPr>
          <w:p w14:paraId="12E504BA">
            <w:pPr>
              <w:spacing w:after="0" w:line="252" w:lineRule="auto"/>
              <w:jc w:val="center"/>
            </w:pPr>
            <w:r>
              <w:rPr>
                <w:rFonts w:ascii="Calibri" w:hAnsi="Calibri"/>
                <w:b/>
                <w:color w:val="FFFFFF"/>
                <w:sz w:val="20"/>
              </w:rPr>
              <w:t>Cách ghi trong đợt thử nghiệm</w:t>
            </w:r>
          </w:p>
        </w:tc>
      </w:tr>
      <w:tr w14:paraId="23A0A2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85" w:type="dxa"/>
              <w:left w:w="100" w:type="dxa"/>
              <w:bottom w:w="85" w:type="dxa"/>
              <w:right w:w="100" w:type="dxa"/>
            </w:tcMar>
            <w:vAlign w:val="center"/>
          </w:tcPr>
          <w:p w14:paraId="2C12C874">
            <w:pPr>
              <w:spacing w:after="0" w:line="252" w:lineRule="auto"/>
              <w:jc w:val="left"/>
            </w:pPr>
            <w:r>
              <w:rPr>
                <w:rFonts w:ascii="Calibri" w:hAnsi="Calibri"/>
                <w:b w:val="0"/>
                <w:color w:val="000000"/>
                <w:sz w:val="20"/>
              </w:rPr>
              <w:t>Làm sản phẩm bán</w:t>
            </w:r>
          </w:p>
        </w:tc>
        <w:tc>
          <w:tcPr>
            <w:tcW w:w="6803" w:type="dxa"/>
            <w:shd w:val="clear" w:color="auto" w:fill="FFFFFF"/>
            <w:tcMar>
              <w:top w:w="85" w:type="dxa"/>
              <w:left w:w="100" w:type="dxa"/>
              <w:bottom w:w="85" w:type="dxa"/>
              <w:right w:w="100" w:type="dxa"/>
            </w:tcMar>
            <w:vAlign w:val="center"/>
          </w:tcPr>
          <w:p w14:paraId="569AE856">
            <w:pPr>
              <w:spacing w:after="0" w:line="252" w:lineRule="auto"/>
              <w:jc w:val="left"/>
            </w:pPr>
            <w:r>
              <w:rPr>
                <w:rFonts w:ascii="Calibri" w:hAnsi="Calibri"/>
                <w:b w:val="0"/>
                <w:color w:val="000000"/>
                <w:sz w:val="20"/>
              </w:rPr>
              <w:t>Giá vật liệu và sản xuất hoặc giá gia công; theo mẫu và số lượng thực</w:t>
            </w:r>
          </w:p>
        </w:tc>
      </w:tr>
      <w:tr w14:paraId="0425F9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2F5F8"/>
            <w:tcMar>
              <w:top w:w="85" w:type="dxa"/>
              <w:left w:w="100" w:type="dxa"/>
              <w:bottom w:w="85" w:type="dxa"/>
              <w:right w:w="100" w:type="dxa"/>
            </w:tcMar>
            <w:vAlign w:val="center"/>
          </w:tcPr>
          <w:p w14:paraId="4F531AE1">
            <w:pPr>
              <w:spacing w:after="0" w:line="252" w:lineRule="auto"/>
              <w:jc w:val="left"/>
            </w:pPr>
            <w:r>
              <w:rPr>
                <w:rFonts w:ascii="Calibri" w:hAnsi="Calibri"/>
                <w:b w:val="0"/>
                <w:color w:val="000000"/>
                <w:sz w:val="20"/>
              </w:rPr>
              <w:t>Bao bì và tem nhãn</w:t>
            </w:r>
          </w:p>
        </w:tc>
        <w:tc>
          <w:tcPr>
            <w:tcW w:w="6803" w:type="dxa"/>
            <w:shd w:val="clear" w:color="auto" w:fill="F2F5F8"/>
            <w:tcMar>
              <w:top w:w="85" w:type="dxa"/>
              <w:left w:w="100" w:type="dxa"/>
              <w:bottom w:w="85" w:type="dxa"/>
              <w:right w:w="100" w:type="dxa"/>
            </w:tcMar>
            <w:vAlign w:val="center"/>
          </w:tcPr>
          <w:p w14:paraId="73768EC1">
            <w:pPr>
              <w:spacing w:after="0" w:line="252" w:lineRule="auto"/>
              <w:jc w:val="left"/>
            </w:pPr>
            <w:r>
              <w:rPr>
                <w:rFonts w:ascii="Calibri" w:hAnsi="Calibri"/>
                <w:b w:val="0"/>
                <w:color w:val="000000"/>
                <w:sz w:val="20"/>
              </w:rPr>
              <w:t>Kiểm tra đã nằm trong giá vốn chưa để tránh cộng hai lần</w:t>
            </w:r>
          </w:p>
        </w:tc>
      </w:tr>
      <w:tr w14:paraId="3EA8FA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85" w:type="dxa"/>
              <w:left w:w="100" w:type="dxa"/>
              <w:bottom w:w="85" w:type="dxa"/>
              <w:right w:w="100" w:type="dxa"/>
            </w:tcMar>
            <w:vAlign w:val="center"/>
          </w:tcPr>
          <w:p w14:paraId="28A93FC8">
            <w:pPr>
              <w:spacing w:after="0" w:line="252" w:lineRule="auto"/>
              <w:jc w:val="left"/>
            </w:pPr>
            <w:r>
              <w:rPr>
                <w:rFonts w:ascii="Calibri" w:hAnsi="Calibri"/>
                <w:b w:val="0"/>
                <w:color w:val="000000"/>
                <w:sz w:val="20"/>
              </w:rPr>
              <w:t>Giao hàng và hỗ trợ giao</w:t>
            </w:r>
          </w:p>
        </w:tc>
        <w:tc>
          <w:tcPr>
            <w:tcW w:w="6803" w:type="dxa"/>
            <w:shd w:val="clear" w:color="auto" w:fill="FFFFFF"/>
            <w:tcMar>
              <w:top w:w="85" w:type="dxa"/>
              <w:left w:w="100" w:type="dxa"/>
              <w:bottom w:w="85" w:type="dxa"/>
              <w:right w:w="100" w:type="dxa"/>
            </w:tcMar>
            <w:vAlign w:val="center"/>
          </w:tcPr>
          <w:p w14:paraId="0E7C8382">
            <w:pPr>
              <w:spacing w:after="0" w:line="252" w:lineRule="auto"/>
              <w:jc w:val="left"/>
            </w:pPr>
            <w:r>
              <w:rPr>
                <w:rFonts w:ascii="Calibri" w:hAnsi="Calibri"/>
                <w:b w:val="0"/>
                <w:color w:val="000000"/>
                <w:sz w:val="20"/>
              </w:rPr>
              <w:t>Tách phần khách trả, phần nhóm hỗ trợ, giao quà và giao đổi</w:t>
            </w:r>
          </w:p>
        </w:tc>
      </w:tr>
      <w:tr w14:paraId="1245F2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2F5F8"/>
            <w:tcMar>
              <w:top w:w="85" w:type="dxa"/>
              <w:left w:w="100" w:type="dxa"/>
              <w:bottom w:w="85" w:type="dxa"/>
              <w:right w:w="100" w:type="dxa"/>
            </w:tcMar>
            <w:vAlign w:val="center"/>
          </w:tcPr>
          <w:p w14:paraId="1982F1BA">
            <w:pPr>
              <w:spacing w:after="0" w:line="252" w:lineRule="auto"/>
              <w:jc w:val="left"/>
            </w:pPr>
            <w:r>
              <w:rPr>
                <w:rFonts w:ascii="Calibri" w:hAnsi="Calibri"/>
                <w:b w:val="0"/>
                <w:color w:val="000000"/>
                <w:sz w:val="20"/>
              </w:rPr>
              <w:t>Website và công cụ</w:t>
            </w:r>
          </w:p>
        </w:tc>
        <w:tc>
          <w:tcPr>
            <w:tcW w:w="6803" w:type="dxa"/>
            <w:shd w:val="clear" w:color="auto" w:fill="F2F5F8"/>
            <w:tcMar>
              <w:top w:w="85" w:type="dxa"/>
              <w:left w:w="100" w:type="dxa"/>
              <w:bottom w:w="85" w:type="dxa"/>
              <w:right w:w="100" w:type="dxa"/>
            </w:tcMar>
            <w:vAlign w:val="center"/>
          </w:tcPr>
          <w:p w14:paraId="1C495FBF">
            <w:pPr>
              <w:spacing w:after="0" w:line="252" w:lineRule="auto"/>
              <w:jc w:val="left"/>
            </w:pPr>
            <w:r>
              <w:rPr>
                <w:rFonts w:ascii="Calibri" w:hAnsi="Calibri"/>
                <w:b w:val="0"/>
                <w:color w:val="000000"/>
                <w:sz w:val="20"/>
              </w:rPr>
              <w:t>Ghi hóa đơn phải trả trong kỳ; tách tài nguyên có sẵn với mua thêm</w:t>
            </w:r>
          </w:p>
        </w:tc>
      </w:tr>
      <w:tr w14:paraId="645F74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85" w:type="dxa"/>
              <w:left w:w="100" w:type="dxa"/>
              <w:bottom w:w="85" w:type="dxa"/>
              <w:right w:w="100" w:type="dxa"/>
            </w:tcMar>
            <w:vAlign w:val="center"/>
          </w:tcPr>
          <w:p w14:paraId="7DF0AFE5">
            <w:pPr>
              <w:spacing w:after="0" w:line="252" w:lineRule="auto"/>
              <w:jc w:val="left"/>
            </w:pPr>
            <w:r>
              <w:rPr>
                <w:rFonts w:ascii="Calibri" w:hAnsi="Calibri"/>
                <w:b w:val="0"/>
                <w:color w:val="000000"/>
                <w:sz w:val="20"/>
              </w:rPr>
              <w:t>Hàng lỗi và bảo hành</w:t>
            </w:r>
          </w:p>
        </w:tc>
        <w:tc>
          <w:tcPr>
            <w:tcW w:w="6803" w:type="dxa"/>
            <w:shd w:val="clear" w:color="auto" w:fill="FFFFFF"/>
            <w:tcMar>
              <w:top w:w="85" w:type="dxa"/>
              <w:left w:w="100" w:type="dxa"/>
              <w:bottom w:w="85" w:type="dxa"/>
              <w:right w:w="100" w:type="dxa"/>
            </w:tcMar>
            <w:vAlign w:val="center"/>
          </w:tcPr>
          <w:p w14:paraId="207ECA1F">
            <w:pPr>
              <w:spacing w:after="0" w:line="252" w:lineRule="auto"/>
              <w:jc w:val="left"/>
            </w:pPr>
            <w:r>
              <w:rPr>
                <w:rFonts w:ascii="Calibri" w:hAnsi="Calibri"/>
                <w:b w:val="0"/>
                <w:color w:val="000000"/>
                <w:sz w:val="20"/>
              </w:rPr>
              <w:t>Ghi số lượng, nguyên nhân và chi phí làm hoặc gửi lại</w:t>
            </w:r>
          </w:p>
        </w:tc>
      </w:tr>
    </w:tbl>
    <w:p w14:paraId="0FFDC585">
      <w:pPr>
        <w:spacing w:before="0" w:after="20" w:line="40" w:lineRule="exact"/>
      </w:pPr>
    </w:p>
    <w:p w14:paraId="56E8D423">
      <w:pPr>
        <w:pStyle w:val="3"/>
      </w:pPr>
      <w:r>
        <w:t>6 3 Tiền thực chi và đóng góp của thành viên</w:t>
      </w:r>
    </w:p>
    <w:p w14:paraId="1615E397">
      <w:pPr>
        <w:widowControl/>
      </w:pPr>
      <w:r>
        <w:rPr>
          <w:b w:val="0"/>
        </w:rPr>
        <w:t>Mỗi khoản chi ghi ngày, nội dung, người chi, số tiền, chứng từ và hoạt động hoặc đơn liên quan. Tiền khách thanh toán, tiền hoàn và tiền thành viên ứng trước được theo dõi riêng. Công sức làm website và nội dung được ghi nhận như đóng góp học tập, không tự đưa thành tiền lương phải thanh toán.</w:t>
      </w:r>
    </w:p>
    <w:p w14:paraId="7BA34706">
      <w:pPr>
        <w:widowControl/>
      </w:pPr>
      <w:r>
        <w:rPr>
          <w:b w:val="0"/>
        </w:rPr>
        <w:t>Nguồn Excel cũ dự trù tên miền 20.000 đồng mỗi tháng và cloud 220.000 đồng mỗi tháng cho giai đoạn đầu. Chỉ dùng làm mốc đối chiếu, không coi là hóa đơn hiện tại</w:t>
      </w:r>
    </w:p>
    <w:p w14:paraId="3BC9E1E3">
      <w:r>
        <w:br w:type="page"/>
      </w:r>
    </w:p>
    <w:p w14:paraId="279AB311">
      <w:pPr>
        <w:pStyle w:val="2"/>
      </w:pPr>
      <w:r>
        <w:t>6 4 Giá bán giá vốn và kết quả thử bán</w:t>
      </w:r>
    </w:p>
    <w:p w14:paraId="7C18C055">
      <w:pPr>
        <w:widowControl/>
      </w:pPr>
      <w:r>
        <w:rPr>
          <w:b w:val="0"/>
        </w:rPr>
        <w:t>Đối với mô hình bán trực tiếp, doanh thu là tiền bán sản phẩm của PrintHub3D sau giảm giá và hoàn hàng. Chi phí làm hoặc mua sản phẩm là giá vốn. Khoản còn lại phải tiếp tục bù marketing, hỗ trợ giao, hàng lỗi và chi phí vận hành; không phải toàn bộ lợi nhuận của nhóm.</w:t>
      </w:r>
    </w:p>
    <w:p w14:paraId="2EEE310F">
      <w:pPr>
        <w:pStyle w:val="3"/>
      </w:pPr>
      <w:r>
        <w:t>Giá tham chiếu trong hồ sơ CP4</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917"/>
        <w:gridCol w:w="2721"/>
      </w:tblGrid>
      <w:tr w14:paraId="7B8CA2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6917" w:type="dxa"/>
            <w:shd w:val="clear" w:color="auto" w:fill="17365D"/>
            <w:tcMar>
              <w:top w:w="85" w:type="dxa"/>
              <w:left w:w="100" w:type="dxa"/>
              <w:bottom w:w="85" w:type="dxa"/>
              <w:right w:w="100" w:type="dxa"/>
            </w:tcMar>
            <w:vAlign w:val="center"/>
          </w:tcPr>
          <w:p w14:paraId="36B4F2BC">
            <w:pPr>
              <w:spacing w:after="0" w:line="252" w:lineRule="auto"/>
              <w:jc w:val="center"/>
            </w:pPr>
            <w:r>
              <w:rPr>
                <w:rFonts w:ascii="Calibri" w:hAnsi="Calibri"/>
                <w:b/>
                <w:color w:val="FFFFFF"/>
                <w:sz w:val="20"/>
              </w:rPr>
              <w:t>Chỉ tiêu theo proposal trang 15 và 16</w:t>
            </w:r>
          </w:p>
        </w:tc>
        <w:tc>
          <w:tcPr>
            <w:tcW w:w="2721" w:type="dxa"/>
            <w:shd w:val="clear" w:color="auto" w:fill="17365D"/>
            <w:tcMar>
              <w:top w:w="85" w:type="dxa"/>
              <w:left w:w="100" w:type="dxa"/>
              <w:bottom w:w="85" w:type="dxa"/>
              <w:right w:w="100" w:type="dxa"/>
            </w:tcMar>
            <w:vAlign w:val="center"/>
          </w:tcPr>
          <w:p w14:paraId="3FF7BBAA">
            <w:pPr>
              <w:spacing w:after="0" w:line="252" w:lineRule="auto"/>
              <w:jc w:val="center"/>
            </w:pPr>
            <w:r>
              <w:rPr>
                <w:rFonts w:ascii="Calibri" w:hAnsi="Calibri"/>
                <w:b/>
                <w:color w:val="FFFFFF"/>
                <w:sz w:val="20"/>
              </w:rPr>
              <w:t>Đồng mỗi bộ</w:t>
            </w:r>
          </w:p>
        </w:tc>
      </w:tr>
      <w:tr w14:paraId="239145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7" w:type="dxa"/>
            <w:shd w:val="clear" w:color="auto" w:fill="FFFFFF"/>
            <w:tcMar>
              <w:top w:w="85" w:type="dxa"/>
              <w:left w:w="100" w:type="dxa"/>
              <w:bottom w:w="85" w:type="dxa"/>
              <w:right w:w="100" w:type="dxa"/>
            </w:tcMar>
            <w:vAlign w:val="center"/>
          </w:tcPr>
          <w:p w14:paraId="6154AB32">
            <w:pPr>
              <w:spacing w:after="0" w:line="252" w:lineRule="auto"/>
              <w:jc w:val="left"/>
            </w:pPr>
            <w:r>
              <w:rPr>
                <w:rFonts w:ascii="Calibri" w:hAnsi="Calibri"/>
                <w:b w:val="0"/>
                <w:color w:val="000000"/>
                <w:sz w:val="20"/>
              </w:rPr>
              <w:t>Giá bán dự kiến bộ ba thước</w:t>
            </w:r>
          </w:p>
        </w:tc>
        <w:tc>
          <w:tcPr>
            <w:tcW w:w="2721" w:type="dxa"/>
            <w:shd w:val="clear" w:color="auto" w:fill="FFFFFF"/>
            <w:tcMar>
              <w:top w:w="85" w:type="dxa"/>
              <w:left w:w="100" w:type="dxa"/>
              <w:bottom w:w="85" w:type="dxa"/>
              <w:right w:w="100" w:type="dxa"/>
            </w:tcMar>
            <w:vAlign w:val="center"/>
          </w:tcPr>
          <w:p w14:paraId="0011C70B">
            <w:pPr>
              <w:spacing w:after="0" w:line="252" w:lineRule="auto"/>
              <w:jc w:val="center"/>
              <w:rPr>
                <w:rFonts w:hint="default"/>
                <w:lang w:val="vi-VN"/>
              </w:rPr>
            </w:pPr>
            <w:r>
              <w:rPr>
                <w:rFonts w:hint="default"/>
                <w:b w:val="0"/>
                <w:color w:val="000000"/>
                <w:sz w:val="20"/>
                <w:lang w:val="vi-VN"/>
              </w:rPr>
              <w:t>?</w:t>
            </w:r>
          </w:p>
        </w:tc>
      </w:tr>
      <w:tr w14:paraId="6AAF4F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7" w:type="dxa"/>
            <w:shd w:val="clear" w:color="auto" w:fill="F2F5F8"/>
            <w:tcMar>
              <w:top w:w="85" w:type="dxa"/>
              <w:left w:w="100" w:type="dxa"/>
              <w:bottom w:w="85" w:type="dxa"/>
              <w:right w:w="100" w:type="dxa"/>
            </w:tcMar>
            <w:vAlign w:val="center"/>
          </w:tcPr>
          <w:p w14:paraId="09F719B7">
            <w:pPr>
              <w:spacing w:after="0" w:line="252" w:lineRule="auto"/>
              <w:jc w:val="left"/>
            </w:pPr>
            <w:r>
              <w:rPr>
                <w:rFonts w:ascii="Calibri" w:hAnsi="Calibri"/>
                <w:b w:val="0"/>
                <w:color w:val="000000"/>
                <w:sz w:val="20"/>
              </w:rPr>
              <w:t>Giá vốn dự kiến gồm in, cá nhân hóa và đóng gói</w:t>
            </w:r>
          </w:p>
        </w:tc>
        <w:tc>
          <w:tcPr>
            <w:tcW w:w="2721" w:type="dxa"/>
            <w:shd w:val="clear" w:color="auto" w:fill="F2F5F8"/>
            <w:tcMar>
              <w:top w:w="85" w:type="dxa"/>
              <w:left w:w="100" w:type="dxa"/>
              <w:bottom w:w="85" w:type="dxa"/>
              <w:right w:w="100" w:type="dxa"/>
            </w:tcMar>
            <w:vAlign w:val="center"/>
          </w:tcPr>
          <w:p w14:paraId="79E0D772">
            <w:pPr>
              <w:spacing w:after="0" w:line="252" w:lineRule="auto"/>
              <w:jc w:val="center"/>
              <w:rPr>
                <w:rFonts w:hint="default"/>
                <w:lang w:val="vi-VN"/>
              </w:rPr>
            </w:pPr>
            <w:r>
              <w:rPr>
                <w:rFonts w:hint="default"/>
                <w:b w:val="0"/>
                <w:color w:val="000000"/>
                <w:sz w:val="20"/>
                <w:lang w:val="vi-VN"/>
              </w:rPr>
              <w:t>?</w:t>
            </w:r>
          </w:p>
        </w:tc>
      </w:tr>
      <w:tr w14:paraId="45ABE0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6917" w:type="dxa"/>
            <w:shd w:val="clear" w:color="auto" w:fill="FFFFFF"/>
            <w:tcMar>
              <w:top w:w="85" w:type="dxa"/>
              <w:left w:w="100" w:type="dxa"/>
              <w:bottom w:w="85" w:type="dxa"/>
              <w:right w:w="100" w:type="dxa"/>
            </w:tcMar>
            <w:vAlign w:val="center"/>
          </w:tcPr>
          <w:p w14:paraId="79AA12DB">
            <w:pPr>
              <w:spacing w:after="0" w:line="252" w:lineRule="auto"/>
              <w:jc w:val="left"/>
            </w:pPr>
            <w:r>
              <w:rPr>
                <w:rFonts w:ascii="Calibri" w:hAnsi="Calibri"/>
                <w:b w:val="0"/>
                <w:color w:val="000000"/>
                <w:sz w:val="20"/>
              </w:rPr>
              <w:t>Chênh lệch gộp trước chi phí bán hàng</w:t>
            </w:r>
          </w:p>
        </w:tc>
        <w:tc>
          <w:tcPr>
            <w:tcW w:w="2721" w:type="dxa"/>
            <w:shd w:val="clear" w:color="auto" w:fill="FFFFFF"/>
            <w:tcMar>
              <w:top w:w="85" w:type="dxa"/>
              <w:left w:w="100" w:type="dxa"/>
              <w:bottom w:w="85" w:type="dxa"/>
              <w:right w:w="100" w:type="dxa"/>
            </w:tcMar>
            <w:vAlign w:val="center"/>
          </w:tcPr>
          <w:p w14:paraId="03787768">
            <w:pPr>
              <w:spacing w:after="0" w:line="252" w:lineRule="auto"/>
              <w:jc w:val="center"/>
              <w:rPr>
                <w:rFonts w:hint="default"/>
                <w:lang w:val="vi-VN"/>
              </w:rPr>
            </w:pPr>
            <w:r>
              <w:rPr>
                <w:rFonts w:hint="default"/>
                <w:b w:val="0"/>
                <w:color w:val="000000"/>
                <w:sz w:val="20"/>
                <w:lang w:val="vi-VN"/>
              </w:rPr>
              <w:t>?</w:t>
            </w:r>
          </w:p>
        </w:tc>
      </w:tr>
    </w:tbl>
    <w:p w14:paraId="2DCDE688">
      <w:pPr>
        <w:spacing w:before="0" w:after="20" w:line="40" w:lineRule="exact"/>
      </w:pPr>
    </w:p>
    <w:p w14:paraId="6CF0B7A8">
      <w:pPr>
        <w:widowControl/>
      </w:pPr>
    </w:p>
    <w:p w14:paraId="6D4FB3B4">
      <w:pPr>
        <w:pStyle w:val="3"/>
      </w:pPr>
      <w:r>
        <w:t>Đối chiếu mục tiêu đơn với ngân sách</w:t>
      </w:r>
    </w:p>
    <w:p w14:paraId="4ABB7A8E">
      <w:pPr>
        <w:widowControl/>
      </w:pPr>
      <w:r>
        <w:rPr>
          <w:b w:val="0"/>
        </w:rPr>
        <w:t>Nếu 5 đến 10 đơn TikTok và 15 đơn Facebook là các đơn khác nhau, đều hoàn tất và mỗi đơn mua một bộ, số bộ tham chiếu là 20 đến 25. Đây là phép đối chiếu KPI của nguồn với phương án giá, không phải kết quả bán đã đạt hoặc dự báo đã được xác nhận. [3]</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5102"/>
        <w:gridCol w:w="2268"/>
        <w:gridCol w:w="2268"/>
      </w:tblGrid>
      <w:tr w14:paraId="53CD47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5102" w:type="dxa"/>
            <w:shd w:val="clear" w:color="auto" w:fill="17365D"/>
            <w:tcMar>
              <w:top w:w="85" w:type="dxa"/>
              <w:left w:w="100" w:type="dxa"/>
              <w:bottom w:w="85" w:type="dxa"/>
              <w:right w:w="100" w:type="dxa"/>
            </w:tcMar>
            <w:vAlign w:val="center"/>
          </w:tcPr>
          <w:p w14:paraId="62BB66C9">
            <w:pPr>
              <w:spacing w:after="0" w:line="252" w:lineRule="auto"/>
              <w:jc w:val="center"/>
            </w:pPr>
            <w:r>
              <w:rPr>
                <w:rFonts w:ascii="Calibri" w:hAnsi="Calibri"/>
                <w:b/>
                <w:color w:val="FFFFFF"/>
                <w:sz w:val="20"/>
              </w:rPr>
              <w:t>Phép tính theo điều kiện nêu trên</w:t>
            </w:r>
          </w:p>
        </w:tc>
        <w:tc>
          <w:tcPr>
            <w:tcW w:w="2268" w:type="dxa"/>
            <w:shd w:val="clear" w:color="auto" w:fill="17365D"/>
            <w:tcMar>
              <w:top w:w="85" w:type="dxa"/>
              <w:left w:w="100" w:type="dxa"/>
              <w:bottom w:w="85" w:type="dxa"/>
              <w:right w:w="100" w:type="dxa"/>
            </w:tcMar>
            <w:vAlign w:val="center"/>
          </w:tcPr>
          <w:p w14:paraId="244BB701">
            <w:pPr>
              <w:spacing w:after="0" w:line="252" w:lineRule="auto"/>
              <w:jc w:val="center"/>
            </w:pPr>
            <w:r>
              <w:rPr>
                <w:rFonts w:ascii="Calibri" w:hAnsi="Calibri"/>
                <w:b/>
                <w:color w:val="FFFFFF"/>
                <w:sz w:val="20"/>
              </w:rPr>
              <w:t>20 bộ</w:t>
            </w:r>
          </w:p>
        </w:tc>
        <w:tc>
          <w:tcPr>
            <w:tcW w:w="2268" w:type="dxa"/>
            <w:shd w:val="clear" w:color="auto" w:fill="17365D"/>
            <w:tcMar>
              <w:top w:w="85" w:type="dxa"/>
              <w:left w:w="100" w:type="dxa"/>
              <w:bottom w:w="85" w:type="dxa"/>
              <w:right w:w="100" w:type="dxa"/>
            </w:tcMar>
            <w:vAlign w:val="center"/>
          </w:tcPr>
          <w:p w14:paraId="18B62724">
            <w:pPr>
              <w:spacing w:after="0" w:line="252" w:lineRule="auto"/>
              <w:jc w:val="center"/>
            </w:pPr>
            <w:r>
              <w:rPr>
                <w:rFonts w:ascii="Calibri" w:hAnsi="Calibri"/>
                <w:b/>
                <w:color w:val="FFFFFF"/>
                <w:sz w:val="20"/>
              </w:rPr>
              <w:t>25 bộ</w:t>
            </w:r>
          </w:p>
        </w:tc>
      </w:tr>
      <w:tr w14:paraId="6AF09C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02" w:type="dxa"/>
            <w:shd w:val="clear" w:color="auto" w:fill="FFFFFF"/>
            <w:tcMar>
              <w:top w:w="85" w:type="dxa"/>
              <w:left w:w="100" w:type="dxa"/>
              <w:bottom w:w="85" w:type="dxa"/>
              <w:right w:w="100" w:type="dxa"/>
            </w:tcMar>
            <w:vAlign w:val="center"/>
          </w:tcPr>
          <w:p w14:paraId="2A5E21B3">
            <w:pPr>
              <w:spacing w:after="0" w:line="252" w:lineRule="auto"/>
              <w:jc w:val="left"/>
            </w:pPr>
            <w:r>
              <w:rPr>
                <w:rFonts w:ascii="Calibri" w:hAnsi="Calibri"/>
                <w:b w:val="0"/>
                <w:color w:val="000000"/>
                <w:sz w:val="20"/>
              </w:rPr>
              <w:t xml:space="preserve">Doanh thu ở </w:t>
            </w:r>
            <w:r>
              <w:rPr>
                <w:rFonts w:hint="default"/>
                <w:b w:val="0"/>
                <w:color w:val="000000"/>
                <w:sz w:val="20"/>
                <w:lang w:val="vi-VN"/>
              </w:rPr>
              <w:t>?</w:t>
            </w:r>
            <w:r>
              <w:rPr>
                <w:rFonts w:ascii="Calibri" w:hAnsi="Calibri"/>
                <w:b w:val="0"/>
                <w:color w:val="000000"/>
                <w:sz w:val="20"/>
              </w:rPr>
              <w:t xml:space="preserve"> đồng mỗi bộ</w:t>
            </w:r>
          </w:p>
        </w:tc>
        <w:tc>
          <w:tcPr>
            <w:tcW w:w="2268" w:type="dxa"/>
            <w:shd w:val="clear" w:color="auto" w:fill="FFFFFF"/>
            <w:tcMar>
              <w:top w:w="85" w:type="dxa"/>
              <w:left w:w="100" w:type="dxa"/>
              <w:bottom w:w="85" w:type="dxa"/>
              <w:right w:w="100" w:type="dxa"/>
            </w:tcMar>
            <w:vAlign w:val="center"/>
          </w:tcPr>
          <w:p w14:paraId="62B43682">
            <w:pPr>
              <w:spacing w:after="0" w:line="252" w:lineRule="auto"/>
              <w:jc w:val="center"/>
              <w:rPr>
                <w:rFonts w:hint="default"/>
                <w:lang w:val="vi-VN"/>
              </w:rPr>
            </w:pPr>
            <w:r>
              <w:rPr>
                <w:rFonts w:hint="default"/>
                <w:b w:val="0"/>
                <w:color w:val="000000"/>
                <w:sz w:val="20"/>
                <w:lang w:val="vi-VN"/>
              </w:rPr>
              <w:t>?</w:t>
            </w:r>
          </w:p>
        </w:tc>
        <w:tc>
          <w:tcPr>
            <w:tcW w:w="2268" w:type="dxa"/>
            <w:shd w:val="clear" w:color="auto" w:fill="FFFFFF"/>
            <w:tcMar>
              <w:top w:w="85" w:type="dxa"/>
              <w:left w:w="100" w:type="dxa"/>
              <w:bottom w:w="85" w:type="dxa"/>
              <w:right w:w="100" w:type="dxa"/>
            </w:tcMar>
            <w:vAlign w:val="center"/>
          </w:tcPr>
          <w:p w14:paraId="1E70CDBA">
            <w:pPr>
              <w:spacing w:after="0" w:line="252" w:lineRule="auto"/>
              <w:jc w:val="center"/>
              <w:rPr>
                <w:rFonts w:hint="default"/>
                <w:lang w:val="vi-VN"/>
              </w:rPr>
            </w:pPr>
            <w:r>
              <w:rPr>
                <w:rFonts w:hint="default"/>
                <w:b w:val="0"/>
                <w:color w:val="000000"/>
                <w:sz w:val="20"/>
                <w:lang w:val="vi-VN"/>
              </w:rPr>
              <w:t>?</w:t>
            </w:r>
          </w:p>
        </w:tc>
      </w:tr>
      <w:tr w14:paraId="3B48A2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02" w:type="dxa"/>
            <w:shd w:val="clear" w:color="auto" w:fill="F2F5F8"/>
            <w:tcMar>
              <w:top w:w="85" w:type="dxa"/>
              <w:left w:w="100" w:type="dxa"/>
              <w:bottom w:w="85" w:type="dxa"/>
              <w:right w:w="100" w:type="dxa"/>
            </w:tcMar>
            <w:vAlign w:val="center"/>
          </w:tcPr>
          <w:p w14:paraId="0B5F786F">
            <w:pPr>
              <w:spacing w:after="0" w:line="252" w:lineRule="auto"/>
              <w:jc w:val="left"/>
            </w:pPr>
            <w:r>
              <w:rPr>
                <w:rFonts w:ascii="Calibri" w:hAnsi="Calibri"/>
                <w:b w:val="0"/>
                <w:color w:val="000000"/>
                <w:sz w:val="20"/>
              </w:rPr>
              <w:t xml:space="preserve">Giá vốn ở </w:t>
            </w:r>
            <w:r>
              <w:rPr>
                <w:rFonts w:hint="default"/>
                <w:b w:val="0"/>
                <w:color w:val="000000"/>
                <w:sz w:val="20"/>
                <w:lang w:val="vi-VN"/>
              </w:rPr>
              <w:t>?</w:t>
            </w:r>
            <w:r>
              <w:rPr>
                <w:rFonts w:ascii="Calibri" w:hAnsi="Calibri"/>
                <w:b w:val="0"/>
                <w:color w:val="000000"/>
                <w:sz w:val="20"/>
              </w:rPr>
              <w:t xml:space="preserve"> đồng mỗi bộ</w:t>
            </w:r>
          </w:p>
        </w:tc>
        <w:tc>
          <w:tcPr>
            <w:tcW w:w="2268" w:type="dxa"/>
            <w:shd w:val="clear" w:color="auto" w:fill="F2F5F8"/>
            <w:tcMar>
              <w:top w:w="85" w:type="dxa"/>
              <w:left w:w="100" w:type="dxa"/>
              <w:bottom w:w="85" w:type="dxa"/>
              <w:right w:w="100" w:type="dxa"/>
            </w:tcMar>
            <w:vAlign w:val="center"/>
          </w:tcPr>
          <w:p w14:paraId="312F967A">
            <w:pPr>
              <w:spacing w:after="0" w:line="252" w:lineRule="auto"/>
              <w:jc w:val="center"/>
              <w:rPr>
                <w:rFonts w:hint="default"/>
                <w:lang w:val="vi-VN"/>
              </w:rPr>
            </w:pPr>
            <w:r>
              <w:rPr>
                <w:rFonts w:hint="default"/>
                <w:b w:val="0"/>
                <w:color w:val="000000"/>
                <w:sz w:val="20"/>
                <w:lang w:val="vi-VN"/>
              </w:rPr>
              <w:t>?</w:t>
            </w:r>
          </w:p>
        </w:tc>
        <w:tc>
          <w:tcPr>
            <w:tcW w:w="2268" w:type="dxa"/>
            <w:shd w:val="clear" w:color="auto" w:fill="F2F5F8"/>
            <w:tcMar>
              <w:top w:w="85" w:type="dxa"/>
              <w:left w:w="100" w:type="dxa"/>
              <w:bottom w:w="85" w:type="dxa"/>
              <w:right w:w="100" w:type="dxa"/>
            </w:tcMar>
            <w:vAlign w:val="center"/>
          </w:tcPr>
          <w:p w14:paraId="79294175">
            <w:pPr>
              <w:spacing w:after="0" w:line="252" w:lineRule="auto"/>
              <w:jc w:val="center"/>
              <w:rPr>
                <w:rFonts w:hint="default"/>
                <w:lang w:val="vi-VN"/>
              </w:rPr>
            </w:pPr>
            <w:r>
              <w:rPr>
                <w:rFonts w:hint="default"/>
                <w:b w:val="0"/>
                <w:color w:val="000000"/>
                <w:sz w:val="20"/>
                <w:lang w:val="vi-VN"/>
              </w:rPr>
              <w:t>?</w:t>
            </w:r>
          </w:p>
        </w:tc>
      </w:tr>
      <w:tr w14:paraId="33F9DA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02" w:type="dxa"/>
            <w:shd w:val="clear" w:color="auto" w:fill="FFFFFF"/>
            <w:tcMar>
              <w:top w:w="85" w:type="dxa"/>
              <w:left w:w="100" w:type="dxa"/>
              <w:bottom w:w="85" w:type="dxa"/>
              <w:right w:w="100" w:type="dxa"/>
            </w:tcMar>
            <w:vAlign w:val="center"/>
          </w:tcPr>
          <w:p w14:paraId="751F5C00">
            <w:pPr>
              <w:spacing w:after="0" w:line="252" w:lineRule="auto"/>
              <w:jc w:val="left"/>
            </w:pPr>
            <w:r>
              <w:rPr>
                <w:rFonts w:ascii="Calibri" w:hAnsi="Calibri"/>
                <w:b w:val="0"/>
                <w:color w:val="000000"/>
                <w:sz w:val="20"/>
              </w:rPr>
              <w:t>Chênh lệch gộp</w:t>
            </w:r>
          </w:p>
        </w:tc>
        <w:tc>
          <w:tcPr>
            <w:tcW w:w="2268" w:type="dxa"/>
            <w:shd w:val="clear" w:color="auto" w:fill="FFFFFF"/>
            <w:tcMar>
              <w:top w:w="85" w:type="dxa"/>
              <w:left w:w="100" w:type="dxa"/>
              <w:bottom w:w="85" w:type="dxa"/>
              <w:right w:w="100" w:type="dxa"/>
            </w:tcMar>
            <w:vAlign w:val="center"/>
          </w:tcPr>
          <w:p w14:paraId="19A8F21B">
            <w:pPr>
              <w:spacing w:after="0" w:line="252" w:lineRule="auto"/>
              <w:jc w:val="center"/>
              <w:rPr>
                <w:rFonts w:hint="default"/>
                <w:lang w:val="vi-VN"/>
              </w:rPr>
            </w:pPr>
            <w:r>
              <w:rPr>
                <w:rFonts w:hint="default"/>
                <w:b w:val="0"/>
                <w:color w:val="000000"/>
                <w:sz w:val="20"/>
                <w:lang w:val="vi-VN"/>
              </w:rPr>
              <w:t>?</w:t>
            </w:r>
          </w:p>
        </w:tc>
        <w:tc>
          <w:tcPr>
            <w:tcW w:w="2268" w:type="dxa"/>
            <w:shd w:val="clear" w:color="auto" w:fill="FFFFFF"/>
            <w:tcMar>
              <w:top w:w="85" w:type="dxa"/>
              <w:left w:w="100" w:type="dxa"/>
              <w:bottom w:w="85" w:type="dxa"/>
              <w:right w:w="100" w:type="dxa"/>
            </w:tcMar>
            <w:vAlign w:val="center"/>
          </w:tcPr>
          <w:p w14:paraId="0A56FA3C">
            <w:pPr>
              <w:spacing w:after="0" w:line="252" w:lineRule="auto"/>
              <w:jc w:val="center"/>
              <w:rPr>
                <w:rFonts w:hint="default"/>
                <w:lang w:val="vi-VN"/>
              </w:rPr>
            </w:pPr>
            <w:r>
              <w:rPr>
                <w:rFonts w:hint="default"/>
                <w:lang w:val="vi-VN"/>
              </w:rPr>
              <w:t>?</w:t>
            </w:r>
          </w:p>
        </w:tc>
      </w:tr>
      <w:tr w14:paraId="3410B2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02" w:type="dxa"/>
            <w:shd w:val="clear" w:color="auto" w:fill="F2F5F8"/>
            <w:tcMar>
              <w:top w:w="85" w:type="dxa"/>
              <w:left w:w="100" w:type="dxa"/>
              <w:bottom w:w="85" w:type="dxa"/>
              <w:right w:w="100" w:type="dxa"/>
            </w:tcMar>
            <w:vAlign w:val="center"/>
          </w:tcPr>
          <w:p w14:paraId="25BAE7A6">
            <w:pPr>
              <w:spacing w:after="0" w:line="252" w:lineRule="auto"/>
              <w:jc w:val="left"/>
            </w:pPr>
            <w:r>
              <w:rPr>
                <w:rFonts w:ascii="Calibri" w:hAnsi="Calibri"/>
                <w:b w:val="0"/>
                <w:color w:val="000000"/>
                <w:sz w:val="20"/>
              </w:rPr>
              <w:t>Trừ ngân sách marketing theo bảng</w:t>
            </w:r>
          </w:p>
        </w:tc>
        <w:tc>
          <w:tcPr>
            <w:tcW w:w="2268" w:type="dxa"/>
            <w:shd w:val="clear" w:color="auto" w:fill="F2F5F8"/>
            <w:tcMar>
              <w:top w:w="85" w:type="dxa"/>
              <w:left w:w="100" w:type="dxa"/>
              <w:bottom w:w="85" w:type="dxa"/>
              <w:right w:w="100" w:type="dxa"/>
            </w:tcMar>
            <w:vAlign w:val="center"/>
          </w:tcPr>
          <w:p w14:paraId="339C01C4">
            <w:pPr>
              <w:spacing w:after="0" w:line="252" w:lineRule="auto"/>
              <w:jc w:val="center"/>
              <w:rPr>
                <w:rFonts w:hint="default"/>
                <w:lang w:val="vi-VN"/>
              </w:rPr>
            </w:pPr>
            <w:r>
              <w:rPr>
                <w:rFonts w:hint="default"/>
                <w:b w:val="0"/>
                <w:color w:val="000000"/>
                <w:sz w:val="20"/>
                <w:lang w:val="vi-VN"/>
              </w:rPr>
              <w:t>?</w:t>
            </w:r>
          </w:p>
        </w:tc>
        <w:tc>
          <w:tcPr>
            <w:tcW w:w="2268" w:type="dxa"/>
            <w:shd w:val="clear" w:color="auto" w:fill="F2F5F8"/>
            <w:tcMar>
              <w:top w:w="85" w:type="dxa"/>
              <w:left w:w="100" w:type="dxa"/>
              <w:bottom w:w="85" w:type="dxa"/>
              <w:right w:w="100" w:type="dxa"/>
            </w:tcMar>
            <w:vAlign w:val="center"/>
          </w:tcPr>
          <w:p w14:paraId="0671942A">
            <w:pPr>
              <w:spacing w:after="0" w:line="252" w:lineRule="auto"/>
              <w:jc w:val="center"/>
              <w:rPr>
                <w:rFonts w:hint="default"/>
                <w:lang w:val="vi-VN"/>
              </w:rPr>
            </w:pPr>
            <w:r>
              <w:rPr>
                <w:rFonts w:hint="default"/>
                <w:b w:val="0"/>
                <w:color w:val="000000"/>
                <w:sz w:val="20"/>
                <w:lang w:val="vi-VN"/>
              </w:rPr>
              <w:t>?</w:t>
            </w:r>
          </w:p>
        </w:tc>
      </w:tr>
      <w:tr w14:paraId="4FF1A8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5102" w:type="dxa"/>
            <w:shd w:val="clear" w:color="auto" w:fill="FFFFFF"/>
            <w:tcMar>
              <w:top w:w="85" w:type="dxa"/>
              <w:left w:w="100" w:type="dxa"/>
              <w:bottom w:w="85" w:type="dxa"/>
              <w:right w:w="100" w:type="dxa"/>
            </w:tcMar>
            <w:vAlign w:val="center"/>
          </w:tcPr>
          <w:p w14:paraId="5E648669">
            <w:pPr>
              <w:spacing w:after="0" w:line="252" w:lineRule="auto"/>
              <w:jc w:val="left"/>
            </w:pPr>
            <w:r>
              <w:rPr>
                <w:rFonts w:ascii="Calibri" w:hAnsi="Calibri"/>
                <w:b w:val="0"/>
                <w:color w:val="000000"/>
                <w:sz w:val="20"/>
              </w:rPr>
              <w:t>Còn lại trước chi phí khác</w:t>
            </w:r>
          </w:p>
        </w:tc>
        <w:tc>
          <w:tcPr>
            <w:tcW w:w="2268" w:type="dxa"/>
            <w:shd w:val="clear" w:color="auto" w:fill="FFFFFF"/>
            <w:tcMar>
              <w:top w:w="85" w:type="dxa"/>
              <w:left w:w="100" w:type="dxa"/>
              <w:bottom w:w="85" w:type="dxa"/>
              <w:right w:w="100" w:type="dxa"/>
            </w:tcMar>
            <w:vAlign w:val="center"/>
          </w:tcPr>
          <w:p w14:paraId="04B159B0">
            <w:pPr>
              <w:spacing w:after="0" w:line="252" w:lineRule="auto"/>
              <w:jc w:val="center"/>
              <w:rPr>
                <w:rFonts w:hint="default"/>
                <w:lang w:val="vi-VN"/>
              </w:rPr>
            </w:pPr>
            <w:r>
              <w:rPr>
                <w:rFonts w:hint="default"/>
                <w:b w:val="0"/>
                <w:color w:val="000000"/>
                <w:sz w:val="20"/>
                <w:lang w:val="vi-VN"/>
              </w:rPr>
              <w:t>?</w:t>
            </w:r>
          </w:p>
        </w:tc>
        <w:tc>
          <w:tcPr>
            <w:tcW w:w="2268" w:type="dxa"/>
            <w:shd w:val="clear" w:color="auto" w:fill="FFFFFF"/>
            <w:tcMar>
              <w:top w:w="85" w:type="dxa"/>
              <w:left w:w="100" w:type="dxa"/>
              <w:bottom w:w="85" w:type="dxa"/>
              <w:right w:w="100" w:type="dxa"/>
            </w:tcMar>
            <w:vAlign w:val="center"/>
          </w:tcPr>
          <w:p w14:paraId="4359639A">
            <w:pPr>
              <w:spacing w:after="0" w:line="252" w:lineRule="auto"/>
              <w:jc w:val="center"/>
              <w:rPr>
                <w:rFonts w:hint="default"/>
                <w:lang w:val="vi-VN"/>
              </w:rPr>
            </w:pPr>
            <w:r>
              <w:rPr>
                <w:rFonts w:hint="default"/>
                <w:lang w:val="vi-VN"/>
              </w:rPr>
              <w:t>?</w:t>
            </w:r>
          </w:p>
        </w:tc>
      </w:tr>
    </w:tbl>
    <w:p w14:paraId="5B737583">
      <w:r>
        <w:br w:type="page"/>
      </w:r>
    </w:p>
    <w:p w14:paraId="30EADD69">
      <w:pPr>
        <w:pStyle w:val="2"/>
      </w:pPr>
      <w:r>
        <w:t>7 Nguồn kinh phí và định hướng tài chính</w:t>
      </w:r>
    </w:p>
    <w:p w14:paraId="4398ADB5">
      <w:pPr>
        <w:pStyle w:val="3"/>
      </w:pPr>
      <w:r>
        <w:t>7 1 Xác định kinh phí cần ứng</w:t>
      </w:r>
    </w:p>
    <w:p w14:paraId="0DE5DE84">
      <w:pPr>
        <w:widowControl/>
      </w:pPr>
      <w:r>
        <w:rPr>
          <w:b w:val="0"/>
        </w:rPr>
        <w:t>Nguồn kinh phí trong giai đoạn môn học do nhóm thống nhất theo các khoản cần thực hiện. Trước mỗi tuần, nhóm liệt kê tiền cần trả cho mẫu, số đơn nhận làm, hoạt động nội dung và hạ tầng; trừ phần khách đã thanh toán và phần tài nguyên đang có để xác định khoản còn phải ứng. Số tiền từng thành viên góp hoặc ứng chỉ được ghi khi nhóm xác nhận.</w:t>
      </w:r>
    </w:p>
    <w:p w14:paraId="174CCCE8">
      <w:pPr>
        <w:widowControl/>
      </w:pPr>
      <w:r>
        <w:rPr>
          <w:b w:val="0"/>
        </w:rPr>
        <w:t>Ngân sách marketing 1.400.000 đồng không được đổi tên thành tổng vốn dự án. Giá vốn sản phẩm, chi giao và các khoản khác có thể phát sinh ở thời điểm khác với tiền thu từ khách. Vì vậy, nhóm phải có bảng tiền vào và tiền ra, kể cả khi dự kiến thu hồi được chi phí sau giao hàng.</w:t>
      </w:r>
    </w:p>
    <w:p w14:paraId="33FD5714">
      <w:pPr>
        <w:pStyle w:val="3"/>
      </w:pPr>
      <w:r>
        <w:t>7 2 Theo dõi thu chi trong sáu tuần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91"/>
        <w:gridCol w:w="6746"/>
      </w:tblGrid>
      <w:tr w14:paraId="0D3817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91" w:type="dxa"/>
            <w:shd w:val="clear" w:color="auto" w:fill="17365D"/>
            <w:tcMar>
              <w:top w:w="85" w:type="dxa"/>
              <w:left w:w="100" w:type="dxa"/>
              <w:bottom w:w="85" w:type="dxa"/>
              <w:right w:w="100" w:type="dxa"/>
            </w:tcMar>
            <w:vAlign w:val="center"/>
          </w:tcPr>
          <w:p w14:paraId="041B9AC2">
            <w:pPr>
              <w:spacing w:after="0" w:line="252" w:lineRule="auto"/>
              <w:jc w:val="center"/>
            </w:pPr>
            <w:r>
              <w:rPr>
                <w:rFonts w:ascii="Calibri" w:hAnsi="Calibri"/>
                <w:b/>
                <w:color w:val="FFFFFF"/>
                <w:sz w:val="20"/>
              </w:rPr>
              <w:t>Chỉ tiêu mỗi tuần</w:t>
            </w:r>
          </w:p>
        </w:tc>
        <w:tc>
          <w:tcPr>
            <w:tcW w:w="6746" w:type="dxa"/>
            <w:shd w:val="clear" w:color="auto" w:fill="17365D"/>
            <w:tcMar>
              <w:top w:w="85" w:type="dxa"/>
              <w:left w:w="100" w:type="dxa"/>
              <w:bottom w:w="85" w:type="dxa"/>
              <w:right w:w="100" w:type="dxa"/>
            </w:tcMar>
            <w:vAlign w:val="center"/>
          </w:tcPr>
          <w:p w14:paraId="3201493C">
            <w:pPr>
              <w:spacing w:after="0" w:line="252" w:lineRule="auto"/>
              <w:jc w:val="center"/>
            </w:pPr>
            <w:r>
              <w:rPr>
                <w:rFonts w:ascii="Calibri" w:hAnsi="Calibri"/>
                <w:b/>
                <w:color w:val="FFFFFF"/>
                <w:sz w:val="20"/>
              </w:rPr>
              <w:t>Cách tổng hợp</w:t>
            </w:r>
          </w:p>
        </w:tc>
      </w:tr>
      <w:tr w14:paraId="6E4B8B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85" w:type="dxa"/>
              <w:left w:w="100" w:type="dxa"/>
              <w:bottom w:w="85" w:type="dxa"/>
              <w:right w:w="100" w:type="dxa"/>
            </w:tcMar>
            <w:vAlign w:val="center"/>
          </w:tcPr>
          <w:p w14:paraId="4DF629E0">
            <w:pPr>
              <w:spacing w:after="0" w:line="252" w:lineRule="auto"/>
              <w:jc w:val="left"/>
            </w:pPr>
            <w:r>
              <w:rPr>
                <w:rFonts w:ascii="Calibri" w:hAnsi="Calibri"/>
                <w:b w:val="0"/>
                <w:color w:val="000000"/>
                <w:sz w:val="20"/>
              </w:rPr>
              <w:t>Tiền đầu tuần</w:t>
            </w:r>
          </w:p>
        </w:tc>
        <w:tc>
          <w:tcPr>
            <w:tcW w:w="6746" w:type="dxa"/>
            <w:shd w:val="clear" w:color="auto" w:fill="FFFFFF"/>
            <w:tcMar>
              <w:top w:w="85" w:type="dxa"/>
              <w:left w:w="100" w:type="dxa"/>
              <w:bottom w:w="85" w:type="dxa"/>
              <w:right w:w="100" w:type="dxa"/>
            </w:tcMar>
            <w:vAlign w:val="center"/>
          </w:tcPr>
          <w:p w14:paraId="05B7D3F3">
            <w:pPr>
              <w:spacing w:after="0" w:line="252" w:lineRule="auto"/>
              <w:jc w:val="left"/>
            </w:pPr>
            <w:r>
              <w:rPr>
                <w:rFonts w:ascii="Calibri" w:hAnsi="Calibri"/>
                <w:b w:val="0"/>
                <w:color w:val="000000"/>
                <w:sz w:val="20"/>
              </w:rPr>
              <w:t>Số dư tiền của hoạt động dự án chuyển từ tuần trước</w:t>
            </w:r>
          </w:p>
        </w:tc>
      </w:tr>
      <w:tr w14:paraId="2C7341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2F5F8"/>
            <w:tcMar>
              <w:top w:w="85" w:type="dxa"/>
              <w:left w:w="100" w:type="dxa"/>
              <w:bottom w:w="85" w:type="dxa"/>
              <w:right w:w="100" w:type="dxa"/>
            </w:tcMar>
            <w:vAlign w:val="center"/>
          </w:tcPr>
          <w:p w14:paraId="23C817DB">
            <w:pPr>
              <w:spacing w:after="0" w:line="252" w:lineRule="auto"/>
              <w:jc w:val="left"/>
            </w:pPr>
            <w:r>
              <w:rPr>
                <w:rFonts w:ascii="Calibri" w:hAnsi="Calibri"/>
                <w:b w:val="0"/>
                <w:color w:val="000000"/>
                <w:sz w:val="20"/>
              </w:rPr>
              <w:t>Tiền vào</w:t>
            </w:r>
          </w:p>
        </w:tc>
        <w:tc>
          <w:tcPr>
            <w:tcW w:w="6746" w:type="dxa"/>
            <w:shd w:val="clear" w:color="auto" w:fill="F2F5F8"/>
            <w:tcMar>
              <w:top w:w="85" w:type="dxa"/>
              <w:left w:w="100" w:type="dxa"/>
              <w:bottom w:w="85" w:type="dxa"/>
              <w:right w:w="100" w:type="dxa"/>
            </w:tcMar>
            <w:vAlign w:val="center"/>
          </w:tcPr>
          <w:p w14:paraId="2B235C9A">
            <w:pPr>
              <w:spacing w:after="0" w:line="252" w:lineRule="auto"/>
              <w:jc w:val="left"/>
            </w:pPr>
            <w:r>
              <w:rPr>
                <w:rFonts w:ascii="Calibri" w:hAnsi="Calibri"/>
                <w:b w:val="0"/>
                <w:color w:val="000000"/>
                <w:sz w:val="20"/>
              </w:rPr>
              <w:t>Tiền thành viên ứng hoặc góp và tiền thực thu từ khách, ghi riêng từng loại</w:t>
            </w:r>
          </w:p>
        </w:tc>
      </w:tr>
      <w:tr w14:paraId="655FB5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85" w:type="dxa"/>
              <w:left w:w="100" w:type="dxa"/>
              <w:bottom w:w="85" w:type="dxa"/>
              <w:right w:w="100" w:type="dxa"/>
            </w:tcMar>
            <w:vAlign w:val="center"/>
          </w:tcPr>
          <w:p w14:paraId="2A47D4E5">
            <w:pPr>
              <w:spacing w:after="0" w:line="252" w:lineRule="auto"/>
              <w:jc w:val="left"/>
            </w:pPr>
            <w:r>
              <w:rPr>
                <w:rFonts w:ascii="Calibri" w:hAnsi="Calibri"/>
                <w:b w:val="0"/>
                <w:color w:val="000000"/>
                <w:sz w:val="20"/>
              </w:rPr>
              <w:t>Tiền ra</w:t>
            </w:r>
          </w:p>
        </w:tc>
        <w:tc>
          <w:tcPr>
            <w:tcW w:w="6746" w:type="dxa"/>
            <w:shd w:val="clear" w:color="auto" w:fill="FFFFFF"/>
            <w:tcMar>
              <w:top w:w="85" w:type="dxa"/>
              <w:left w:w="100" w:type="dxa"/>
              <w:bottom w:w="85" w:type="dxa"/>
              <w:right w:w="100" w:type="dxa"/>
            </w:tcMar>
            <w:vAlign w:val="center"/>
          </w:tcPr>
          <w:p w14:paraId="14B016ED">
            <w:pPr>
              <w:spacing w:after="0" w:line="252" w:lineRule="auto"/>
              <w:jc w:val="left"/>
            </w:pPr>
            <w:r>
              <w:rPr>
                <w:rFonts w:ascii="Calibri" w:hAnsi="Calibri"/>
                <w:b w:val="0"/>
                <w:color w:val="000000"/>
                <w:sz w:val="20"/>
              </w:rPr>
              <w:t>Chi sản phẩm, marketing, giao hàng, hoàn và khoản vận hành thực trả</w:t>
            </w:r>
          </w:p>
        </w:tc>
      </w:tr>
      <w:tr w14:paraId="431DC6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2F5F8"/>
            <w:tcMar>
              <w:top w:w="85" w:type="dxa"/>
              <w:left w:w="100" w:type="dxa"/>
              <w:bottom w:w="85" w:type="dxa"/>
              <w:right w:w="100" w:type="dxa"/>
            </w:tcMar>
            <w:vAlign w:val="center"/>
          </w:tcPr>
          <w:p w14:paraId="7E6FDA95">
            <w:pPr>
              <w:spacing w:after="0" w:line="252" w:lineRule="auto"/>
              <w:jc w:val="left"/>
            </w:pPr>
            <w:r>
              <w:rPr>
                <w:rFonts w:ascii="Calibri" w:hAnsi="Calibri"/>
                <w:b w:val="0"/>
                <w:color w:val="000000"/>
                <w:sz w:val="20"/>
              </w:rPr>
              <w:t>Tiền cuối tuần</w:t>
            </w:r>
          </w:p>
        </w:tc>
        <w:tc>
          <w:tcPr>
            <w:tcW w:w="6746" w:type="dxa"/>
            <w:shd w:val="clear" w:color="auto" w:fill="F2F5F8"/>
            <w:tcMar>
              <w:top w:w="85" w:type="dxa"/>
              <w:left w:w="100" w:type="dxa"/>
              <w:bottom w:w="85" w:type="dxa"/>
              <w:right w:w="100" w:type="dxa"/>
            </w:tcMar>
            <w:vAlign w:val="center"/>
          </w:tcPr>
          <w:p w14:paraId="1B46E92C">
            <w:pPr>
              <w:spacing w:after="0" w:line="252" w:lineRule="auto"/>
              <w:jc w:val="left"/>
            </w:pPr>
            <w:r>
              <w:rPr>
                <w:rFonts w:ascii="Calibri" w:hAnsi="Calibri"/>
                <w:b w:val="0"/>
                <w:color w:val="000000"/>
                <w:sz w:val="20"/>
              </w:rPr>
              <w:t>Tiền đầu tuần cộng tiền vào trừ tiền ra</w:t>
            </w:r>
          </w:p>
        </w:tc>
      </w:tr>
      <w:tr w14:paraId="4FFD7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91" w:type="dxa"/>
            <w:shd w:val="clear" w:color="auto" w:fill="FFFFFF"/>
            <w:tcMar>
              <w:top w:w="85" w:type="dxa"/>
              <w:left w:w="100" w:type="dxa"/>
              <w:bottom w:w="85" w:type="dxa"/>
              <w:right w:w="100" w:type="dxa"/>
            </w:tcMar>
            <w:vAlign w:val="center"/>
          </w:tcPr>
          <w:p w14:paraId="23ACEFF6">
            <w:pPr>
              <w:spacing w:after="0" w:line="252" w:lineRule="auto"/>
              <w:jc w:val="left"/>
            </w:pPr>
            <w:r>
              <w:rPr>
                <w:rFonts w:ascii="Calibri" w:hAnsi="Calibri"/>
                <w:b w:val="0"/>
                <w:color w:val="000000"/>
                <w:sz w:val="20"/>
              </w:rPr>
              <w:t>Công nợ và hàng đang làm</w:t>
            </w:r>
          </w:p>
        </w:tc>
        <w:tc>
          <w:tcPr>
            <w:tcW w:w="6746" w:type="dxa"/>
            <w:shd w:val="clear" w:color="auto" w:fill="FFFFFF"/>
            <w:tcMar>
              <w:top w:w="85" w:type="dxa"/>
              <w:left w:w="100" w:type="dxa"/>
              <w:bottom w:w="85" w:type="dxa"/>
              <w:right w:w="100" w:type="dxa"/>
            </w:tcMar>
            <w:vAlign w:val="center"/>
          </w:tcPr>
          <w:p w14:paraId="48DF08DC">
            <w:pPr>
              <w:spacing w:after="0" w:line="252" w:lineRule="auto"/>
              <w:jc w:val="left"/>
            </w:pPr>
            <w:r>
              <w:rPr>
                <w:rFonts w:ascii="Calibri" w:hAnsi="Calibri"/>
                <w:b w:val="0"/>
                <w:color w:val="000000"/>
                <w:sz w:val="20"/>
              </w:rPr>
              <w:t>Khoản còn phải trả, tiền khách chưa thanh toán, đơn chưa giao</w:t>
            </w:r>
          </w:p>
        </w:tc>
      </w:tr>
    </w:tbl>
    <w:p w14:paraId="53176731">
      <w:pPr>
        <w:spacing w:before="0" w:after="20" w:line="40" w:lineRule="exact"/>
      </w:pPr>
    </w:p>
    <w:p w14:paraId="4022EFFF">
      <w:pPr>
        <w:widowControl/>
      </w:pPr>
      <w:r>
        <w:rPr>
          <w:b w:val="0"/>
        </w:rPr>
        <w:t>Đơn đã đặt nhưng chưa trả tiền không được tính thành tiền đã thu. Quà tặng và đơn bị hủy được theo dõi riêng với đơn bán hoàn tất. Khi báo cáo, nhóm đối chiếu ba số: số đơn, doanh thu bán và tiền thực thu; nếu khác nhau phải giải thích được nguyên nhân.</w:t>
      </w:r>
    </w:p>
    <w:p w14:paraId="0B9533A1">
      <w:pPr>
        <w:pStyle w:val="3"/>
      </w:pPr>
      <w:r>
        <w:t>7 3 Mở rộng kế hoạch sau thử nghiệm</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54"/>
        <w:gridCol w:w="3798"/>
        <w:gridCol w:w="3685"/>
      </w:tblGrid>
      <w:tr w14:paraId="35DB7E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154" w:type="dxa"/>
            <w:shd w:val="clear" w:color="auto" w:fill="17365D"/>
            <w:tcMar>
              <w:top w:w="85" w:type="dxa"/>
              <w:left w:w="100" w:type="dxa"/>
              <w:bottom w:w="85" w:type="dxa"/>
              <w:right w:w="100" w:type="dxa"/>
            </w:tcMar>
            <w:vAlign w:val="center"/>
          </w:tcPr>
          <w:p w14:paraId="263AE4BE">
            <w:pPr>
              <w:spacing w:after="0" w:line="252" w:lineRule="auto"/>
              <w:jc w:val="center"/>
            </w:pPr>
            <w:r>
              <w:rPr>
                <w:rFonts w:ascii="Calibri" w:hAnsi="Calibri"/>
                <w:b/>
                <w:color w:val="FFFFFF"/>
                <w:sz w:val="19"/>
              </w:rPr>
              <w:t>Giai đoạn</w:t>
            </w:r>
          </w:p>
        </w:tc>
        <w:tc>
          <w:tcPr>
            <w:tcW w:w="3798" w:type="dxa"/>
            <w:shd w:val="clear" w:color="auto" w:fill="17365D"/>
            <w:tcMar>
              <w:top w:w="85" w:type="dxa"/>
              <w:left w:w="100" w:type="dxa"/>
              <w:bottom w:w="85" w:type="dxa"/>
              <w:right w:w="100" w:type="dxa"/>
            </w:tcMar>
            <w:vAlign w:val="center"/>
          </w:tcPr>
          <w:p w14:paraId="22F7E98F">
            <w:pPr>
              <w:spacing w:after="0" w:line="252" w:lineRule="auto"/>
              <w:jc w:val="center"/>
            </w:pPr>
            <w:r>
              <w:rPr>
                <w:rFonts w:ascii="Calibri" w:hAnsi="Calibri"/>
                <w:b/>
                <w:color w:val="FFFFFF"/>
                <w:sz w:val="19"/>
              </w:rPr>
              <w:t>Mục tiêu kinh doanh</w:t>
            </w:r>
          </w:p>
        </w:tc>
        <w:tc>
          <w:tcPr>
            <w:tcW w:w="3685" w:type="dxa"/>
            <w:shd w:val="clear" w:color="auto" w:fill="17365D"/>
            <w:tcMar>
              <w:top w:w="85" w:type="dxa"/>
              <w:left w:w="100" w:type="dxa"/>
              <w:bottom w:w="85" w:type="dxa"/>
              <w:right w:w="100" w:type="dxa"/>
            </w:tcMar>
            <w:vAlign w:val="center"/>
          </w:tcPr>
          <w:p w14:paraId="396C033E">
            <w:pPr>
              <w:spacing w:after="0" w:line="252" w:lineRule="auto"/>
              <w:jc w:val="center"/>
            </w:pPr>
            <w:r>
              <w:rPr>
                <w:rFonts w:ascii="Calibri" w:hAnsi="Calibri"/>
                <w:b/>
                <w:color w:val="FFFFFF"/>
                <w:sz w:val="19"/>
              </w:rPr>
              <w:t>Cách cập nhật tài chính</w:t>
            </w:r>
          </w:p>
        </w:tc>
      </w:tr>
      <w:tr w14:paraId="718E3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54" w:type="dxa"/>
            <w:shd w:val="clear" w:color="auto" w:fill="FFFFFF"/>
            <w:tcMar>
              <w:top w:w="85" w:type="dxa"/>
              <w:left w:w="100" w:type="dxa"/>
              <w:bottom w:w="85" w:type="dxa"/>
              <w:right w:w="100" w:type="dxa"/>
            </w:tcMar>
            <w:vAlign w:val="center"/>
          </w:tcPr>
          <w:p w14:paraId="4BF8DFF7">
            <w:pPr>
              <w:spacing w:after="0" w:line="252" w:lineRule="auto"/>
              <w:jc w:val="left"/>
            </w:pPr>
            <w:r>
              <w:rPr>
                <w:rFonts w:ascii="Calibri" w:hAnsi="Calibri"/>
                <w:b w:val="0"/>
                <w:color w:val="000000"/>
                <w:sz w:val="19"/>
              </w:rPr>
              <w:t>Trong môn học</w:t>
            </w:r>
          </w:p>
        </w:tc>
        <w:tc>
          <w:tcPr>
            <w:tcW w:w="3798" w:type="dxa"/>
            <w:shd w:val="clear" w:color="auto" w:fill="FFFFFF"/>
            <w:tcMar>
              <w:top w:w="85" w:type="dxa"/>
              <w:left w:w="100" w:type="dxa"/>
              <w:bottom w:w="85" w:type="dxa"/>
              <w:right w:w="100" w:type="dxa"/>
            </w:tcMar>
            <w:vAlign w:val="center"/>
          </w:tcPr>
          <w:p w14:paraId="46FA1598">
            <w:pPr>
              <w:spacing w:after="0" w:line="252" w:lineRule="auto"/>
              <w:jc w:val="left"/>
            </w:pPr>
            <w:r>
              <w:rPr>
                <w:rFonts w:ascii="Calibri" w:hAnsi="Calibri"/>
                <w:b w:val="0"/>
                <w:color w:val="000000"/>
                <w:sz w:val="19"/>
              </w:rPr>
              <w:t>Kiểm mẫu, thử bán sáu tuần, đánh giá website và phản hồi</w:t>
            </w:r>
          </w:p>
        </w:tc>
        <w:tc>
          <w:tcPr>
            <w:tcW w:w="3685" w:type="dxa"/>
            <w:shd w:val="clear" w:color="auto" w:fill="FFFFFF"/>
            <w:tcMar>
              <w:top w:w="85" w:type="dxa"/>
              <w:left w:w="100" w:type="dxa"/>
              <w:bottom w:w="85" w:type="dxa"/>
              <w:right w:w="100" w:type="dxa"/>
            </w:tcMar>
            <w:vAlign w:val="center"/>
          </w:tcPr>
          <w:p w14:paraId="4009CFEC">
            <w:pPr>
              <w:spacing w:after="0" w:line="252" w:lineRule="auto"/>
              <w:jc w:val="left"/>
            </w:pPr>
            <w:r>
              <w:rPr>
                <w:rFonts w:ascii="Calibri" w:hAnsi="Calibri"/>
                <w:b w:val="0"/>
                <w:color w:val="000000"/>
                <w:sz w:val="19"/>
              </w:rPr>
              <w:t>Ghi tiền thật; đối chiếu giá và chi phí trên từng bộ</w:t>
            </w:r>
          </w:p>
        </w:tc>
      </w:tr>
      <w:tr w14:paraId="0346D8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54" w:type="dxa"/>
            <w:shd w:val="clear" w:color="auto" w:fill="F2F5F8"/>
            <w:tcMar>
              <w:top w:w="85" w:type="dxa"/>
              <w:left w:w="100" w:type="dxa"/>
              <w:bottom w:w="85" w:type="dxa"/>
              <w:right w:w="100" w:type="dxa"/>
            </w:tcMar>
            <w:vAlign w:val="center"/>
          </w:tcPr>
          <w:p w14:paraId="55A129B9">
            <w:pPr>
              <w:spacing w:after="0" w:line="252" w:lineRule="auto"/>
              <w:jc w:val="left"/>
            </w:pPr>
            <w:r>
              <w:rPr>
                <w:rFonts w:ascii="Calibri" w:hAnsi="Calibri"/>
                <w:b w:val="0"/>
                <w:color w:val="000000"/>
                <w:sz w:val="19"/>
              </w:rPr>
              <w:t>Năm đầu nếu tiếp tục</w:t>
            </w:r>
          </w:p>
        </w:tc>
        <w:tc>
          <w:tcPr>
            <w:tcW w:w="3798" w:type="dxa"/>
            <w:shd w:val="clear" w:color="auto" w:fill="F2F5F8"/>
            <w:tcMar>
              <w:top w:w="85" w:type="dxa"/>
              <w:left w:w="100" w:type="dxa"/>
              <w:bottom w:w="85" w:type="dxa"/>
              <w:right w:w="100" w:type="dxa"/>
            </w:tcMar>
            <w:vAlign w:val="center"/>
          </w:tcPr>
          <w:p w14:paraId="2F623FE2">
            <w:pPr>
              <w:spacing w:after="0" w:line="252" w:lineRule="auto"/>
              <w:jc w:val="left"/>
            </w:pPr>
            <w:r>
              <w:rPr>
                <w:rFonts w:ascii="Calibri" w:hAnsi="Calibri"/>
                <w:b w:val="0"/>
                <w:color w:val="000000"/>
                <w:sz w:val="19"/>
              </w:rPr>
              <w:t>Chọn sản phẩm có người mua, ổn định cách làm và giao</w:t>
            </w:r>
          </w:p>
        </w:tc>
        <w:tc>
          <w:tcPr>
            <w:tcW w:w="3685" w:type="dxa"/>
            <w:shd w:val="clear" w:color="auto" w:fill="F2F5F8"/>
            <w:tcMar>
              <w:top w:w="85" w:type="dxa"/>
              <w:left w:w="100" w:type="dxa"/>
              <w:bottom w:w="85" w:type="dxa"/>
              <w:right w:w="100" w:type="dxa"/>
            </w:tcMar>
            <w:vAlign w:val="center"/>
          </w:tcPr>
          <w:p w14:paraId="3CB81622">
            <w:pPr>
              <w:spacing w:after="0" w:line="252" w:lineRule="auto"/>
              <w:jc w:val="left"/>
            </w:pPr>
            <w:r>
              <w:rPr>
                <w:rFonts w:ascii="Calibri" w:hAnsi="Calibri"/>
                <w:b w:val="0"/>
                <w:color w:val="000000"/>
                <w:sz w:val="19"/>
              </w:rPr>
              <w:t>Lấy đơn thực tế và mùa vụ làm cơ sở dự toán theo tháng</w:t>
            </w:r>
          </w:p>
        </w:tc>
      </w:tr>
      <w:tr w14:paraId="01B3FD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54" w:type="dxa"/>
            <w:shd w:val="clear" w:color="auto" w:fill="FFFFFF"/>
            <w:tcMar>
              <w:top w:w="85" w:type="dxa"/>
              <w:left w:w="100" w:type="dxa"/>
              <w:bottom w:w="85" w:type="dxa"/>
              <w:right w:w="100" w:type="dxa"/>
            </w:tcMar>
            <w:vAlign w:val="center"/>
          </w:tcPr>
          <w:p w14:paraId="23BB7510">
            <w:pPr>
              <w:spacing w:after="0" w:line="252" w:lineRule="auto"/>
              <w:jc w:val="left"/>
            </w:pPr>
            <w:r>
              <w:rPr>
                <w:rFonts w:ascii="Calibri" w:hAnsi="Calibri"/>
                <w:b w:val="0"/>
                <w:color w:val="000000"/>
                <w:sz w:val="19"/>
              </w:rPr>
              <w:t>Năm hai nếu đủ nguồn lực</w:t>
            </w:r>
          </w:p>
        </w:tc>
        <w:tc>
          <w:tcPr>
            <w:tcW w:w="3798" w:type="dxa"/>
            <w:shd w:val="clear" w:color="auto" w:fill="FFFFFF"/>
            <w:tcMar>
              <w:top w:w="85" w:type="dxa"/>
              <w:left w:w="100" w:type="dxa"/>
              <w:bottom w:w="85" w:type="dxa"/>
              <w:right w:w="100" w:type="dxa"/>
            </w:tcMar>
            <w:vAlign w:val="center"/>
          </w:tcPr>
          <w:p w14:paraId="646E32AF">
            <w:pPr>
              <w:spacing w:after="0" w:line="252" w:lineRule="auto"/>
              <w:jc w:val="left"/>
            </w:pPr>
            <w:r>
              <w:rPr>
                <w:rFonts w:ascii="Calibri" w:hAnsi="Calibri"/>
                <w:b w:val="0"/>
                <w:color w:val="000000"/>
                <w:sz w:val="19"/>
              </w:rPr>
              <w:t>Thử thêm lớp, câu lạc bộ hoặc mẫu theo môn học</w:t>
            </w:r>
          </w:p>
        </w:tc>
        <w:tc>
          <w:tcPr>
            <w:tcW w:w="3685" w:type="dxa"/>
            <w:shd w:val="clear" w:color="auto" w:fill="FFFFFF"/>
            <w:tcMar>
              <w:top w:w="85" w:type="dxa"/>
              <w:left w:w="100" w:type="dxa"/>
              <w:bottom w:w="85" w:type="dxa"/>
              <w:right w:w="100" w:type="dxa"/>
            </w:tcMar>
            <w:vAlign w:val="center"/>
          </w:tcPr>
          <w:p w14:paraId="1BA59774">
            <w:pPr>
              <w:spacing w:after="0" w:line="252" w:lineRule="auto"/>
              <w:jc w:val="left"/>
            </w:pPr>
            <w:r>
              <w:rPr>
                <w:rFonts w:ascii="Calibri" w:hAnsi="Calibri"/>
                <w:b w:val="0"/>
                <w:color w:val="000000"/>
                <w:sz w:val="19"/>
              </w:rPr>
              <w:t>Lập lại giá vốn, chi hỗ trợ và chi phí vận hành khi tăng số lượng</w:t>
            </w:r>
          </w:p>
        </w:tc>
      </w:tr>
      <w:tr w14:paraId="07932E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154" w:type="dxa"/>
            <w:shd w:val="clear" w:color="auto" w:fill="F2F5F8"/>
            <w:tcMar>
              <w:top w:w="85" w:type="dxa"/>
              <w:left w:w="100" w:type="dxa"/>
              <w:bottom w:w="85" w:type="dxa"/>
              <w:right w:w="100" w:type="dxa"/>
            </w:tcMar>
            <w:vAlign w:val="center"/>
          </w:tcPr>
          <w:p w14:paraId="1D4039FC">
            <w:pPr>
              <w:spacing w:after="0" w:line="252" w:lineRule="auto"/>
              <w:jc w:val="left"/>
            </w:pPr>
            <w:r>
              <w:rPr>
                <w:rFonts w:ascii="Calibri" w:hAnsi="Calibri"/>
                <w:b w:val="0"/>
                <w:color w:val="000000"/>
                <w:sz w:val="19"/>
              </w:rPr>
              <w:t>Năm ba nếu duy trì</w:t>
            </w:r>
          </w:p>
        </w:tc>
        <w:tc>
          <w:tcPr>
            <w:tcW w:w="3798" w:type="dxa"/>
            <w:shd w:val="clear" w:color="auto" w:fill="F2F5F8"/>
            <w:tcMar>
              <w:top w:w="85" w:type="dxa"/>
              <w:left w:w="100" w:type="dxa"/>
              <w:bottom w:w="85" w:type="dxa"/>
              <w:right w:w="100" w:type="dxa"/>
            </w:tcMar>
            <w:vAlign w:val="center"/>
          </w:tcPr>
          <w:p w14:paraId="4DA798F4">
            <w:pPr>
              <w:spacing w:after="0" w:line="252" w:lineRule="auto"/>
              <w:jc w:val="left"/>
            </w:pPr>
            <w:r>
              <w:rPr>
                <w:rFonts w:ascii="Calibri" w:hAnsi="Calibri"/>
                <w:b w:val="0"/>
                <w:color w:val="000000"/>
                <w:sz w:val="19"/>
              </w:rPr>
              <w:t>Chuẩn hóa sản phẩm và cân nhắc phạm vi bán phù hợp</w:t>
            </w:r>
          </w:p>
        </w:tc>
        <w:tc>
          <w:tcPr>
            <w:tcW w:w="3685" w:type="dxa"/>
            <w:shd w:val="clear" w:color="auto" w:fill="F2F5F8"/>
            <w:tcMar>
              <w:top w:w="85" w:type="dxa"/>
              <w:left w:w="100" w:type="dxa"/>
              <w:bottom w:w="85" w:type="dxa"/>
              <w:right w:w="100" w:type="dxa"/>
            </w:tcMar>
            <w:vAlign w:val="center"/>
          </w:tcPr>
          <w:p w14:paraId="1F4E18D3">
            <w:pPr>
              <w:spacing w:after="0" w:line="252" w:lineRule="auto"/>
              <w:jc w:val="left"/>
            </w:pPr>
            <w:r>
              <w:rPr>
                <w:rFonts w:ascii="Calibri" w:hAnsi="Calibri"/>
                <w:b w:val="0"/>
                <w:color w:val="000000"/>
                <w:sz w:val="19"/>
              </w:rPr>
              <w:t>Cập nhật doanh thu, dòng tiền và tài sản từ dữ liệu đã kiểm chứng</w:t>
            </w:r>
          </w:p>
        </w:tc>
      </w:tr>
    </w:tbl>
    <w:p w14:paraId="39B99FD9">
      <w:pPr>
        <w:spacing w:before="0" w:after="20" w:line="40" w:lineRule="exact"/>
      </w:pPr>
    </w:p>
    <w:p w14:paraId="6296C940">
      <w:pPr>
        <w:widowControl/>
      </w:pPr>
      <w:r>
        <w:rPr>
          <w:b w:val="0"/>
        </w:rPr>
        <w:t>Khung ba năm được giữ để liên hệ nội dung Business planning. Các số doanh thu, lợi nhuận và nhu cầu vốn dài hạn chỉ được tính sau khi có cơ sở về lượng bán, giá vốn và khả năng duy trì của nhóm</w:t>
      </w:r>
      <w:bookmarkStart w:id="0" w:name="_GoBack"/>
      <w:bookmarkEnd w:id="0"/>
    </w:p>
    <w:p w14:paraId="3FA66D50">
      <w:r>
        <w:br w:type="page"/>
      </w:r>
    </w:p>
    <w:p w14:paraId="5171ABB3">
      <w:pPr>
        <w:pStyle w:val="2"/>
      </w:pPr>
      <w:r>
        <w:t>8 Rủi ro và cách xử lý trong đợt thử nghiệm</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891"/>
        <w:gridCol w:w="4479"/>
      </w:tblGrid>
      <w:tr w14:paraId="4BA5A3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68" w:type="dxa"/>
            <w:shd w:val="clear" w:color="auto" w:fill="17365D"/>
            <w:tcMar>
              <w:top w:w="85" w:type="dxa"/>
              <w:left w:w="100" w:type="dxa"/>
              <w:bottom w:w="85" w:type="dxa"/>
              <w:right w:w="100" w:type="dxa"/>
            </w:tcMar>
            <w:vAlign w:val="center"/>
          </w:tcPr>
          <w:p w14:paraId="37C21DD9">
            <w:pPr>
              <w:spacing w:after="0" w:line="252" w:lineRule="auto"/>
              <w:jc w:val="center"/>
            </w:pPr>
            <w:r>
              <w:rPr>
                <w:rFonts w:ascii="Calibri" w:hAnsi="Calibri"/>
                <w:b/>
                <w:color w:val="FFFFFF"/>
                <w:sz w:val="19"/>
              </w:rPr>
              <w:t>Rủi ro</w:t>
            </w:r>
          </w:p>
        </w:tc>
        <w:tc>
          <w:tcPr>
            <w:tcW w:w="2891" w:type="dxa"/>
            <w:shd w:val="clear" w:color="auto" w:fill="17365D"/>
            <w:tcMar>
              <w:top w:w="85" w:type="dxa"/>
              <w:left w:w="100" w:type="dxa"/>
              <w:bottom w:w="85" w:type="dxa"/>
              <w:right w:w="100" w:type="dxa"/>
            </w:tcMar>
            <w:vAlign w:val="center"/>
          </w:tcPr>
          <w:p w14:paraId="498593F0">
            <w:pPr>
              <w:spacing w:after="0" w:line="252" w:lineRule="auto"/>
              <w:jc w:val="center"/>
            </w:pPr>
            <w:r>
              <w:rPr>
                <w:rFonts w:ascii="Calibri" w:hAnsi="Calibri"/>
                <w:b/>
                <w:color w:val="FFFFFF"/>
                <w:sz w:val="19"/>
              </w:rPr>
              <w:t>Ảnh hưởng</w:t>
            </w:r>
          </w:p>
        </w:tc>
        <w:tc>
          <w:tcPr>
            <w:tcW w:w="4479" w:type="dxa"/>
            <w:shd w:val="clear" w:color="auto" w:fill="17365D"/>
            <w:tcMar>
              <w:top w:w="85" w:type="dxa"/>
              <w:left w:w="100" w:type="dxa"/>
              <w:bottom w:w="85" w:type="dxa"/>
              <w:right w:w="100" w:type="dxa"/>
            </w:tcMar>
            <w:vAlign w:val="center"/>
          </w:tcPr>
          <w:p w14:paraId="4D4B21BD">
            <w:pPr>
              <w:spacing w:after="0" w:line="252" w:lineRule="auto"/>
              <w:jc w:val="center"/>
            </w:pPr>
            <w:r>
              <w:rPr>
                <w:rFonts w:ascii="Calibri" w:hAnsi="Calibri"/>
                <w:b/>
                <w:color w:val="FFFFFF"/>
                <w:sz w:val="19"/>
              </w:rPr>
              <w:t>Cách xử lý phù hợp nhóm sinh viên</w:t>
            </w:r>
          </w:p>
        </w:tc>
      </w:tr>
      <w:tr w14:paraId="4D85F6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FFFFF"/>
            <w:tcMar>
              <w:top w:w="85" w:type="dxa"/>
              <w:left w:w="100" w:type="dxa"/>
              <w:bottom w:w="85" w:type="dxa"/>
              <w:right w:w="100" w:type="dxa"/>
            </w:tcMar>
            <w:vAlign w:val="center"/>
          </w:tcPr>
          <w:p w14:paraId="126652BA">
            <w:pPr>
              <w:spacing w:after="0" w:line="252" w:lineRule="auto"/>
              <w:jc w:val="left"/>
            </w:pPr>
            <w:r>
              <w:rPr>
                <w:rFonts w:ascii="Calibri" w:hAnsi="Calibri"/>
                <w:b w:val="0"/>
                <w:color w:val="000000"/>
                <w:sz w:val="19"/>
              </w:rPr>
              <w:t>Khách xem nhưng không mua</w:t>
            </w:r>
          </w:p>
        </w:tc>
        <w:tc>
          <w:tcPr>
            <w:tcW w:w="2891" w:type="dxa"/>
            <w:shd w:val="clear" w:color="auto" w:fill="FFFFFF"/>
            <w:tcMar>
              <w:top w:w="85" w:type="dxa"/>
              <w:left w:w="100" w:type="dxa"/>
              <w:bottom w:w="85" w:type="dxa"/>
              <w:right w:w="100" w:type="dxa"/>
            </w:tcMar>
            <w:vAlign w:val="center"/>
          </w:tcPr>
          <w:p w14:paraId="38881F79">
            <w:pPr>
              <w:spacing w:after="0" w:line="252" w:lineRule="auto"/>
              <w:jc w:val="left"/>
            </w:pPr>
            <w:r>
              <w:rPr>
                <w:rFonts w:ascii="Calibri" w:hAnsi="Calibri"/>
                <w:b w:val="0"/>
                <w:color w:val="000000"/>
                <w:sz w:val="19"/>
              </w:rPr>
              <w:t>Không đạt mục tiêu đơn dù có tương tác</w:t>
            </w:r>
          </w:p>
        </w:tc>
        <w:tc>
          <w:tcPr>
            <w:tcW w:w="4479" w:type="dxa"/>
            <w:shd w:val="clear" w:color="auto" w:fill="FFFFFF"/>
            <w:tcMar>
              <w:top w:w="85" w:type="dxa"/>
              <w:left w:w="100" w:type="dxa"/>
              <w:bottom w:w="85" w:type="dxa"/>
              <w:right w:w="100" w:type="dxa"/>
            </w:tcMar>
            <w:vAlign w:val="center"/>
          </w:tcPr>
          <w:p w14:paraId="2FF42923">
            <w:pPr>
              <w:spacing w:after="0" w:line="252" w:lineRule="auto"/>
              <w:jc w:val="left"/>
            </w:pPr>
            <w:r>
              <w:rPr>
                <w:rFonts w:ascii="Calibri" w:hAnsi="Calibri"/>
                <w:b w:val="0"/>
                <w:color w:val="000000"/>
                <w:sz w:val="19"/>
              </w:rPr>
              <w:t>Hỏi khách lý do; kiểm giá đến tay, mẫu và bước đặt; sửa thông tin trước tăng chi</w:t>
            </w:r>
          </w:p>
        </w:tc>
      </w:tr>
      <w:tr w14:paraId="4B2183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2F5F8"/>
            <w:tcMar>
              <w:top w:w="85" w:type="dxa"/>
              <w:left w:w="100" w:type="dxa"/>
              <w:bottom w:w="85" w:type="dxa"/>
              <w:right w:w="100" w:type="dxa"/>
            </w:tcMar>
            <w:vAlign w:val="center"/>
          </w:tcPr>
          <w:p w14:paraId="261BBF41">
            <w:pPr>
              <w:spacing w:after="0" w:line="252" w:lineRule="auto"/>
              <w:jc w:val="left"/>
            </w:pPr>
            <w:r>
              <w:rPr>
                <w:rFonts w:ascii="Calibri" w:hAnsi="Calibri"/>
                <w:b w:val="0"/>
                <w:color w:val="000000"/>
                <w:sz w:val="19"/>
              </w:rPr>
              <w:t>Giá vốn cao hoặc chi quà vượt dự trù</w:t>
            </w:r>
          </w:p>
        </w:tc>
        <w:tc>
          <w:tcPr>
            <w:tcW w:w="2891" w:type="dxa"/>
            <w:shd w:val="clear" w:color="auto" w:fill="F2F5F8"/>
            <w:tcMar>
              <w:top w:w="85" w:type="dxa"/>
              <w:left w:w="100" w:type="dxa"/>
              <w:bottom w:w="85" w:type="dxa"/>
              <w:right w:w="100" w:type="dxa"/>
            </w:tcMar>
            <w:vAlign w:val="center"/>
          </w:tcPr>
          <w:p w14:paraId="4C7EB27D">
            <w:pPr>
              <w:spacing w:after="0" w:line="252" w:lineRule="auto"/>
              <w:jc w:val="left"/>
            </w:pPr>
            <w:r>
              <w:rPr>
                <w:rFonts w:ascii="Calibri" w:hAnsi="Calibri"/>
                <w:b w:val="0"/>
                <w:color w:val="000000"/>
                <w:sz w:val="19"/>
              </w:rPr>
              <w:t>Tiền thu không bù chi và thiếu tiền làm đơn</w:t>
            </w:r>
          </w:p>
        </w:tc>
        <w:tc>
          <w:tcPr>
            <w:tcW w:w="4479" w:type="dxa"/>
            <w:shd w:val="clear" w:color="auto" w:fill="F2F5F8"/>
            <w:tcMar>
              <w:top w:w="85" w:type="dxa"/>
              <w:left w:w="100" w:type="dxa"/>
              <w:bottom w:w="85" w:type="dxa"/>
              <w:right w:w="100" w:type="dxa"/>
            </w:tcMar>
            <w:vAlign w:val="center"/>
          </w:tcPr>
          <w:p w14:paraId="698BD1AD">
            <w:pPr>
              <w:spacing w:after="0" w:line="252" w:lineRule="auto"/>
              <w:jc w:val="left"/>
            </w:pPr>
            <w:r>
              <w:rPr>
                <w:rFonts w:ascii="Calibri" w:hAnsi="Calibri"/>
                <w:b w:val="0"/>
                <w:color w:val="000000"/>
                <w:sz w:val="19"/>
              </w:rPr>
              <w:t>Chốt chi phí trước nhận; duyệt số quà; ghi thực chi theo tuần</w:t>
            </w:r>
          </w:p>
        </w:tc>
      </w:tr>
      <w:tr w14:paraId="373982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FFFFF"/>
            <w:tcMar>
              <w:top w:w="85" w:type="dxa"/>
              <w:left w:w="100" w:type="dxa"/>
              <w:bottom w:w="85" w:type="dxa"/>
              <w:right w:w="100" w:type="dxa"/>
            </w:tcMar>
            <w:vAlign w:val="center"/>
          </w:tcPr>
          <w:p w14:paraId="541B53D2">
            <w:pPr>
              <w:spacing w:after="0" w:line="252" w:lineRule="auto"/>
              <w:jc w:val="left"/>
            </w:pPr>
            <w:r>
              <w:rPr>
                <w:rFonts w:ascii="Calibri" w:hAnsi="Calibri"/>
                <w:b w:val="0"/>
                <w:color w:val="000000"/>
                <w:sz w:val="19"/>
              </w:rPr>
              <w:t>Sai tên hoặc mẫu cá nhân hóa</w:t>
            </w:r>
          </w:p>
        </w:tc>
        <w:tc>
          <w:tcPr>
            <w:tcW w:w="2891" w:type="dxa"/>
            <w:shd w:val="clear" w:color="auto" w:fill="FFFFFF"/>
            <w:tcMar>
              <w:top w:w="85" w:type="dxa"/>
              <w:left w:w="100" w:type="dxa"/>
              <w:bottom w:w="85" w:type="dxa"/>
              <w:right w:w="100" w:type="dxa"/>
            </w:tcMar>
            <w:vAlign w:val="center"/>
          </w:tcPr>
          <w:p w14:paraId="31DAD93D">
            <w:pPr>
              <w:spacing w:after="0" w:line="252" w:lineRule="auto"/>
              <w:jc w:val="left"/>
            </w:pPr>
            <w:r>
              <w:rPr>
                <w:rFonts w:ascii="Calibri" w:hAnsi="Calibri"/>
                <w:b w:val="0"/>
                <w:color w:val="000000"/>
                <w:sz w:val="19"/>
              </w:rPr>
              <w:t>Phải làm lại, giao chậm và khó bán lại hàng sai</w:t>
            </w:r>
          </w:p>
        </w:tc>
        <w:tc>
          <w:tcPr>
            <w:tcW w:w="4479" w:type="dxa"/>
            <w:shd w:val="clear" w:color="auto" w:fill="FFFFFF"/>
            <w:tcMar>
              <w:top w:w="85" w:type="dxa"/>
              <w:left w:w="100" w:type="dxa"/>
              <w:bottom w:w="85" w:type="dxa"/>
              <w:right w:w="100" w:type="dxa"/>
            </w:tcMar>
            <w:vAlign w:val="center"/>
          </w:tcPr>
          <w:p w14:paraId="37CAEA8D">
            <w:pPr>
              <w:spacing w:after="0" w:line="252" w:lineRule="auto"/>
              <w:jc w:val="left"/>
            </w:pPr>
            <w:r>
              <w:rPr>
                <w:rFonts w:ascii="Calibri" w:hAnsi="Calibri"/>
                <w:b w:val="0"/>
                <w:color w:val="000000"/>
                <w:sz w:val="19"/>
              </w:rPr>
              <w:t>Lưu bản khách xác nhận; kiểm tên và mẫu trước làm và trước giao</w:t>
            </w:r>
          </w:p>
        </w:tc>
      </w:tr>
      <w:tr w14:paraId="4A36E0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2F5F8"/>
            <w:tcMar>
              <w:top w:w="85" w:type="dxa"/>
              <w:left w:w="100" w:type="dxa"/>
              <w:bottom w:w="85" w:type="dxa"/>
              <w:right w:w="100" w:type="dxa"/>
            </w:tcMar>
            <w:vAlign w:val="center"/>
          </w:tcPr>
          <w:p w14:paraId="4745D084">
            <w:pPr>
              <w:spacing w:after="0" w:line="252" w:lineRule="auto"/>
              <w:jc w:val="left"/>
            </w:pPr>
            <w:r>
              <w:rPr>
                <w:rFonts w:ascii="Calibri" w:hAnsi="Calibri"/>
                <w:b w:val="0"/>
                <w:color w:val="000000"/>
                <w:sz w:val="19"/>
              </w:rPr>
              <w:t>Sản phẩm lỗi hoặc vạch chưa phù hợp</w:t>
            </w:r>
          </w:p>
        </w:tc>
        <w:tc>
          <w:tcPr>
            <w:tcW w:w="2891" w:type="dxa"/>
            <w:shd w:val="clear" w:color="auto" w:fill="F2F5F8"/>
            <w:tcMar>
              <w:top w:w="85" w:type="dxa"/>
              <w:left w:w="100" w:type="dxa"/>
              <w:bottom w:w="85" w:type="dxa"/>
              <w:right w:w="100" w:type="dxa"/>
            </w:tcMar>
            <w:vAlign w:val="center"/>
          </w:tcPr>
          <w:p w14:paraId="6C61F740">
            <w:pPr>
              <w:spacing w:after="0" w:line="252" w:lineRule="auto"/>
              <w:jc w:val="left"/>
            </w:pPr>
            <w:r>
              <w:rPr>
                <w:rFonts w:ascii="Calibri" w:hAnsi="Calibri"/>
                <w:b w:val="0"/>
                <w:color w:val="000000"/>
                <w:sz w:val="19"/>
              </w:rPr>
              <w:t>Khách không sử dụng được, mất uy tín</w:t>
            </w:r>
          </w:p>
        </w:tc>
        <w:tc>
          <w:tcPr>
            <w:tcW w:w="4479" w:type="dxa"/>
            <w:shd w:val="clear" w:color="auto" w:fill="F2F5F8"/>
            <w:tcMar>
              <w:top w:w="85" w:type="dxa"/>
              <w:left w:w="100" w:type="dxa"/>
              <w:bottom w:w="85" w:type="dxa"/>
              <w:right w:w="100" w:type="dxa"/>
            </w:tcMar>
            <w:vAlign w:val="center"/>
          </w:tcPr>
          <w:p w14:paraId="1E8E8198">
            <w:pPr>
              <w:spacing w:after="0" w:line="252" w:lineRule="auto"/>
              <w:jc w:val="left"/>
            </w:pPr>
            <w:r>
              <w:rPr>
                <w:rFonts w:ascii="Calibri" w:hAnsi="Calibri"/>
                <w:b w:val="0"/>
                <w:color w:val="000000"/>
                <w:sz w:val="19"/>
              </w:rPr>
              <w:t>Kiểm mẫu thật; ghi lỗi; xử lý đổi theo điều kiện đã công bố</w:t>
            </w:r>
          </w:p>
        </w:tc>
      </w:tr>
      <w:tr w14:paraId="767C5C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FFFFF"/>
            <w:tcMar>
              <w:top w:w="85" w:type="dxa"/>
              <w:left w:w="100" w:type="dxa"/>
              <w:bottom w:w="85" w:type="dxa"/>
              <w:right w:w="100" w:type="dxa"/>
            </w:tcMar>
            <w:vAlign w:val="center"/>
          </w:tcPr>
          <w:p w14:paraId="5088ADC9">
            <w:pPr>
              <w:spacing w:after="0" w:line="252" w:lineRule="auto"/>
              <w:jc w:val="left"/>
            </w:pPr>
            <w:r>
              <w:rPr>
                <w:rFonts w:ascii="Calibri" w:hAnsi="Calibri"/>
                <w:b w:val="0"/>
                <w:color w:val="000000"/>
                <w:sz w:val="19"/>
              </w:rPr>
              <w:t>Giao chậm hoặc khách hủy</w:t>
            </w:r>
          </w:p>
        </w:tc>
        <w:tc>
          <w:tcPr>
            <w:tcW w:w="2891" w:type="dxa"/>
            <w:shd w:val="clear" w:color="auto" w:fill="FFFFFF"/>
            <w:tcMar>
              <w:top w:w="85" w:type="dxa"/>
              <w:left w:w="100" w:type="dxa"/>
              <w:bottom w:w="85" w:type="dxa"/>
              <w:right w:w="100" w:type="dxa"/>
            </w:tcMar>
            <w:vAlign w:val="center"/>
          </w:tcPr>
          <w:p w14:paraId="1349543C">
            <w:pPr>
              <w:spacing w:after="0" w:line="252" w:lineRule="auto"/>
              <w:jc w:val="left"/>
            </w:pPr>
            <w:r>
              <w:rPr>
                <w:rFonts w:ascii="Calibri" w:hAnsi="Calibri"/>
                <w:b w:val="0"/>
                <w:color w:val="000000"/>
                <w:sz w:val="19"/>
              </w:rPr>
              <w:t>Lỡ thời điểm cần dùng; tồn hàng đã khắc tên</w:t>
            </w:r>
          </w:p>
        </w:tc>
        <w:tc>
          <w:tcPr>
            <w:tcW w:w="4479" w:type="dxa"/>
            <w:shd w:val="clear" w:color="auto" w:fill="FFFFFF"/>
            <w:tcMar>
              <w:top w:w="85" w:type="dxa"/>
              <w:left w:w="100" w:type="dxa"/>
              <w:bottom w:w="85" w:type="dxa"/>
              <w:right w:w="100" w:type="dxa"/>
            </w:tcMar>
            <w:vAlign w:val="center"/>
          </w:tcPr>
          <w:p w14:paraId="07812E77">
            <w:pPr>
              <w:spacing w:after="0" w:line="252" w:lineRule="auto"/>
              <w:jc w:val="left"/>
            </w:pPr>
            <w:r>
              <w:rPr>
                <w:rFonts w:ascii="Calibri" w:hAnsi="Calibri"/>
                <w:b w:val="0"/>
                <w:color w:val="000000"/>
                <w:sz w:val="19"/>
              </w:rPr>
              <w:t>Báo thời gian phù hợp; xác nhận yêu cầu; chốt quy tắc thanh toán trước làm</w:t>
            </w:r>
          </w:p>
        </w:tc>
      </w:tr>
      <w:tr w14:paraId="60C1BD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2F5F8"/>
            <w:tcMar>
              <w:top w:w="85" w:type="dxa"/>
              <w:left w:w="100" w:type="dxa"/>
              <w:bottom w:w="85" w:type="dxa"/>
              <w:right w:w="100" w:type="dxa"/>
            </w:tcMar>
            <w:vAlign w:val="center"/>
          </w:tcPr>
          <w:p w14:paraId="4BF3C34F">
            <w:pPr>
              <w:spacing w:after="0" w:line="252" w:lineRule="auto"/>
              <w:jc w:val="left"/>
            </w:pPr>
            <w:r>
              <w:rPr>
                <w:rFonts w:ascii="Calibri" w:hAnsi="Calibri"/>
                <w:b w:val="0"/>
                <w:color w:val="000000"/>
                <w:sz w:val="19"/>
              </w:rPr>
              <w:t>Website lỗi khi đặt hoặc thanh toán</w:t>
            </w:r>
          </w:p>
        </w:tc>
        <w:tc>
          <w:tcPr>
            <w:tcW w:w="2891" w:type="dxa"/>
            <w:shd w:val="clear" w:color="auto" w:fill="F2F5F8"/>
            <w:tcMar>
              <w:top w:w="85" w:type="dxa"/>
              <w:left w:w="100" w:type="dxa"/>
              <w:bottom w:w="85" w:type="dxa"/>
              <w:right w:w="100" w:type="dxa"/>
            </w:tcMar>
            <w:vAlign w:val="center"/>
          </w:tcPr>
          <w:p w14:paraId="3D7B2BE2">
            <w:pPr>
              <w:spacing w:after="0" w:line="252" w:lineRule="auto"/>
              <w:jc w:val="left"/>
            </w:pPr>
            <w:r>
              <w:rPr>
                <w:rFonts w:ascii="Calibri" w:hAnsi="Calibri"/>
                <w:b w:val="0"/>
                <w:color w:val="000000"/>
                <w:sz w:val="19"/>
              </w:rPr>
              <w:t>Mất đơn, ghi sai trạng thái, khách phải hỏi lại</w:t>
            </w:r>
          </w:p>
        </w:tc>
        <w:tc>
          <w:tcPr>
            <w:tcW w:w="4479" w:type="dxa"/>
            <w:shd w:val="clear" w:color="auto" w:fill="F2F5F8"/>
            <w:tcMar>
              <w:top w:w="85" w:type="dxa"/>
              <w:left w:w="100" w:type="dxa"/>
              <w:bottom w:w="85" w:type="dxa"/>
              <w:right w:w="100" w:type="dxa"/>
            </w:tcMar>
            <w:vAlign w:val="center"/>
          </w:tcPr>
          <w:p w14:paraId="10186176">
            <w:pPr>
              <w:spacing w:after="0" w:line="252" w:lineRule="auto"/>
              <w:jc w:val="left"/>
            </w:pPr>
            <w:r>
              <w:rPr>
                <w:rFonts w:ascii="Calibri" w:hAnsi="Calibri"/>
                <w:b w:val="0"/>
                <w:color w:val="000000"/>
                <w:sz w:val="19"/>
              </w:rPr>
              <w:t>Thử luồng trước chiến dịch; đối chiếu mã đơn và tiền; có đầu mối hỗ trợ</w:t>
            </w:r>
          </w:p>
        </w:tc>
      </w:tr>
      <w:tr w14:paraId="634EFD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FFFFF"/>
            <w:tcMar>
              <w:top w:w="85" w:type="dxa"/>
              <w:left w:w="100" w:type="dxa"/>
              <w:bottom w:w="85" w:type="dxa"/>
              <w:right w:w="100" w:type="dxa"/>
            </w:tcMar>
            <w:vAlign w:val="center"/>
          </w:tcPr>
          <w:p w14:paraId="3439D3B5">
            <w:pPr>
              <w:spacing w:after="0" w:line="252" w:lineRule="auto"/>
              <w:jc w:val="left"/>
            </w:pPr>
            <w:r>
              <w:rPr>
                <w:rFonts w:ascii="Calibri" w:hAnsi="Calibri"/>
                <w:b w:val="0"/>
                <w:color w:val="000000"/>
                <w:sz w:val="19"/>
              </w:rPr>
              <w:t>Thành viên bận học</w:t>
            </w:r>
          </w:p>
        </w:tc>
        <w:tc>
          <w:tcPr>
            <w:tcW w:w="2891" w:type="dxa"/>
            <w:shd w:val="clear" w:color="auto" w:fill="FFFFFF"/>
            <w:tcMar>
              <w:top w:w="85" w:type="dxa"/>
              <w:left w:w="100" w:type="dxa"/>
              <w:bottom w:w="85" w:type="dxa"/>
              <w:right w:w="100" w:type="dxa"/>
            </w:tcMar>
            <w:vAlign w:val="center"/>
          </w:tcPr>
          <w:p w14:paraId="3E1812EA">
            <w:pPr>
              <w:spacing w:after="0" w:line="252" w:lineRule="auto"/>
              <w:jc w:val="left"/>
            </w:pPr>
            <w:r>
              <w:rPr>
                <w:rFonts w:ascii="Calibri" w:hAnsi="Calibri"/>
                <w:b w:val="0"/>
                <w:color w:val="000000"/>
                <w:sz w:val="19"/>
              </w:rPr>
              <w:t>Nội dung trễ và đơn không được theo dõi</w:t>
            </w:r>
          </w:p>
        </w:tc>
        <w:tc>
          <w:tcPr>
            <w:tcW w:w="4479" w:type="dxa"/>
            <w:shd w:val="clear" w:color="auto" w:fill="FFFFFF"/>
            <w:tcMar>
              <w:top w:w="85" w:type="dxa"/>
              <w:left w:w="100" w:type="dxa"/>
              <w:bottom w:w="85" w:type="dxa"/>
              <w:right w:w="100" w:type="dxa"/>
            </w:tcMar>
            <w:vAlign w:val="center"/>
          </w:tcPr>
          <w:p w14:paraId="322CCCDD">
            <w:pPr>
              <w:spacing w:after="0" w:line="252" w:lineRule="auto"/>
              <w:jc w:val="left"/>
            </w:pPr>
            <w:r>
              <w:rPr>
                <w:rFonts w:ascii="Calibri" w:hAnsi="Calibri"/>
                <w:b w:val="0"/>
                <w:color w:val="000000"/>
                <w:sz w:val="19"/>
              </w:rPr>
              <w:t>Giao việc theo lịch học; bàn giao thông tin; giảm khối lượng nếu thiếu người</w:t>
            </w:r>
          </w:p>
        </w:tc>
      </w:tr>
      <w:tr w14:paraId="6A8AF1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2F5F8"/>
            <w:tcMar>
              <w:top w:w="85" w:type="dxa"/>
              <w:left w:w="100" w:type="dxa"/>
              <w:bottom w:w="85" w:type="dxa"/>
              <w:right w:w="100" w:type="dxa"/>
            </w:tcMar>
            <w:vAlign w:val="center"/>
          </w:tcPr>
          <w:p w14:paraId="45239733">
            <w:pPr>
              <w:spacing w:after="0" w:line="252" w:lineRule="auto"/>
              <w:jc w:val="left"/>
            </w:pPr>
            <w:r>
              <w:rPr>
                <w:rFonts w:ascii="Calibri" w:hAnsi="Calibri"/>
                <w:b w:val="0"/>
                <w:color w:val="000000"/>
                <w:sz w:val="19"/>
              </w:rPr>
              <w:t>Group không cho bài bán hàng</w:t>
            </w:r>
          </w:p>
        </w:tc>
        <w:tc>
          <w:tcPr>
            <w:tcW w:w="2891" w:type="dxa"/>
            <w:shd w:val="clear" w:color="auto" w:fill="F2F5F8"/>
            <w:tcMar>
              <w:top w:w="85" w:type="dxa"/>
              <w:left w:w="100" w:type="dxa"/>
              <w:bottom w:w="85" w:type="dxa"/>
              <w:right w:w="100" w:type="dxa"/>
            </w:tcMar>
            <w:vAlign w:val="center"/>
          </w:tcPr>
          <w:p w14:paraId="1BAD3508">
            <w:pPr>
              <w:spacing w:after="0" w:line="252" w:lineRule="auto"/>
              <w:jc w:val="left"/>
            </w:pPr>
            <w:r>
              <w:rPr>
                <w:rFonts w:ascii="Calibri" w:hAnsi="Calibri"/>
                <w:b w:val="0"/>
                <w:color w:val="000000"/>
                <w:sz w:val="19"/>
              </w:rPr>
              <w:t>Bài bị gỡ, khó tiếp cận đúng khách</w:t>
            </w:r>
          </w:p>
        </w:tc>
        <w:tc>
          <w:tcPr>
            <w:tcW w:w="4479" w:type="dxa"/>
            <w:shd w:val="clear" w:color="auto" w:fill="F2F5F8"/>
            <w:tcMar>
              <w:top w:w="85" w:type="dxa"/>
              <w:left w:w="100" w:type="dxa"/>
              <w:bottom w:w="85" w:type="dxa"/>
              <w:right w:w="100" w:type="dxa"/>
            </w:tcMar>
            <w:vAlign w:val="center"/>
          </w:tcPr>
          <w:p w14:paraId="48A3250C">
            <w:pPr>
              <w:spacing w:after="0" w:line="252" w:lineRule="auto"/>
              <w:jc w:val="left"/>
            </w:pPr>
            <w:r>
              <w:rPr>
                <w:rFonts w:ascii="Calibri" w:hAnsi="Calibri"/>
                <w:b w:val="0"/>
                <w:color w:val="000000"/>
                <w:sz w:val="19"/>
              </w:rPr>
              <w:t>Xin phép quản trị; chia sẻ trải nghiệm phù hợp quy định group</w:t>
            </w:r>
          </w:p>
        </w:tc>
      </w:tr>
      <w:tr w14:paraId="66CFE8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shd w:val="clear" w:color="auto" w:fill="FFFFFF"/>
            <w:tcMar>
              <w:top w:w="85" w:type="dxa"/>
              <w:left w:w="100" w:type="dxa"/>
              <w:bottom w:w="85" w:type="dxa"/>
              <w:right w:w="100" w:type="dxa"/>
            </w:tcMar>
            <w:vAlign w:val="center"/>
          </w:tcPr>
          <w:p w14:paraId="4BE4B854">
            <w:pPr>
              <w:spacing w:after="0" w:line="252" w:lineRule="auto"/>
              <w:jc w:val="left"/>
            </w:pPr>
            <w:r>
              <w:rPr>
                <w:rFonts w:ascii="Calibri" w:hAnsi="Calibri"/>
                <w:b w:val="0"/>
                <w:color w:val="000000"/>
                <w:sz w:val="19"/>
              </w:rPr>
              <w:t>Ưu đãi hoặc bảo hành chưa rõ</w:t>
            </w:r>
          </w:p>
        </w:tc>
        <w:tc>
          <w:tcPr>
            <w:tcW w:w="2891" w:type="dxa"/>
            <w:shd w:val="clear" w:color="auto" w:fill="FFFFFF"/>
            <w:tcMar>
              <w:top w:w="85" w:type="dxa"/>
              <w:left w:w="100" w:type="dxa"/>
              <w:bottom w:w="85" w:type="dxa"/>
              <w:right w:w="100" w:type="dxa"/>
            </w:tcMar>
            <w:vAlign w:val="center"/>
          </w:tcPr>
          <w:p w14:paraId="6A1B49F0">
            <w:pPr>
              <w:spacing w:after="0" w:line="252" w:lineRule="auto"/>
              <w:jc w:val="left"/>
            </w:pPr>
            <w:r>
              <w:rPr>
                <w:rFonts w:ascii="Calibri" w:hAnsi="Calibri"/>
                <w:b w:val="0"/>
                <w:color w:val="000000"/>
                <w:sz w:val="19"/>
              </w:rPr>
              <w:t>Khách hiểu khác và phát sinh chi ngoài dự kiến</w:t>
            </w:r>
          </w:p>
        </w:tc>
        <w:tc>
          <w:tcPr>
            <w:tcW w:w="4479" w:type="dxa"/>
            <w:shd w:val="clear" w:color="auto" w:fill="FFFFFF"/>
            <w:tcMar>
              <w:top w:w="85" w:type="dxa"/>
              <w:left w:w="100" w:type="dxa"/>
              <w:bottom w:w="85" w:type="dxa"/>
              <w:right w:w="100" w:type="dxa"/>
            </w:tcMar>
            <w:vAlign w:val="center"/>
          </w:tcPr>
          <w:p w14:paraId="33DD01C1">
            <w:pPr>
              <w:spacing w:after="0" w:line="252" w:lineRule="auto"/>
              <w:jc w:val="left"/>
            </w:pPr>
            <w:r>
              <w:rPr>
                <w:rFonts w:ascii="Calibri" w:hAnsi="Calibri"/>
                <w:b w:val="0"/>
                <w:color w:val="000000"/>
                <w:sz w:val="19"/>
              </w:rPr>
              <w:t>Chốt thể lệ, điều kiện và người xử lý trước khi đăng quảng bá</w:t>
            </w:r>
          </w:p>
        </w:tc>
      </w:tr>
    </w:tbl>
    <w:p w14:paraId="7345D419">
      <w:pPr>
        <w:spacing w:before="0" w:after="20" w:line="40" w:lineRule="exact"/>
      </w:pPr>
    </w:p>
    <w:p w14:paraId="05890797">
      <w:pPr>
        <w:pStyle w:val="3"/>
      </w:pPr>
      <w:r>
        <w:t>8 1 Trách nhiệm xử lý</w:t>
      </w:r>
    </w:p>
    <w:p w14:paraId="7C1AEB4B">
      <w:pPr>
        <w:widowControl/>
      </w:pPr>
      <w:r>
        <w:rPr>
          <w:b w:val="0"/>
        </w:rPr>
        <w:t>Người phụ trách đơn xác định đơn và khách bị ảnh hưởng, trao đổi phương án, chuyển vấn đề sản phẩm hoặc website cho thành viên liên quan và ghi kết quả. Khoản hoàn hoặc chi làm lại cần có người kiểm tra và bằng chứng để nhóm đối chiếu.</w:t>
      </w:r>
    </w:p>
    <w:p w14:paraId="2E874C2E">
      <w:pPr>
        <w:pStyle w:val="3"/>
      </w:pPr>
      <w:r>
        <w:t>8 2 Quyết định sau thử nghiệm</w:t>
      </w:r>
    </w:p>
    <w:p w14:paraId="69C7E19A">
      <w:pPr>
        <w:widowControl/>
      </w:pPr>
      <w:r>
        <w:rPr>
          <w:b w:val="0"/>
        </w:rPr>
        <w:t>Nếu chưa bán tốt, nhóm tổng kết nguyên nhân từ sản phẩm, giá, kênh hoặc website; không tự tăng ngân sách hoặc đặt thêm hàng để hoàn thành số lượng trên giấy. Nếu có đơn nhưng thường xuyên lỗi hoặc giao chậm, ưu tiên sửa quy trình và mẫu. Chỉ mở rộng khi nhóm có đủ thời gian, chi phí trên mỗi bộ rõ và khách phản hồi phù hợp.</w:t>
      </w:r>
    </w:p>
    <w:p w14:paraId="268C6BAA">
      <w:r>
        <w:br w:type="page"/>
      </w:r>
    </w:p>
    <w:p w14:paraId="0C75187D">
      <w:pPr>
        <w:pStyle w:val="2"/>
      </w:pPr>
      <w:r>
        <w:t>9 Lộ trình thực hiện và đánh giá môn học</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01"/>
        <w:gridCol w:w="4535"/>
        <w:gridCol w:w="3402"/>
      </w:tblGrid>
      <w:tr w14:paraId="3F3337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01" w:type="dxa"/>
            <w:shd w:val="clear" w:color="auto" w:fill="17365D"/>
            <w:tcMar>
              <w:top w:w="85" w:type="dxa"/>
              <w:left w:w="100" w:type="dxa"/>
              <w:bottom w:w="85" w:type="dxa"/>
              <w:right w:w="100" w:type="dxa"/>
            </w:tcMar>
            <w:vAlign w:val="center"/>
          </w:tcPr>
          <w:p w14:paraId="6A83E02F">
            <w:pPr>
              <w:spacing w:after="0" w:line="252" w:lineRule="auto"/>
              <w:jc w:val="center"/>
            </w:pPr>
            <w:r>
              <w:rPr>
                <w:rFonts w:ascii="Calibri" w:hAnsi="Calibri"/>
                <w:b/>
                <w:color w:val="FFFFFF"/>
                <w:sz w:val="19"/>
              </w:rPr>
              <w:t>Giai đoạn</w:t>
            </w:r>
          </w:p>
        </w:tc>
        <w:tc>
          <w:tcPr>
            <w:tcW w:w="4535" w:type="dxa"/>
            <w:shd w:val="clear" w:color="auto" w:fill="17365D"/>
            <w:tcMar>
              <w:top w:w="85" w:type="dxa"/>
              <w:left w:w="100" w:type="dxa"/>
              <w:bottom w:w="85" w:type="dxa"/>
              <w:right w:w="100" w:type="dxa"/>
            </w:tcMar>
            <w:vAlign w:val="center"/>
          </w:tcPr>
          <w:p w14:paraId="161B85A7">
            <w:pPr>
              <w:spacing w:after="0" w:line="252" w:lineRule="auto"/>
              <w:jc w:val="center"/>
            </w:pPr>
            <w:r>
              <w:rPr>
                <w:rFonts w:ascii="Calibri" w:hAnsi="Calibri"/>
                <w:b/>
                <w:color w:val="FFFFFF"/>
                <w:sz w:val="19"/>
              </w:rPr>
              <w:t>Việc nhóm thực hiện</w:t>
            </w:r>
          </w:p>
        </w:tc>
        <w:tc>
          <w:tcPr>
            <w:tcW w:w="3402" w:type="dxa"/>
            <w:shd w:val="clear" w:color="auto" w:fill="17365D"/>
            <w:tcMar>
              <w:top w:w="85" w:type="dxa"/>
              <w:left w:w="100" w:type="dxa"/>
              <w:bottom w:w="85" w:type="dxa"/>
              <w:right w:w="100" w:type="dxa"/>
            </w:tcMar>
            <w:vAlign w:val="center"/>
          </w:tcPr>
          <w:p w14:paraId="4B74FFE0">
            <w:pPr>
              <w:spacing w:after="0" w:line="252" w:lineRule="auto"/>
              <w:jc w:val="center"/>
            </w:pPr>
            <w:r>
              <w:rPr>
                <w:rFonts w:ascii="Calibri" w:hAnsi="Calibri"/>
                <w:b/>
                <w:color w:val="FFFFFF"/>
                <w:sz w:val="19"/>
              </w:rPr>
              <w:t>Minh chứng đưa vào báo cáo</w:t>
            </w:r>
          </w:p>
        </w:tc>
      </w:tr>
      <w:tr w14:paraId="4016AB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FFFFF"/>
            <w:tcMar>
              <w:top w:w="85" w:type="dxa"/>
              <w:left w:w="100" w:type="dxa"/>
              <w:bottom w:w="85" w:type="dxa"/>
              <w:right w:w="100" w:type="dxa"/>
            </w:tcMar>
            <w:vAlign w:val="center"/>
          </w:tcPr>
          <w:p w14:paraId="744259E8">
            <w:pPr>
              <w:spacing w:after="0" w:line="252" w:lineRule="auto"/>
              <w:jc w:val="left"/>
            </w:pPr>
            <w:r>
              <w:rPr>
                <w:rFonts w:ascii="Calibri" w:hAnsi="Calibri"/>
                <w:b w:val="0"/>
                <w:color w:val="000000"/>
                <w:sz w:val="19"/>
              </w:rPr>
              <w:t>Trước tuần 1</w:t>
            </w:r>
          </w:p>
        </w:tc>
        <w:tc>
          <w:tcPr>
            <w:tcW w:w="4535" w:type="dxa"/>
            <w:shd w:val="clear" w:color="auto" w:fill="FFFFFF"/>
            <w:tcMar>
              <w:top w:w="85" w:type="dxa"/>
              <w:left w:w="100" w:type="dxa"/>
              <w:bottom w:w="85" w:type="dxa"/>
              <w:right w:w="100" w:type="dxa"/>
            </w:tcMar>
            <w:vAlign w:val="center"/>
          </w:tcPr>
          <w:p w14:paraId="3231FBFA">
            <w:pPr>
              <w:spacing w:after="0" w:line="252" w:lineRule="auto"/>
              <w:jc w:val="left"/>
            </w:pPr>
            <w:r>
              <w:rPr>
                <w:rFonts w:ascii="Calibri" w:hAnsi="Calibri"/>
                <w:b w:val="0"/>
                <w:color w:val="000000"/>
                <w:sz w:val="19"/>
              </w:rPr>
              <w:t>Chốt mẫu, bảng giá, cách làm, ngân sách và phân công; thử website</w:t>
            </w:r>
          </w:p>
        </w:tc>
        <w:tc>
          <w:tcPr>
            <w:tcW w:w="3402" w:type="dxa"/>
            <w:shd w:val="clear" w:color="auto" w:fill="FFFFFF"/>
            <w:tcMar>
              <w:top w:w="85" w:type="dxa"/>
              <w:left w:w="100" w:type="dxa"/>
              <w:bottom w:w="85" w:type="dxa"/>
              <w:right w:w="100" w:type="dxa"/>
            </w:tcMar>
            <w:vAlign w:val="center"/>
          </w:tcPr>
          <w:p w14:paraId="5941CC81">
            <w:pPr>
              <w:spacing w:after="0" w:line="252" w:lineRule="auto"/>
              <w:jc w:val="left"/>
            </w:pPr>
            <w:r>
              <w:rPr>
                <w:rFonts w:ascii="Calibri" w:hAnsi="Calibri"/>
                <w:b w:val="0"/>
                <w:color w:val="000000"/>
                <w:sz w:val="19"/>
              </w:rPr>
              <w:t>Ảnh mẫu; bảng giá; phân công; kết quả đặt đơn thử</w:t>
            </w:r>
          </w:p>
        </w:tc>
      </w:tr>
      <w:tr w14:paraId="36F06F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2F5F8"/>
            <w:tcMar>
              <w:top w:w="85" w:type="dxa"/>
              <w:left w:w="100" w:type="dxa"/>
              <w:bottom w:w="85" w:type="dxa"/>
              <w:right w:w="100" w:type="dxa"/>
            </w:tcMar>
            <w:vAlign w:val="center"/>
          </w:tcPr>
          <w:p w14:paraId="7B2806E4">
            <w:pPr>
              <w:spacing w:after="0" w:line="252" w:lineRule="auto"/>
              <w:jc w:val="left"/>
            </w:pPr>
            <w:r>
              <w:rPr>
                <w:rFonts w:ascii="Calibri" w:hAnsi="Calibri"/>
                <w:b w:val="0"/>
                <w:color w:val="000000"/>
                <w:sz w:val="19"/>
              </w:rPr>
              <w:t>Tuần 1 và 2</w:t>
            </w:r>
          </w:p>
        </w:tc>
        <w:tc>
          <w:tcPr>
            <w:tcW w:w="4535" w:type="dxa"/>
            <w:shd w:val="clear" w:color="auto" w:fill="F2F5F8"/>
            <w:tcMar>
              <w:top w:w="85" w:type="dxa"/>
              <w:left w:w="100" w:type="dxa"/>
              <w:bottom w:w="85" w:type="dxa"/>
              <w:right w:w="100" w:type="dxa"/>
            </w:tcMar>
            <w:vAlign w:val="center"/>
          </w:tcPr>
          <w:p w14:paraId="1379552E">
            <w:pPr>
              <w:spacing w:after="0" w:line="252" w:lineRule="auto"/>
              <w:jc w:val="left"/>
            </w:pPr>
            <w:r>
              <w:rPr>
                <w:rFonts w:ascii="Calibri" w:hAnsi="Calibri"/>
                <w:b w:val="0"/>
                <w:color w:val="000000"/>
                <w:sz w:val="19"/>
              </w:rPr>
              <w:t>Giới thiệu website và sản phẩm; tiếp nhận câu hỏi; triển khai nội dung đầu</w:t>
            </w:r>
          </w:p>
        </w:tc>
        <w:tc>
          <w:tcPr>
            <w:tcW w:w="3402" w:type="dxa"/>
            <w:shd w:val="clear" w:color="auto" w:fill="F2F5F8"/>
            <w:tcMar>
              <w:top w:w="85" w:type="dxa"/>
              <w:left w:w="100" w:type="dxa"/>
              <w:bottom w:w="85" w:type="dxa"/>
              <w:right w:w="100" w:type="dxa"/>
            </w:tcMar>
            <w:vAlign w:val="center"/>
          </w:tcPr>
          <w:p w14:paraId="66152874">
            <w:pPr>
              <w:spacing w:after="0" w:line="252" w:lineRule="auto"/>
              <w:jc w:val="left"/>
            </w:pPr>
            <w:r>
              <w:rPr>
                <w:rFonts w:ascii="Calibri" w:hAnsi="Calibri"/>
                <w:b w:val="0"/>
                <w:color w:val="000000"/>
                <w:sz w:val="19"/>
              </w:rPr>
              <w:t>Link bài; số liệu kênh; câu hỏi khách; đơn nếu có</w:t>
            </w:r>
          </w:p>
        </w:tc>
      </w:tr>
      <w:tr w14:paraId="179681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FFFFF"/>
            <w:tcMar>
              <w:top w:w="85" w:type="dxa"/>
              <w:left w:w="100" w:type="dxa"/>
              <w:bottom w:w="85" w:type="dxa"/>
              <w:right w:w="100" w:type="dxa"/>
            </w:tcMar>
            <w:vAlign w:val="center"/>
          </w:tcPr>
          <w:p w14:paraId="0E867AFC">
            <w:pPr>
              <w:spacing w:after="0" w:line="252" w:lineRule="auto"/>
              <w:jc w:val="left"/>
            </w:pPr>
            <w:r>
              <w:rPr>
                <w:rFonts w:ascii="Calibri" w:hAnsi="Calibri"/>
                <w:b w:val="0"/>
                <w:color w:val="000000"/>
                <w:sz w:val="19"/>
              </w:rPr>
              <w:t>Tuần 3 và 4</w:t>
            </w:r>
          </w:p>
        </w:tc>
        <w:tc>
          <w:tcPr>
            <w:tcW w:w="4535" w:type="dxa"/>
            <w:shd w:val="clear" w:color="auto" w:fill="FFFFFF"/>
            <w:tcMar>
              <w:top w:w="85" w:type="dxa"/>
              <w:left w:w="100" w:type="dxa"/>
              <w:bottom w:w="85" w:type="dxa"/>
              <w:right w:w="100" w:type="dxa"/>
            </w:tcMar>
            <w:vAlign w:val="center"/>
          </w:tcPr>
          <w:p w14:paraId="7BBAEF2D">
            <w:pPr>
              <w:spacing w:after="0" w:line="252" w:lineRule="auto"/>
              <w:jc w:val="left"/>
            </w:pPr>
            <w:r>
              <w:rPr>
                <w:rFonts w:ascii="Calibri" w:hAnsi="Calibri"/>
                <w:b w:val="0"/>
                <w:color w:val="000000"/>
                <w:sz w:val="19"/>
              </w:rPr>
              <w:t>Thực hiện nội dung trải nghiệm và quà theo thể lệ; xử lý đơn</w:t>
            </w:r>
          </w:p>
        </w:tc>
        <w:tc>
          <w:tcPr>
            <w:tcW w:w="3402" w:type="dxa"/>
            <w:shd w:val="clear" w:color="auto" w:fill="FFFFFF"/>
            <w:tcMar>
              <w:top w:w="85" w:type="dxa"/>
              <w:left w:w="100" w:type="dxa"/>
              <w:bottom w:w="85" w:type="dxa"/>
              <w:right w:w="100" w:type="dxa"/>
            </w:tcMar>
            <w:vAlign w:val="center"/>
          </w:tcPr>
          <w:p w14:paraId="5EC0B3CD">
            <w:pPr>
              <w:spacing w:after="0" w:line="252" w:lineRule="auto"/>
              <w:jc w:val="left"/>
            </w:pPr>
            <w:r>
              <w:rPr>
                <w:rFonts w:ascii="Calibri" w:hAnsi="Calibri"/>
                <w:b w:val="0"/>
                <w:color w:val="000000"/>
                <w:sz w:val="19"/>
              </w:rPr>
              <w:t>Danh sách quà; ảnh thành phẩm; đơn; bảng chi</w:t>
            </w:r>
          </w:p>
        </w:tc>
      </w:tr>
      <w:tr w14:paraId="783D8A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2F5F8"/>
            <w:tcMar>
              <w:top w:w="85" w:type="dxa"/>
              <w:left w:w="100" w:type="dxa"/>
              <w:bottom w:w="85" w:type="dxa"/>
              <w:right w:w="100" w:type="dxa"/>
            </w:tcMar>
            <w:vAlign w:val="center"/>
          </w:tcPr>
          <w:p w14:paraId="3E8C1D5D">
            <w:pPr>
              <w:spacing w:after="0" w:line="252" w:lineRule="auto"/>
              <w:jc w:val="left"/>
            </w:pPr>
            <w:r>
              <w:rPr>
                <w:rFonts w:ascii="Calibri" w:hAnsi="Calibri"/>
                <w:b w:val="0"/>
                <w:color w:val="000000"/>
                <w:sz w:val="19"/>
              </w:rPr>
              <w:t>Tuần 5 và 6</w:t>
            </w:r>
          </w:p>
        </w:tc>
        <w:tc>
          <w:tcPr>
            <w:tcW w:w="4535" w:type="dxa"/>
            <w:shd w:val="clear" w:color="auto" w:fill="F2F5F8"/>
            <w:tcMar>
              <w:top w:w="85" w:type="dxa"/>
              <w:left w:w="100" w:type="dxa"/>
              <w:bottom w:w="85" w:type="dxa"/>
              <w:right w:w="100" w:type="dxa"/>
            </w:tcMar>
            <w:vAlign w:val="center"/>
          </w:tcPr>
          <w:p w14:paraId="33FE88F6">
            <w:pPr>
              <w:spacing w:after="0" w:line="252" w:lineRule="auto"/>
              <w:jc w:val="left"/>
            </w:pPr>
            <w:r>
              <w:rPr>
                <w:rFonts w:ascii="Calibri" w:hAnsi="Calibri"/>
                <w:b w:val="0"/>
                <w:color w:val="000000"/>
                <w:sz w:val="19"/>
              </w:rPr>
              <w:t>Lấy feedback; làm FAQ; hoàn tất đơn; tổng hợp kết quả</w:t>
            </w:r>
          </w:p>
        </w:tc>
        <w:tc>
          <w:tcPr>
            <w:tcW w:w="3402" w:type="dxa"/>
            <w:shd w:val="clear" w:color="auto" w:fill="F2F5F8"/>
            <w:tcMar>
              <w:top w:w="85" w:type="dxa"/>
              <w:left w:w="100" w:type="dxa"/>
              <w:bottom w:w="85" w:type="dxa"/>
              <w:right w:w="100" w:type="dxa"/>
            </w:tcMar>
            <w:vAlign w:val="center"/>
          </w:tcPr>
          <w:p w14:paraId="2466EBA4">
            <w:pPr>
              <w:spacing w:after="0" w:line="252" w:lineRule="auto"/>
              <w:jc w:val="left"/>
            </w:pPr>
            <w:r>
              <w:rPr>
                <w:rFonts w:ascii="Calibri" w:hAnsi="Calibri"/>
                <w:b w:val="0"/>
                <w:color w:val="000000"/>
                <w:sz w:val="19"/>
              </w:rPr>
              <w:t>Phản hồi được phép dùng; đơn hoàn tất; thu chi</w:t>
            </w:r>
          </w:p>
        </w:tc>
      </w:tr>
      <w:tr w14:paraId="5B15E9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01" w:type="dxa"/>
            <w:shd w:val="clear" w:color="auto" w:fill="FFFFFF"/>
            <w:tcMar>
              <w:top w:w="85" w:type="dxa"/>
              <w:left w:w="100" w:type="dxa"/>
              <w:bottom w:w="85" w:type="dxa"/>
              <w:right w:w="100" w:type="dxa"/>
            </w:tcMar>
            <w:vAlign w:val="center"/>
          </w:tcPr>
          <w:p w14:paraId="0DF80EB8">
            <w:pPr>
              <w:spacing w:after="0" w:line="252" w:lineRule="auto"/>
              <w:jc w:val="left"/>
            </w:pPr>
            <w:r>
              <w:rPr>
                <w:rFonts w:ascii="Calibri" w:hAnsi="Calibri"/>
                <w:b w:val="0"/>
                <w:color w:val="000000"/>
                <w:sz w:val="19"/>
              </w:rPr>
              <w:t>Cuối đợt</w:t>
            </w:r>
          </w:p>
        </w:tc>
        <w:tc>
          <w:tcPr>
            <w:tcW w:w="4535" w:type="dxa"/>
            <w:shd w:val="clear" w:color="auto" w:fill="FFFFFF"/>
            <w:tcMar>
              <w:top w:w="85" w:type="dxa"/>
              <w:left w:w="100" w:type="dxa"/>
              <w:bottom w:w="85" w:type="dxa"/>
              <w:right w:w="100" w:type="dxa"/>
            </w:tcMar>
            <w:vAlign w:val="center"/>
          </w:tcPr>
          <w:p w14:paraId="7846210D">
            <w:pPr>
              <w:spacing w:after="0" w:line="252" w:lineRule="auto"/>
              <w:jc w:val="left"/>
            </w:pPr>
            <w:r>
              <w:rPr>
                <w:rFonts w:ascii="Calibri" w:hAnsi="Calibri"/>
                <w:b w:val="0"/>
                <w:color w:val="000000"/>
                <w:sz w:val="19"/>
              </w:rPr>
              <w:t>Đối chiếu mục tiêu, giải thích chênh lệch và đề xuất cải tiến</w:t>
            </w:r>
          </w:p>
        </w:tc>
        <w:tc>
          <w:tcPr>
            <w:tcW w:w="3402" w:type="dxa"/>
            <w:shd w:val="clear" w:color="auto" w:fill="FFFFFF"/>
            <w:tcMar>
              <w:top w:w="85" w:type="dxa"/>
              <w:left w:w="100" w:type="dxa"/>
              <w:bottom w:w="85" w:type="dxa"/>
              <w:right w:w="100" w:type="dxa"/>
            </w:tcMar>
            <w:vAlign w:val="center"/>
          </w:tcPr>
          <w:p w14:paraId="15986AB5">
            <w:pPr>
              <w:spacing w:after="0" w:line="252" w:lineRule="auto"/>
              <w:jc w:val="left"/>
            </w:pPr>
            <w:r>
              <w:rPr>
                <w:rFonts w:ascii="Calibri" w:hAnsi="Calibri"/>
                <w:b w:val="0"/>
                <w:color w:val="000000"/>
                <w:sz w:val="19"/>
              </w:rPr>
              <w:t>Bảng kế hoạch so thực tế; bài học và việc nên tiếp tục</w:t>
            </w:r>
          </w:p>
        </w:tc>
      </w:tr>
    </w:tbl>
    <w:p w14:paraId="37E7EB58">
      <w:pPr>
        <w:spacing w:before="0" w:after="20" w:line="40" w:lineRule="exact"/>
      </w:pPr>
    </w:p>
    <w:p w14:paraId="705B952A">
      <w:pPr>
        <w:pStyle w:val="3"/>
      </w:pPr>
      <w:r>
        <w:t>9 1 Chỉ tiêu tổng kết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778"/>
        <w:gridCol w:w="6860"/>
      </w:tblGrid>
      <w:tr w14:paraId="18F45A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778" w:type="dxa"/>
            <w:shd w:val="clear" w:color="auto" w:fill="17365D"/>
            <w:tcMar>
              <w:top w:w="85" w:type="dxa"/>
              <w:left w:w="100" w:type="dxa"/>
              <w:bottom w:w="85" w:type="dxa"/>
              <w:right w:w="100" w:type="dxa"/>
            </w:tcMar>
            <w:vAlign w:val="center"/>
          </w:tcPr>
          <w:p w14:paraId="4E3306D5">
            <w:pPr>
              <w:spacing w:after="0" w:line="252" w:lineRule="auto"/>
              <w:jc w:val="center"/>
            </w:pPr>
            <w:r>
              <w:rPr>
                <w:rFonts w:ascii="Calibri" w:hAnsi="Calibri"/>
                <w:b/>
                <w:color w:val="FFFFFF"/>
                <w:sz w:val="20"/>
              </w:rPr>
              <w:t>Nội dung đánh giá</w:t>
            </w:r>
          </w:p>
        </w:tc>
        <w:tc>
          <w:tcPr>
            <w:tcW w:w="6860" w:type="dxa"/>
            <w:shd w:val="clear" w:color="auto" w:fill="17365D"/>
            <w:tcMar>
              <w:top w:w="85" w:type="dxa"/>
              <w:left w:w="100" w:type="dxa"/>
              <w:bottom w:w="85" w:type="dxa"/>
              <w:right w:w="100" w:type="dxa"/>
            </w:tcMar>
            <w:vAlign w:val="center"/>
          </w:tcPr>
          <w:p w14:paraId="6A33247F">
            <w:pPr>
              <w:spacing w:after="0" w:line="252" w:lineRule="auto"/>
              <w:jc w:val="center"/>
            </w:pPr>
            <w:r>
              <w:rPr>
                <w:rFonts w:ascii="Calibri" w:hAnsi="Calibri"/>
                <w:b/>
                <w:color w:val="FFFFFF"/>
                <w:sz w:val="20"/>
              </w:rPr>
              <w:t>Dữ liệu cần ghi</w:t>
            </w:r>
          </w:p>
        </w:tc>
      </w:tr>
      <w:tr w14:paraId="7598BF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78" w:type="dxa"/>
            <w:shd w:val="clear" w:color="auto" w:fill="FFFFFF"/>
            <w:tcMar>
              <w:top w:w="85" w:type="dxa"/>
              <w:left w:w="100" w:type="dxa"/>
              <w:bottom w:w="85" w:type="dxa"/>
              <w:right w:w="100" w:type="dxa"/>
            </w:tcMar>
            <w:vAlign w:val="center"/>
          </w:tcPr>
          <w:p w14:paraId="4A807661">
            <w:pPr>
              <w:spacing w:after="0" w:line="252" w:lineRule="auto"/>
              <w:jc w:val="left"/>
            </w:pPr>
            <w:r>
              <w:rPr>
                <w:rFonts w:ascii="Calibri" w:hAnsi="Calibri"/>
                <w:b w:val="0"/>
                <w:color w:val="000000"/>
                <w:sz w:val="20"/>
              </w:rPr>
              <w:t>Truyền thông</w:t>
            </w:r>
          </w:p>
        </w:tc>
        <w:tc>
          <w:tcPr>
            <w:tcW w:w="6860" w:type="dxa"/>
            <w:shd w:val="clear" w:color="auto" w:fill="FFFFFF"/>
            <w:tcMar>
              <w:top w:w="85" w:type="dxa"/>
              <w:left w:w="100" w:type="dxa"/>
              <w:bottom w:w="85" w:type="dxa"/>
              <w:right w:w="100" w:type="dxa"/>
            </w:tcMar>
            <w:vAlign w:val="center"/>
          </w:tcPr>
          <w:p w14:paraId="5F6C886D">
            <w:pPr>
              <w:spacing w:after="0" w:line="252" w:lineRule="auto"/>
              <w:jc w:val="left"/>
            </w:pPr>
            <w:r>
              <w:rPr>
                <w:rFonts w:ascii="Calibri" w:hAnsi="Calibri"/>
                <w:b w:val="0"/>
                <w:color w:val="000000"/>
                <w:sz w:val="20"/>
              </w:rPr>
              <w:t>Nội dung đã đăng; lượt xem, tiếp cận, tương tác, theo dõi và click theo kênh</w:t>
            </w:r>
          </w:p>
        </w:tc>
      </w:tr>
      <w:tr w14:paraId="742536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78" w:type="dxa"/>
            <w:shd w:val="clear" w:color="auto" w:fill="F2F5F8"/>
            <w:tcMar>
              <w:top w:w="85" w:type="dxa"/>
              <w:left w:w="100" w:type="dxa"/>
              <w:bottom w:w="85" w:type="dxa"/>
              <w:right w:w="100" w:type="dxa"/>
            </w:tcMar>
            <w:vAlign w:val="center"/>
          </w:tcPr>
          <w:p w14:paraId="4EDEED19">
            <w:pPr>
              <w:spacing w:after="0" w:line="252" w:lineRule="auto"/>
              <w:jc w:val="left"/>
            </w:pPr>
            <w:r>
              <w:rPr>
                <w:rFonts w:ascii="Calibri" w:hAnsi="Calibri"/>
                <w:b w:val="0"/>
                <w:color w:val="000000"/>
                <w:sz w:val="20"/>
              </w:rPr>
              <w:t>Bán hàng</w:t>
            </w:r>
          </w:p>
        </w:tc>
        <w:tc>
          <w:tcPr>
            <w:tcW w:w="6860" w:type="dxa"/>
            <w:shd w:val="clear" w:color="auto" w:fill="F2F5F8"/>
            <w:tcMar>
              <w:top w:w="85" w:type="dxa"/>
              <w:left w:w="100" w:type="dxa"/>
              <w:bottom w:w="85" w:type="dxa"/>
              <w:right w:w="100" w:type="dxa"/>
            </w:tcMar>
            <w:vAlign w:val="center"/>
          </w:tcPr>
          <w:p w14:paraId="6269632E">
            <w:pPr>
              <w:spacing w:after="0" w:line="252" w:lineRule="auto"/>
              <w:jc w:val="left"/>
            </w:pPr>
            <w:r>
              <w:rPr>
                <w:rFonts w:ascii="Calibri" w:hAnsi="Calibri"/>
                <w:b w:val="0"/>
                <w:color w:val="000000"/>
                <w:sz w:val="20"/>
              </w:rPr>
              <w:t>Khách hỏi giá; đơn đặt; đơn hoàn tất; đơn hủy; số bộ; nguồn đơn không trùng</w:t>
            </w:r>
          </w:p>
        </w:tc>
      </w:tr>
      <w:tr w14:paraId="4E7D62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78" w:type="dxa"/>
            <w:shd w:val="clear" w:color="auto" w:fill="FFFFFF"/>
            <w:tcMar>
              <w:top w:w="85" w:type="dxa"/>
              <w:left w:w="100" w:type="dxa"/>
              <w:bottom w:w="85" w:type="dxa"/>
              <w:right w:w="100" w:type="dxa"/>
            </w:tcMar>
            <w:vAlign w:val="center"/>
          </w:tcPr>
          <w:p w14:paraId="308430A8">
            <w:pPr>
              <w:spacing w:after="0" w:line="252" w:lineRule="auto"/>
              <w:jc w:val="left"/>
            </w:pPr>
            <w:r>
              <w:rPr>
                <w:rFonts w:ascii="Calibri" w:hAnsi="Calibri"/>
                <w:b w:val="0"/>
                <w:color w:val="000000"/>
                <w:sz w:val="20"/>
              </w:rPr>
              <w:t>Tài chính</w:t>
            </w:r>
          </w:p>
        </w:tc>
        <w:tc>
          <w:tcPr>
            <w:tcW w:w="6860" w:type="dxa"/>
            <w:shd w:val="clear" w:color="auto" w:fill="FFFFFF"/>
            <w:tcMar>
              <w:top w:w="85" w:type="dxa"/>
              <w:left w:w="100" w:type="dxa"/>
              <w:bottom w:w="85" w:type="dxa"/>
              <w:right w:w="100" w:type="dxa"/>
            </w:tcMar>
            <w:vAlign w:val="center"/>
          </w:tcPr>
          <w:p w14:paraId="28D2BFC4">
            <w:pPr>
              <w:spacing w:after="0" w:line="252" w:lineRule="auto"/>
              <w:jc w:val="left"/>
            </w:pPr>
            <w:r>
              <w:rPr>
                <w:rFonts w:ascii="Calibri" w:hAnsi="Calibri"/>
                <w:b w:val="0"/>
                <w:color w:val="000000"/>
                <w:sz w:val="20"/>
              </w:rPr>
              <w:t>Doanh thu bán; tiền thu; giá vốn; marketing; giao và hàng lỗi; số dư tiền</w:t>
            </w:r>
          </w:p>
        </w:tc>
      </w:tr>
      <w:tr w14:paraId="086DDD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78" w:type="dxa"/>
            <w:shd w:val="clear" w:color="auto" w:fill="F2F5F8"/>
            <w:tcMar>
              <w:top w:w="85" w:type="dxa"/>
              <w:left w:w="100" w:type="dxa"/>
              <w:bottom w:w="85" w:type="dxa"/>
              <w:right w:w="100" w:type="dxa"/>
            </w:tcMar>
            <w:vAlign w:val="center"/>
          </w:tcPr>
          <w:p w14:paraId="143A8D53">
            <w:pPr>
              <w:spacing w:after="0" w:line="252" w:lineRule="auto"/>
              <w:jc w:val="left"/>
            </w:pPr>
            <w:r>
              <w:rPr>
                <w:rFonts w:ascii="Calibri" w:hAnsi="Calibri"/>
                <w:b w:val="0"/>
                <w:color w:val="000000"/>
                <w:sz w:val="20"/>
              </w:rPr>
              <w:t>Sản phẩm và website</w:t>
            </w:r>
          </w:p>
        </w:tc>
        <w:tc>
          <w:tcPr>
            <w:tcW w:w="6860" w:type="dxa"/>
            <w:shd w:val="clear" w:color="auto" w:fill="F2F5F8"/>
            <w:tcMar>
              <w:top w:w="85" w:type="dxa"/>
              <w:left w:w="100" w:type="dxa"/>
              <w:bottom w:w="85" w:type="dxa"/>
              <w:right w:w="100" w:type="dxa"/>
            </w:tcMar>
            <w:vAlign w:val="center"/>
          </w:tcPr>
          <w:p w14:paraId="36090D4A">
            <w:pPr>
              <w:spacing w:after="0" w:line="252" w:lineRule="auto"/>
              <w:jc w:val="left"/>
            </w:pPr>
            <w:r>
              <w:rPr>
                <w:rFonts w:ascii="Calibri" w:hAnsi="Calibri"/>
                <w:b w:val="0"/>
                <w:color w:val="000000"/>
                <w:sz w:val="20"/>
              </w:rPr>
              <w:t>Lỗi sử dụng; sai yêu cầu; phản hồi về mẫu và thao tác đặt hàng</w:t>
            </w:r>
          </w:p>
        </w:tc>
      </w:tr>
      <w:tr w14:paraId="392E9D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78" w:type="dxa"/>
            <w:shd w:val="clear" w:color="auto" w:fill="FFFFFF"/>
            <w:tcMar>
              <w:top w:w="85" w:type="dxa"/>
              <w:left w:w="100" w:type="dxa"/>
              <w:bottom w:w="85" w:type="dxa"/>
              <w:right w:w="100" w:type="dxa"/>
            </w:tcMar>
            <w:vAlign w:val="center"/>
          </w:tcPr>
          <w:p w14:paraId="0D495AF6">
            <w:pPr>
              <w:spacing w:after="0" w:line="252" w:lineRule="auto"/>
              <w:jc w:val="left"/>
            </w:pPr>
            <w:r>
              <w:rPr>
                <w:rFonts w:ascii="Calibri" w:hAnsi="Calibri"/>
                <w:b w:val="0"/>
                <w:color w:val="000000"/>
                <w:sz w:val="20"/>
              </w:rPr>
              <w:t>Làm việc nhóm</w:t>
            </w:r>
          </w:p>
        </w:tc>
        <w:tc>
          <w:tcPr>
            <w:tcW w:w="6860" w:type="dxa"/>
            <w:shd w:val="clear" w:color="auto" w:fill="FFFFFF"/>
            <w:tcMar>
              <w:top w:w="85" w:type="dxa"/>
              <w:left w:w="100" w:type="dxa"/>
              <w:bottom w:w="85" w:type="dxa"/>
              <w:right w:w="100" w:type="dxa"/>
            </w:tcMar>
            <w:vAlign w:val="center"/>
          </w:tcPr>
          <w:p w14:paraId="2F174E12">
            <w:pPr>
              <w:spacing w:after="0" w:line="252" w:lineRule="auto"/>
              <w:jc w:val="left"/>
            </w:pPr>
            <w:r>
              <w:rPr>
                <w:rFonts w:ascii="Calibri" w:hAnsi="Calibri"/>
                <w:b w:val="0"/>
                <w:color w:val="000000"/>
                <w:sz w:val="20"/>
              </w:rPr>
              <w:t>Nhiệm vụ hoàn thành; thời gian tham gia; vướng mắc và cách phối hợp</w:t>
            </w:r>
          </w:p>
        </w:tc>
      </w:tr>
    </w:tbl>
    <w:p w14:paraId="44831C09">
      <w:pPr>
        <w:spacing w:before="0" w:after="20" w:line="40" w:lineRule="exact"/>
      </w:pPr>
    </w:p>
    <w:p w14:paraId="2E0134C1">
      <w:pPr>
        <w:pStyle w:val="3"/>
      </w:pPr>
      <w:r>
        <w:t>9 2 Bài học cần rút ra</w:t>
      </w:r>
    </w:p>
    <w:p w14:paraId="594C3253">
      <w:pPr>
        <w:widowControl/>
      </w:pPr>
      <w:r>
        <w:rPr>
          <w:b w:val="0"/>
        </w:rPr>
        <w:t>Báo cáo cuối kỳ giải thích khách nào thực sự mua, mẫu nào phù hợp, giá đến tay có được chấp nhận và khâu nào làm khách bỏ dở. Từ số liệu thu chi, nhóm đánh giá một bộ còn bao nhiêu tiền sau chi phí và đợt thử nghiệm cần bù khoản nào. Từ quá trình làm việc, nhóm đề xuất thay đổi cụ thể về sản phẩm, thông tin website, giao hàng hoặc nội dung.</w:t>
      </w:r>
    </w:p>
    <w:p w14:paraId="3BA6959E">
      <w:pPr>
        <w:widowControl/>
      </w:pPr>
      <w:r>
        <w:rPr>
          <w:b w:val="0"/>
        </w:rPr>
        <w:t>Một kết quả chưa đạt KPI vẫn có giá trị nếu được ghi trung thực và cho thấy nhóm đã kiểm tra giả thuyết, nhận phản hồi và điều chỉnh. Mục tiêu của dự án môn học là thực hành hoạt động khởi nghiệp trên sản phẩm và khách hàng có thật, đồng thời hiểu giới hạn nguồn lực của nhóm sinh viên.</w:t>
      </w:r>
    </w:p>
    <w:p w14:paraId="5A9D7907">
      <w:r>
        <w:br w:type="page"/>
      </w:r>
    </w:p>
    <w:p w14:paraId="017B8406">
      <w:pPr>
        <w:pStyle w:val="2"/>
      </w:pPr>
      <w:r>
        <w:t>10 Tài liệu tham khảo và điểm cần thống nhất</w:t>
      </w:r>
    </w:p>
    <w:p w14:paraId="4E147B6F">
      <w:pPr>
        <w:widowControl/>
      </w:pPr>
      <w:r>
        <w:rPr>
          <w:b w:val="0"/>
        </w:rPr>
        <w:t>Nguồn nội dung chính là tài liệu trong thư mục EXE. Các số trong ngoặc vuông dẫn tới danh mục dưới đây. Số liệu nguồn được dùng theo đúng vai trò: kế hoạch hoặc giá tham chiếu không được gọi là doanh số và chi phí đã phát sinh.</w:t>
      </w:r>
    </w:p>
    <w:p w14:paraId="447D58C8">
      <w:pPr>
        <w:widowControl/>
      </w:pPr>
      <w:r>
        <w:rPr>
          <w:b w:val="0"/>
        </w:rPr>
        <w:t>[1] 3. Chapter 3 Business planning.pdf. Tài liệu môn học trong thư mục EXE; dùng cấu trúc ý tưởng, thị trường, tổ chức, nhân sự, marketing, sản xuất, tài chính, vốn, rủi ro và phụ lục.</w:t>
      </w:r>
    </w:p>
    <w:p w14:paraId="735CDFA2">
      <w:pPr>
        <w:widowControl/>
      </w:pPr>
      <w:r>
        <w:rPr>
          <w:b w:val="0"/>
        </w:rPr>
        <w:t>[2] CP4/101_213_PrintHub3D_Proposal_CP4&amp;PD (1).pdf. Trang 1 và 2 mô tả PrintHub bán trực tiếp bộ thước khắc tên; trang 15 và 16 nêu phương án 45.000 đồng giá bán, 35.000 đồng giá vốn mỗi bộ; trang 17 nêu nhân sự giai đoạn đầu. Nội dung về nhiều người bán còn sót lại không áp dụng vào kế hoạch này.</w:t>
      </w:r>
    </w:p>
    <w:p w14:paraId="2CE4FBFC">
      <w:pPr>
        <w:widowControl/>
      </w:pPr>
      <w:r>
        <w:rPr>
          <w:b w:val="0"/>
        </w:rPr>
        <w:t>[3] PrintHub3D_Marketing_Plan_Theo_Mau.docx. Nguồn cho sản phẩm, khách hàng, địa bàn, kênh, KPI, lịch sáu tuần, ngân sách, chăm sóc và công cụ đo lường.</w:t>
      </w:r>
    </w:p>
    <w:p w14:paraId="7F8E0B5C">
      <w:pPr>
        <w:widowControl/>
      </w:pPr>
      <w:r>
        <w:rPr>
          <w:b w:val="0"/>
        </w:rPr>
        <w:t>[4] Note_Dieu_Chinh_Va_De_Xuat_PrintHub3D.docx. Nguồn ghi các chênh lệch cần nhóm xác nhận: ngân sách, lịch và KPI nội dung, thể lệ quà, ưu đãi, chân dung khách và cách ghi nguồn đơn.</w:t>
      </w:r>
    </w:p>
    <w:p w14:paraId="74B54B2B">
      <w:pPr>
        <w:widowControl/>
      </w:pPr>
      <w:r>
        <w:rPr>
          <w:b w:val="0"/>
        </w:rPr>
        <w:t>[5] CP4/101_213_PrintHub3D_Pitch-Deck.pdf, trang 4. Nguồn tên sáu thành viên; các chức danh trong tài liệu được chuyển thành đầu việc môn học ở phần nhân sự, không coi là bộ máy doanh nghiệp đã thành lập.</w:t>
      </w:r>
    </w:p>
    <w:p w14:paraId="07F4E3A0">
      <w:pPr>
        <w:widowControl/>
      </w:pPr>
      <w:r>
        <w:rPr>
          <w:b w:val="0"/>
        </w:rPr>
        <w:t>[6] CP4/FINANCE TEMPLATE (2).xlsx. Revenue!A2 ghi 45.000 đồng theo đơn; COGS!A1:A2 ghi vật liệu 31.000 đồng và tem nhãn 4.000 đồng theo sản phẩm; Expense ghi dự toán tên miền, cloud và máy in. Các đơn vị tính và dữ liệu cần kiểm tra lại trước áp dụng.</w:t>
      </w:r>
    </w:p>
    <w:p w14:paraId="6637387D">
      <w:pPr>
        <w:widowControl/>
      </w:pPr>
      <w:r>
        <w:rPr>
          <w:b w:val="0"/>
        </w:rPr>
        <w:t>[7] CP3 và các bản proposal, pitch deck, finance CP4 còn lại. Dùng để đối chiếu lịch sử ý tưởng; không lấy dự phóng của mô hình nhiều người bán, gọi vốn hoặc biểu đồ có cảnh báo dữ liệu AI làm số liệu thực tế cho kế hoạch hiện tại.</w:t>
      </w:r>
    </w:p>
    <w:p w14:paraId="2CC5FBD6">
      <w:pPr>
        <w:pStyle w:val="3"/>
      </w:pPr>
      <w:r>
        <w:t>Các điểm cần nhóm thống nhất trước mở bán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721"/>
        <w:gridCol w:w="6917"/>
      </w:tblGrid>
      <w:tr w14:paraId="3EA0F8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721" w:type="dxa"/>
            <w:shd w:val="clear" w:color="auto" w:fill="17365D"/>
            <w:tcMar>
              <w:top w:w="85" w:type="dxa"/>
              <w:left w:w="100" w:type="dxa"/>
              <w:bottom w:w="85" w:type="dxa"/>
              <w:right w:w="100" w:type="dxa"/>
            </w:tcMar>
            <w:vAlign w:val="center"/>
          </w:tcPr>
          <w:p w14:paraId="1F35249C">
            <w:pPr>
              <w:spacing w:after="0" w:line="252" w:lineRule="auto"/>
              <w:jc w:val="center"/>
            </w:pPr>
            <w:r>
              <w:rPr>
                <w:rFonts w:ascii="Calibri" w:hAnsi="Calibri"/>
                <w:b/>
                <w:color w:val="FFFFFF"/>
                <w:sz w:val="19"/>
              </w:rPr>
              <w:t>Điểm cần chốt</w:t>
            </w:r>
          </w:p>
        </w:tc>
        <w:tc>
          <w:tcPr>
            <w:tcW w:w="6917" w:type="dxa"/>
            <w:shd w:val="clear" w:color="auto" w:fill="17365D"/>
            <w:tcMar>
              <w:top w:w="85" w:type="dxa"/>
              <w:left w:w="100" w:type="dxa"/>
              <w:bottom w:w="85" w:type="dxa"/>
              <w:right w:w="100" w:type="dxa"/>
            </w:tcMar>
            <w:vAlign w:val="center"/>
          </w:tcPr>
          <w:p w14:paraId="220D12C3">
            <w:pPr>
              <w:spacing w:after="0" w:line="252" w:lineRule="auto"/>
              <w:jc w:val="center"/>
            </w:pPr>
            <w:r>
              <w:rPr>
                <w:rFonts w:ascii="Calibri" w:hAnsi="Calibri"/>
                <w:b/>
                <w:color w:val="FFFFFF"/>
                <w:sz w:val="19"/>
              </w:rPr>
              <w:t>Căn cứ và hành động</w:t>
            </w:r>
          </w:p>
        </w:tc>
      </w:tr>
      <w:tr w14:paraId="3AA9A9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21" w:type="dxa"/>
            <w:shd w:val="clear" w:color="auto" w:fill="FFFFFF"/>
            <w:tcMar>
              <w:top w:w="85" w:type="dxa"/>
              <w:left w:w="100" w:type="dxa"/>
              <w:bottom w:w="85" w:type="dxa"/>
              <w:right w:w="100" w:type="dxa"/>
            </w:tcMar>
            <w:vAlign w:val="center"/>
          </w:tcPr>
          <w:p w14:paraId="0B7A339F">
            <w:pPr>
              <w:spacing w:after="0" w:line="252" w:lineRule="auto"/>
              <w:jc w:val="left"/>
            </w:pPr>
            <w:r>
              <w:rPr>
                <w:rFonts w:ascii="Calibri" w:hAnsi="Calibri"/>
                <w:b w:val="0"/>
                <w:color w:val="000000"/>
                <w:sz w:val="19"/>
              </w:rPr>
              <w:t>Giá bán và giá vốn</w:t>
            </w:r>
          </w:p>
        </w:tc>
        <w:tc>
          <w:tcPr>
            <w:tcW w:w="6917" w:type="dxa"/>
            <w:shd w:val="clear" w:color="auto" w:fill="FFFFFF"/>
            <w:tcMar>
              <w:top w:w="85" w:type="dxa"/>
              <w:left w:w="100" w:type="dxa"/>
              <w:bottom w:w="85" w:type="dxa"/>
              <w:right w:w="100" w:type="dxa"/>
            </w:tcMar>
            <w:vAlign w:val="center"/>
          </w:tcPr>
          <w:p w14:paraId="003D08CC">
            <w:pPr>
              <w:spacing w:after="0" w:line="252" w:lineRule="auto"/>
              <w:jc w:val="left"/>
            </w:pPr>
            <w:r>
              <w:rPr>
                <w:rFonts w:ascii="Calibri" w:hAnsi="Calibri"/>
                <w:b w:val="0"/>
                <w:color w:val="000000"/>
                <w:sz w:val="19"/>
              </w:rPr>
              <w:t>Proposal có cả 40.000 và 45.000 đồng mỗi bộ; chọn giá theo mẫu và báo giá hiện tại</w:t>
            </w:r>
          </w:p>
        </w:tc>
      </w:tr>
      <w:tr w14:paraId="7CDB3E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21" w:type="dxa"/>
            <w:shd w:val="clear" w:color="auto" w:fill="F2F5F8"/>
            <w:tcMar>
              <w:top w:w="85" w:type="dxa"/>
              <w:left w:w="100" w:type="dxa"/>
              <w:bottom w:w="85" w:type="dxa"/>
              <w:right w:w="100" w:type="dxa"/>
            </w:tcMar>
            <w:vAlign w:val="center"/>
          </w:tcPr>
          <w:p w14:paraId="0B8D19C9">
            <w:pPr>
              <w:spacing w:after="0" w:line="252" w:lineRule="auto"/>
              <w:jc w:val="left"/>
            </w:pPr>
            <w:r>
              <w:rPr>
                <w:rFonts w:ascii="Calibri" w:hAnsi="Calibri"/>
                <w:b w:val="0"/>
                <w:color w:val="000000"/>
                <w:sz w:val="19"/>
              </w:rPr>
              <w:t>Ngân sách chiến dịch</w:t>
            </w:r>
          </w:p>
        </w:tc>
        <w:tc>
          <w:tcPr>
            <w:tcW w:w="6917" w:type="dxa"/>
            <w:shd w:val="clear" w:color="auto" w:fill="F2F5F8"/>
            <w:tcMar>
              <w:top w:w="85" w:type="dxa"/>
              <w:left w:w="100" w:type="dxa"/>
              <w:bottom w:w="85" w:type="dxa"/>
              <w:right w:w="100" w:type="dxa"/>
            </w:tcMar>
            <w:vAlign w:val="center"/>
          </w:tcPr>
          <w:p w14:paraId="1C5A743F">
            <w:pPr>
              <w:spacing w:after="0" w:line="252" w:lineRule="auto"/>
              <w:jc w:val="left"/>
            </w:pPr>
            <w:r>
              <w:rPr>
                <w:rFonts w:ascii="Calibri" w:hAnsi="Calibri"/>
                <w:b w:val="0"/>
                <w:color w:val="000000"/>
                <w:sz w:val="19"/>
              </w:rPr>
              <w:t>Bảng chi 1.400.000 đồng; phần mở đầu 2.000.000 đồng; chênh 600.000 chưa phân bổ</w:t>
            </w:r>
          </w:p>
        </w:tc>
      </w:tr>
      <w:tr w14:paraId="3D5569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21" w:type="dxa"/>
            <w:shd w:val="clear" w:color="auto" w:fill="FFFFFF"/>
            <w:tcMar>
              <w:top w:w="85" w:type="dxa"/>
              <w:left w:w="100" w:type="dxa"/>
              <w:bottom w:w="85" w:type="dxa"/>
              <w:right w:w="100" w:type="dxa"/>
            </w:tcMar>
            <w:vAlign w:val="center"/>
          </w:tcPr>
          <w:p w14:paraId="6B53DCD8">
            <w:pPr>
              <w:spacing w:after="0" w:line="252" w:lineRule="auto"/>
              <w:jc w:val="left"/>
            </w:pPr>
            <w:r>
              <w:rPr>
                <w:rFonts w:ascii="Calibri" w:hAnsi="Calibri"/>
                <w:b w:val="0"/>
                <w:color w:val="000000"/>
                <w:sz w:val="19"/>
              </w:rPr>
              <w:t>Nội dung và quà tặng</w:t>
            </w:r>
          </w:p>
        </w:tc>
        <w:tc>
          <w:tcPr>
            <w:tcW w:w="6917" w:type="dxa"/>
            <w:shd w:val="clear" w:color="auto" w:fill="FFFFFF"/>
            <w:tcMar>
              <w:top w:w="85" w:type="dxa"/>
              <w:left w:w="100" w:type="dxa"/>
              <w:bottom w:w="85" w:type="dxa"/>
              <w:right w:w="100" w:type="dxa"/>
            </w:tcMar>
            <w:vAlign w:val="center"/>
          </w:tcPr>
          <w:p w14:paraId="070C95DD">
            <w:pPr>
              <w:spacing w:after="0" w:line="252" w:lineRule="auto"/>
              <w:jc w:val="left"/>
            </w:pPr>
            <w:r>
              <w:rPr>
                <w:rFonts w:ascii="Calibri" w:hAnsi="Calibri"/>
                <w:b w:val="0"/>
                <w:color w:val="000000"/>
                <w:sz w:val="19"/>
              </w:rPr>
              <w:t>KPI 6 bài và 6 video khác lịch 9 bài và 7 nội dung; thống nhất số quà và chương trình</w:t>
            </w:r>
          </w:p>
        </w:tc>
      </w:tr>
      <w:tr w14:paraId="5DFC67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21" w:type="dxa"/>
            <w:shd w:val="clear" w:color="auto" w:fill="F2F5F8"/>
            <w:tcMar>
              <w:top w:w="85" w:type="dxa"/>
              <w:left w:w="100" w:type="dxa"/>
              <w:bottom w:w="85" w:type="dxa"/>
              <w:right w:w="100" w:type="dxa"/>
            </w:tcMar>
            <w:vAlign w:val="center"/>
          </w:tcPr>
          <w:p w14:paraId="0E835FE8">
            <w:pPr>
              <w:spacing w:after="0" w:line="252" w:lineRule="auto"/>
              <w:jc w:val="left"/>
            </w:pPr>
            <w:r>
              <w:rPr>
                <w:rFonts w:ascii="Calibri" w:hAnsi="Calibri"/>
                <w:b w:val="0"/>
                <w:color w:val="000000"/>
                <w:sz w:val="19"/>
              </w:rPr>
              <w:t>Tài chính Excel</w:t>
            </w:r>
          </w:p>
        </w:tc>
        <w:tc>
          <w:tcPr>
            <w:tcW w:w="6917" w:type="dxa"/>
            <w:shd w:val="clear" w:color="auto" w:fill="F2F5F8"/>
            <w:tcMar>
              <w:top w:w="85" w:type="dxa"/>
              <w:left w:w="100" w:type="dxa"/>
              <w:bottom w:w="85" w:type="dxa"/>
              <w:right w:w="100" w:type="dxa"/>
            </w:tcMar>
            <w:vAlign w:val="center"/>
          </w:tcPr>
          <w:p w14:paraId="61D2A760">
            <w:pPr>
              <w:spacing w:after="0" w:line="252" w:lineRule="auto"/>
              <w:jc w:val="left"/>
            </w:pPr>
            <w:r>
              <w:rPr>
                <w:rFonts w:ascii="Calibri" w:hAnsi="Calibri"/>
                <w:b w:val="0"/>
                <w:color w:val="000000"/>
                <w:sz w:val="19"/>
              </w:rPr>
              <w:t>Có chênh doanh thu giữa sheet và công thức lỗi; không dùng nguyên kết quả lợi nhuận cũ</w:t>
            </w:r>
          </w:p>
        </w:tc>
      </w:tr>
      <w:tr w14:paraId="2D2D49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21" w:type="dxa"/>
            <w:shd w:val="clear" w:color="auto" w:fill="FFFFFF"/>
            <w:tcMar>
              <w:top w:w="85" w:type="dxa"/>
              <w:left w:w="100" w:type="dxa"/>
              <w:bottom w:w="85" w:type="dxa"/>
              <w:right w:w="100" w:type="dxa"/>
            </w:tcMar>
            <w:vAlign w:val="center"/>
          </w:tcPr>
          <w:p w14:paraId="4846F6A9">
            <w:pPr>
              <w:spacing w:after="0" w:line="252" w:lineRule="auto"/>
              <w:jc w:val="left"/>
            </w:pPr>
            <w:r>
              <w:rPr>
                <w:rFonts w:ascii="Calibri" w:hAnsi="Calibri"/>
                <w:b w:val="0"/>
                <w:color w:val="000000"/>
                <w:sz w:val="19"/>
              </w:rPr>
              <w:t>Làm và giao sản phẩm</w:t>
            </w:r>
          </w:p>
        </w:tc>
        <w:tc>
          <w:tcPr>
            <w:tcW w:w="6917" w:type="dxa"/>
            <w:shd w:val="clear" w:color="auto" w:fill="FFFFFF"/>
            <w:tcMar>
              <w:top w:w="85" w:type="dxa"/>
              <w:left w:w="100" w:type="dxa"/>
              <w:bottom w:w="85" w:type="dxa"/>
              <w:right w:w="100" w:type="dxa"/>
            </w:tcMar>
            <w:vAlign w:val="center"/>
          </w:tcPr>
          <w:p w14:paraId="2B12E2B8">
            <w:pPr>
              <w:spacing w:after="0" w:line="252" w:lineRule="auto"/>
              <w:jc w:val="left"/>
            </w:pPr>
            <w:r>
              <w:rPr>
                <w:rFonts w:ascii="Calibri" w:hAnsi="Calibri"/>
                <w:b w:val="0"/>
                <w:color w:val="000000"/>
                <w:sz w:val="19"/>
              </w:rPr>
              <w:t>Xác nhận ai làm, chi phí thực, thời gian giao và điều kiện bảo hành</w:t>
            </w:r>
          </w:p>
        </w:tc>
      </w:tr>
      <w:tr w14:paraId="2A3205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721" w:type="dxa"/>
            <w:shd w:val="clear" w:color="auto" w:fill="F2F5F8"/>
            <w:tcMar>
              <w:top w:w="85" w:type="dxa"/>
              <w:left w:w="100" w:type="dxa"/>
              <w:bottom w:w="85" w:type="dxa"/>
              <w:right w:w="100" w:type="dxa"/>
            </w:tcMar>
            <w:vAlign w:val="center"/>
          </w:tcPr>
          <w:p w14:paraId="2A180A2A">
            <w:pPr>
              <w:spacing w:after="0" w:line="252" w:lineRule="auto"/>
              <w:jc w:val="left"/>
            </w:pPr>
            <w:r>
              <w:rPr>
                <w:rFonts w:ascii="Calibri" w:hAnsi="Calibri"/>
                <w:b w:val="0"/>
                <w:color w:val="000000"/>
                <w:sz w:val="19"/>
              </w:rPr>
              <w:t>Nhân sự và lịch</w:t>
            </w:r>
          </w:p>
        </w:tc>
        <w:tc>
          <w:tcPr>
            <w:tcW w:w="6917" w:type="dxa"/>
            <w:shd w:val="clear" w:color="auto" w:fill="F2F5F8"/>
            <w:tcMar>
              <w:top w:w="85" w:type="dxa"/>
              <w:left w:w="100" w:type="dxa"/>
              <w:bottom w:w="85" w:type="dxa"/>
              <w:right w:w="100" w:type="dxa"/>
            </w:tcMar>
            <w:vAlign w:val="center"/>
          </w:tcPr>
          <w:p w14:paraId="5124675B">
            <w:pPr>
              <w:spacing w:after="0" w:line="252" w:lineRule="auto"/>
              <w:jc w:val="left"/>
            </w:pPr>
            <w:r>
              <w:rPr>
                <w:rFonts w:ascii="Calibri" w:hAnsi="Calibri"/>
                <w:b w:val="0"/>
                <w:color w:val="000000"/>
                <w:sz w:val="19"/>
              </w:rPr>
              <w:t>Xác nhận người phụ trách và ngày triển khai theo thời gian của nhóm</w:t>
            </w:r>
          </w:p>
        </w:tc>
      </w:tr>
    </w:tbl>
    <w:p w14:paraId="6EFFEE38">
      <w:pPr>
        <w:spacing w:before="0" w:after="20" w:line="40" w:lineRule="exact"/>
      </w:pPr>
    </w:p>
    <w:sectPr>
      <w:footerReference r:id="rId5" w:type="default"/>
      <w:pgSz w:w="11906" w:h="16838"/>
      <w:pgMar w:top="1049" w:right="1134" w:bottom="1020" w:left="1134" w:header="720"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38B41">
    <w:pPr>
      <w:pStyle w:val="18"/>
      <w:jc w:val="right"/>
    </w:pPr>
    <w:r>
      <w:rPr>
        <w:sz w:val="18"/>
      </w:rPr>
      <w:t xml:space="preserve">PrintHub3D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5021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Calibri" w:hAnsi="Calibri" w:eastAsia="Calibri" w:cstheme="minorBidi"/>
      <w:color w:val="000000"/>
      <w:sz w:val="22"/>
      <w:szCs w:val="22"/>
      <w:lang w:val="en-US" w:eastAsia="en-US" w:bidi="ar-SA"/>
    </w:rPr>
  </w:style>
  <w:style w:type="paragraph" w:styleId="2">
    <w:name w:val="heading 1"/>
    <w:basedOn w:val="1"/>
    <w:next w:val="1"/>
    <w:link w:val="138"/>
    <w:qFormat/>
    <w:uiPriority w:val="9"/>
    <w:pPr>
      <w:keepNext/>
      <w:keepLines/>
      <w:spacing w:before="0" w:after="120"/>
      <w:outlineLvl w:val="0"/>
    </w:pPr>
    <w:rPr>
      <w:rFonts w:asciiTheme="majorHAnsi" w:hAnsiTheme="majorHAnsi" w:eastAsiaTheme="majorEastAsia" w:cstheme="majorBidi"/>
      <w:b/>
      <w:bCs/>
      <w:color w:val="000000"/>
      <w:sz w:val="36"/>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5"/>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00" w:line="240" w:lineRule="auto"/>
    </w:pPr>
    <w:rPr>
      <w:rFonts w:ascii="Calibri" w:hAnsi="Calibri" w:eastAsia="Calibri"/>
      <w:b/>
      <w:bCs/>
      <w:i/>
      <w:color w:val="000000"/>
      <w:sz w:val="18"/>
      <w:szCs w:val="18"/>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Calibri" w:hAnsi="Calibri" w:eastAsia="Calibri"/>
      <w:color w:val="000000"/>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Calibri" w:hAnsi="Calibri" w:eastAsia="Calibri"/>
      <w:color w:val="000000"/>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240"/>
    </w:pPr>
    <w:rPr>
      <w:rFonts w:asciiTheme="majorHAnsi" w:hAnsiTheme="majorHAnsi" w:eastAsiaTheme="majorEastAsia" w:cstheme="majorBidi"/>
      <w:i/>
      <w:iCs/>
      <w:color w:val="000000"/>
      <w:spacing w:val="15"/>
      <w:sz w:val="28"/>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200" w:line="240" w:lineRule="auto"/>
      <w:contextualSpacing/>
    </w:pPr>
    <w:rPr>
      <w:rFonts w:asciiTheme="majorHAnsi" w:hAnsiTheme="majorHAnsi" w:eastAsiaTheme="majorEastAsia" w:cstheme="majorBidi"/>
      <w:b/>
      <w:color w:val="000000"/>
      <w:spacing w:val="5"/>
      <w:kern w:val="28"/>
      <w:sz w:val="5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4577</Words>
  <Characters>16466</Characters>
  <Lines>0</Lines>
  <Paragraphs>0</Paragraphs>
  <TotalTime>6</TotalTime>
  <ScaleCrop>false</ScaleCrop>
  <LinksUpToDate>false</LinksUpToDate>
  <CharactersWithSpaces>20757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dự án PrintHub3D</dc:creator>
  <dc:description>generated by python-docx</dc:description>
  <cp:keywords>PrintHub3D, sinh viên, trải nghiệm khởi nghiệp, thước in 3D, bán hàng trực tiếp</cp:keywords>
  <cp:lastModifiedBy>15 Lê Quốc Khánh 11.1</cp:lastModifiedBy>
  <dcterms:modified xsi:type="dcterms:W3CDTF">2026-10-23T23:52:06Z</dcterms:modified>
  <dc:subject>Dự án môn Trải nghiệm khởi nghiệp do nhóm sinh viên trực tiếp bán sản phẩm</dc:subject>
  <dc:title>Kế hoạch kinh doanh PrintHub3D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eyJoZGlkIjoiYzYwMWQ2MTg0ODg0Nzg2NDA2MjU2ZWIxOWJjNWNmNjYiLCJ1c2VySWQiOiI4ODEzNTczMjM4MTE3In0=</vt:lpwstr>
  </property>
  <property fmtid="{D5CDD505-2E9C-101B-9397-08002B2CF9AE}" pid="3" name="KSOProductBuildVer">
    <vt:lpwstr>1033-12.1.0.29162</vt:lpwstr>
  </property>
  <property fmtid="{D5CDD505-2E9C-101B-9397-08002B2CF9AE}" pid="4" name="ICV">
    <vt:lpwstr>6EB7691119BF4CF7ADE39F1F2330B2DC_12</vt:lpwstr>
  </property>
</Properties>
</file>