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BC" w:rsidRDefault="00AE27BC" w:rsidP="004615FA">
      <w:pPr>
        <w:ind w:left="1440" w:hanging="360"/>
      </w:pPr>
    </w:p>
    <w:p w:rsidR="00AE27BC" w:rsidRPr="00B22FA6" w:rsidRDefault="00AE27BC" w:rsidP="00B22FA6">
      <w:pPr>
        <w:pStyle w:val="Ttulo"/>
        <w:rPr>
          <w:lang w:val="es-AR"/>
        </w:rPr>
      </w:pPr>
      <w:r w:rsidRPr="00B22FA6">
        <w:rPr>
          <w:lang w:val="es-AR"/>
        </w:rPr>
        <w:t xml:space="preserve">Trabajo Practico – </w:t>
      </w:r>
      <w:r w:rsidR="008D30BA" w:rsidRPr="00B22FA6">
        <w:rPr>
          <w:lang w:val="es-AR"/>
        </w:rPr>
        <w:t>Matemática</w:t>
      </w:r>
      <w:r w:rsidRPr="00B22FA6">
        <w:rPr>
          <w:lang w:val="es-AR"/>
        </w:rPr>
        <w:t xml:space="preserve"> Superior</w:t>
      </w:r>
    </w:p>
    <w:p w:rsidR="00AE27BC" w:rsidRPr="00B22FA6" w:rsidRDefault="00AE27BC" w:rsidP="00AE27BC">
      <w:pPr>
        <w:pStyle w:val="Prrafodelista"/>
        <w:ind w:left="1440"/>
        <w:rPr>
          <w:lang w:val="es-AR"/>
        </w:rPr>
      </w:pPr>
    </w:p>
    <w:p w:rsidR="00AE27BC" w:rsidRPr="00B22FA6" w:rsidRDefault="00AE27BC" w:rsidP="00AE27BC">
      <w:pPr>
        <w:pStyle w:val="Prrafodelista"/>
        <w:ind w:left="1440"/>
        <w:rPr>
          <w:lang w:val="es-AR"/>
        </w:rPr>
      </w:pPr>
    </w:p>
    <w:p w:rsidR="004615FA" w:rsidRPr="00B22FA6" w:rsidRDefault="004615FA" w:rsidP="00B22FA6">
      <w:pPr>
        <w:pStyle w:val="Ttulo1"/>
        <w:rPr>
          <w:lang w:val="es-AR"/>
        </w:rPr>
      </w:pPr>
      <w:r w:rsidRPr="00B22FA6">
        <w:rPr>
          <w:lang w:val="es-AR"/>
        </w:rPr>
        <w:t>Objet</w:t>
      </w:r>
      <w:r w:rsidR="00B22FA6" w:rsidRPr="00B22FA6">
        <w:rPr>
          <w:lang w:val="es-AR"/>
        </w:rPr>
        <w:t>iv</w:t>
      </w:r>
      <w:r w:rsidRPr="00B22FA6">
        <w:rPr>
          <w:lang w:val="es-AR"/>
        </w:rPr>
        <w:t>o del Documento</w:t>
      </w:r>
    </w:p>
    <w:p w:rsidR="004615FA" w:rsidRDefault="004615FA" w:rsidP="004615FA">
      <w:r w:rsidRPr="004615FA">
        <w:t>El presente document</w:t>
      </w:r>
      <w:r>
        <w:t>o</w:t>
      </w:r>
      <w:r w:rsidRPr="004615FA">
        <w:t xml:space="preserve"> pretende mostrar a</w:t>
      </w:r>
      <w:r>
        <w:t>l usuario el funcionamiento de la aplicación NCOM (Trabajo Practico de Matemática Superior).</w:t>
      </w:r>
    </w:p>
    <w:p w:rsidR="004615FA" w:rsidRPr="00EE15A5" w:rsidRDefault="004615FA" w:rsidP="00B22FA6">
      <w:pPr>
        <w:pStyle w:val="Ttulo1"/>
      </w:pPr>
      <w:r w:rsidRPr="00EE15A5">
        <w:t>Participantes</w:t>
      </w:r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>Felipe Israel</w:t>
      </w:r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 xml:space="preserve">Alex </w:t>
      </w:r>
      <w:proofErr w:type="spellStart"/>
      <w:r>
        <w:t>Roitman</w:t>
      </w:r>
      <w:proofErr w:type="spellEnd"/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>Lucas Cheistwer</w:t>
      </w:r>
    </w:p>
    <w:p w:rsidR="004615FA" w:rsidRDefault="004615FA" w:rsidP="008D30BA">
      <w:pPr>
        <w:pStyle w:val="Prrafodelista"/>
        <w:numPr>
          <w:ilvl w:val="0"/>
          <w:numId w:val="17"/>
        </w:numPr>
      </w:pPr>
      <w:proofErr w:type="spellStart"/>
      <w:r>
        <w:t>Ivan</w:t>
      </w:r>
      <w:proofErr w:type="spellEnd"/>
      <w:r>
        <w:t xml:space="preserve"> </w:t>
      </w:r>
      <w:proofErr w:type="spellStart"/>
      <w:r>
        <w:t>Unterberger</w:t>
      </w:r>
      <w:proofErr w:type="spellEnd"/>
    </w:p>
    <w:p w:rsidR="004615FA" w:rsidRPr="00EE15A5" w:rsidRDefault="004615FA" w:rsidP="00B22FA6">
      <w:pPr>
        <w:pStyle w:val="Ttulo1"/>
      </w:pPr>
      <w:r w:rsidRPr="00EE15A5">
        <w:t>Objetivos</w:t>
      </w:r>
    </w:p>
    <w:p w:rsidR="004615FA" w:rsidRDefault="004615FA" w:rsidP="00B22FA6">
      <w:r>
        <w:t>Se pretende mostrar de una manera clara y concisa el funcionamiento de la aplicación NCOM (Trabajo Practico de Matemática Superior).</w:t>
      </w:r>
      <w:r w:rsidRPr="004615FA">
        <w:t xml:space="preserve"> </w:t>
      </w:r>
    </w:p>
    <w:p w:rsidR="004615FA" w:rsidRDefault="004615FA" w:rsidP="004615FA"/>
    <w:p w:rsidR="004615FA" w:rsidRDefault="004615FA" w:rsidP="008D30BA">
      <w:pPr>
        <w:pStyle w:val="Ttulo1"/>
      </w:pPr>
      <w:r w:rsidRPr="00EE15A5">
        <w:t>Manual de Usuario</w:t>
      </w:r>
    </w:p>
    <w:p w:rsidR="004615FA" w:rsidRPr="00EE15A5" w:rsidRDefault="004615FA" w:rsidP="00B22FA6">
      <w:pPr>
        <w:pStyle w:val="Ttulo2"/>
      </w:pPr>
      <w:r w:rsidRPr="00EE15A5">
        <w:t>Pantalla Principal</w:t>
      </w:r>
      <w:r w:rsidR="00B22FA6">
        <w:t xml:space="preserve"> (NCOM)</w:t>
      </w:r>
    </w:p>
    <w:p w:rsidR="004615FA" w:rsidRDefault="004615FA" w:rsidP="004615FA">
      <w:pPr>
        <w:pStyle w:val="Prrafodelista"/>
        <w:ind w:left="1440"/>
      </w:pPr>
    </w:p>
    <w:p w:rsidR="008D30BA" w:rsidRDefault="008D30BA" w:rsidP="00B22FA6">
      <w:r>
        <w:rPr>
          <w:noProof/>
        </w:rPr>
        <w:drawing>
          <wp:inline distT="0" distB="0" distL="0" distR="0" wp14:anchorId="77684AE4" wp14:editId="770E0AD8">
            <wp:extent cx="2811704" cy="13525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81" cy="1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3B472B" w:rsidP="00B22FA6">
      <w:r>
        <w:t>En la pantalla principal se muestra la primera funcionalidad, que es un convertidor de números complejos Binomial-Polar. Se ingresa el número en una de sus formas y se convierte al otro mediante un algoritmo.</w:t>
      </w:r>
    </w:p>
    <w:p w:rsidR="00AE27BC" w:rsidRDefault="00AE27BC" w:rsidP="004615FA">
      <w:pPr>
        <w:pStyle w:val="Prrafodelista"/>
        <w:ind w:left="1440"/>
      </w:pPr>
    </w:p>
    <w:p w:rsidR="008D30BA" w:rsidRDefault="008D30BA" w:rsidP="008D30BA">
      <w:pPr>
        <w:jc w:val="center"/>
      </w:pPr>
      <w:r>
        <w:rPr>
          <w:noProof/>
        </w:rPr>
        <w:lastRenderedPageBreak/>
        <w:drawing>
          <wp:inline distT="0" distB="0" distL="0" distR="0">
            <wp:extent cx="2697010" cy="15144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34" cy="15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8D30BA" w:rsidP="00B22FA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2950210</wp:posOffset>
            </wp:positionH>
            <wp:positionV relativeFrom="paragraph">
              <wp:posOffset>604520</wp:posOffset>
            </wp:positionV>
            <wp:extent cx="2827020" cy="13430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BC">
        <w:t xml:space="preserve">Al hacer </w:t>
      </w:r>
      <w:proofErr w:type="spellStart"/>
      <w:r w:rsidR="00AE27BC">
        <w:t>click</w:t>
      </w:r>
      <w:proofErr w:type="spellEnd"/>
      <w:r w:rsidR="00AE27BC">
        <w:t xml:space="preserve"> en cualquier botón (estando previamente sus </w:t>
      </w:r>
      <w:proofErr w:type="spellStart"/>
      <w:r w:rsidR="00AE27BC">
        <w:t>textBox</w:t>
      </w:r>
      <w:proofErr w:type="spellEnd"/>
      <w:r w:rsidR="00AE27BC">
        <w:t xml:space="preserve"> cargados) se </w:t>
      </w:r>
      <w:r w:rsidR="003B472B">
        <w:t>mostrará</w:t>
      </w:r>
      <w:r w:rsidR="00AE27BC">
        <w:t xml:space="preserve"> </w:t>
      </w:r>
      <w:bookmarkStart w:id="0" w:name="_GoBack"/>
      <w:bookmarkEnd w:id="0"/>
      <w:r w:rsidR="00AE27BC">
        <w:t xml:space="preserve">en un </w:t>
      </w:r>
      <w:proofErr w:type="spellStart"/>
      <w:r w:rsidR="00AE27BC">
        <w:t>label</w:t>
      </w:r>
      <w:proofErr w:type="spellEnd"/>
      <w:r w:rsidR="00AE27BC">
        <w:t xml:space="preserve"> (cartel) en pantalla su resultado según indica el botón.</w:t>
      </w:r>
    </w:p>
    <w:p w:rsidR="00AE27BC" w:rsidRDefault="008D30BA" w:rsidP="004615FA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106045</wp:posOffset>
            </wp:positionV>
            <wp:extent cx="2863850" cy="13811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BC" w:rsidRDefault="00AE27BC" w:rsidP="00B22FA6">
      <w:r>
        <w:t xml:space="preserve">El resultado se muestra </w:t>
      </w:r>
      <w:proofErr w:type="gramStart"/>
      <w:r>
        <w:t>en relación a</w:t>
      </w:r>
      <w:proofErr w:type="gramEnd"/>
      <w:r>
        <w:t xml:space="preserve"> </w:t>
      </w:r>
      <w:r w:rsidRPr="00B22FA6">
        <w:rPr>
          <w:rFonts w:ascii="Arial" w:hAnsi="Arial" w:cs="Arial"/>
          <w:color w:val="545454"/>
          <w:shd w:val="clear" w:color="auto" w:fill="FFFFFF"/>
        </w:rPr>
        <w:t>π </w:t>
      </w:r>
      <w:r>
        <w:t xml:space="preserve">, pero a la hora de ingresar en el </w:t>
      </w:r>
      <w:proofErr w:type="spellStart"/>
      <w:r>
        <w:t>textBox</w:t>
      </w:r>
      <w:proofErr w:type="spellEnd"/>
      <w:r>
        <w:t xml:space="preserve"> de forma polar no se deberá hacer, hay que ingresar los valores tal como son. </w:t>
      </w:r>
    </w:p>
    <w:p w:rsidR="00AE27BC" w:rsidRDefault="00AE27BC" w:rsidP="00B22FA6">
      <w:r>
        <w:t>Ej. Si quiero ingresar [1,</w:t>
      </w:r>
      <w:r w:rsidRPr="00B22FA6">
        <w:rPr>
          <w:rFonts w:ascii="Arial" w:hAnsi="Arial" w:cs="Arial"/>
          <w:color w:val="545454"/>
          <w:shd w:val="clear" w:color="auto" w:fill="FFFFFF"/>
        </w:rPr>
        <w:t xml:space="preserve"> π </w:t>
      </w:r>
      <w:r>
        <w:t>], se deberá ingresar [1, 3,</w:t>
      </w:r>
      <w:proofErr w:type="gramStart"/>
      <w:r>
        <w:t>14159..</w:t>
      </w:r>
      <w:proofErr w:type="gramEnd"/>
      <w:r>
        <w:t xml:space="preserve">] (mientras </w:t>
      </w:r>
      <w:proofErr w:type="spellStart"/>
      <w:r>
        <w:t>mas</w:t>
      </w:r>
      <w:proofErr w:type="spellEnd"/>
      <w:r>
        <w:t xml:space="preserve"> decimales, </w:t>
      </w:r>
      <w:proofErr w:type="spellStart"/>
      <w:r>
        <w:t>mas</w:t>
      </w:r>
      <w:proofErr w:type="spellEnd"/>
      <w:r>
        <w:t xml:space="preserve"> exactitud de resultado). </w:t>
      </w:r>
    </w:p>
    <w:p w:rsidR="00B22FA6" w:rsidRDefault="00B22FA6" w:rsidP="00B22FA6">
      <w:pPr>
        <w:pStyle w:val="Ttulo2"/>
      </w:pPr>
      <w:r>
        <w:t>Sección calculadora binomial</w:t>
      </w:r>
    </w:p>
    <w:p w:rsidR="00B22FA6" w:rsidRDefault="00B22FA6" w:rsidP="00B22FA6">
      <w:pPr>
        <w:jc w:val="center"/>
      </w:pPr>
      <w:r>
        <w:rPr>
          <w:noProof/>
        </w:rPr>
        <w:drawing>
          <wp:inline distT="0" distB="0" distL="0" distR="0">
            <wp:extent cx="3076386" cy="1476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92" cy="14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A6" w:rsidRDefault="008D30BA" w:rsidP="00B22FA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623570</wp:posOffset>
            </wp:positionV>
            <wp:extent cx="2803525" cy="134556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ECC6B">
            <wp:simplePos x="0" y="0"/>
            <wp:positionH relativeFrom="column">
              <wp:posOffset>-3810</wp:posOffset>
            </wp:positionH>
            <wp:positionV relativeFrom="paragraph">
              <wp:posOffset>617855</wp:posOffset>
            </wp:positionV>
            <wp:extent cx="2790825" cy="133794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FA6">
        <w:t>Si nos dirigimos a la ventana de Binomial, llegaremos a la vista de calculadora de números complejos en su forma binomial.</w:t>
      </w:r>
      <w:r>
        <w:t xml:space="preserve"> En esta vista se deben ingresar ambos números con sus correspondientes campos y realizar la operación que se desee.</w:t>
      </w:r>
    </w:p>
    <w:p w:rsidR="008D30BA" w:rsidRDefault="008D30BA" w:rsidP="00B22FA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2714625</wp:posOffset>
            </wp:positionH>
            <wp:positionV relativeFrom="paragraph">
              <wp:posOffset>0</wp:posOffset>
            </wp:positionV>
            <wp:extent cx="2822575" cy="13430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A5981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2787015" cy="1343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0BA" w:rsidRDefault="008D30BA" w:rsidP="008D30BA">
      <w:pPr>
        <w:pStyle w:val="Ttulo2"/>
      </w:pPr>
      <w:r>
        <w:t>Sección calculadora polar</w:t>
      </w:r>
    </w:p>
    <w:p w:rsidR="008D30BA" w:rsidRDefault="008D30BA" w:rsidP="008D30BA">
      <w:pPr>
        <w:jc w:val="center"/>
      </w:pPr>
      <w:r>
        <w:rPr>
          <w:noProof/>
        </w:rPr>
        <w:drawing>
          <wp:inline distT="0" distB="0" distL="0" distR="0" wp14:anchorId="36F152FF">
            <wp:extent cx="2407047" cy="1343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36" cy="134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A6" w:rsidRDefault="008D30BA" w:rsidP="00B22FA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2176145</wp:posOffset>
            </wp:positionV>
            <wp:extent cx="2700020" cy="1495425"/>
            <wp:effectExtent l="0" t="0" r="508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662305</wp:posOffset>
            </wp:positionV>
            <wp:extent cx="2690495" cy="15049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 otra parte, si nos dirigimos a la ventana de Polar, nos encontramos con la vista de números complejos en su forma Polar. En este formulario se deben ingresar ambos números con sus correspondientes campos y realizar la operación que se desee.</w:t>
      </w:r>
    </w:p>
    <w:p w:rsidR="008D30BA" w:rsidRDefault="008D30BA" w:rsidP="00B22FA6">
      <w:r>
        <w:rPr>
          <w:noProof/>
        </w:rPr>
        <w:drawing>
          <wp:anchor distT="0" distB="0" distL="114300" distR="114300" simplePos="0" relativeHeight="251667456" behindDoc="0" locked="0" layoutInCell="1" allowOverlap="1" wp14:anchorId="4AD1A329">
            <wp:simplePos x="0" y="0"/>
            <wp:positionH relativeFrom="margin">
              <wp:align>left</wp:align>
            </wp:positionH>
            <wp:positionV relativeFrom="paragraph">
              <wp:posOffset>1523365</wp:posOffset>
            </wp:positionV>
            <wp:extent cx="2729865" cy="15049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57" cy="15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696845" cy="151447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0BA" w:rsidRPr="00B22FA6" w:rsidRDefault="008D30BA" w:rsidP="00B22FA6"/>
    <w:sectPr w:rsidR="008D30BA" w:rsidRPr="00B2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FD4D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6E412F"/>
    <w:multiLevelType w:val="hybridMultilevel"/>
    <w:tmpl w:val="80C44C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73980"/>
    <w:multiLevelType w:val="hybridMultilevel"/>
    <w:tmpl w:val="4540FA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289F"/>
    <w:multiLevelType w:val="hybridMultilevel"/>
    <w:tmpl w:val="2FA8C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2301"/>
    <w:multiLevelType w:val="hybridMultilevel"/>
    <w:tmpl w:val="121652F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B9A10D5"/>
    <w:multiLevelType w:val="hybridMultilevel"/>
    <w:tmpl w:val="EFE6F7D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AC53D5"/>
    <w:multiLevelType w:val="hybridMultilevel"/>
    <w:tmpl w:val="AF4C6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30C6D"/>
    <w:multiLevelType w:val="hybridMultilevel"/>
    <w:tmpl w:val="C1A696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FA"/>
    <w:rsid w:val="000C0431"/>
    <w:rsid w:val="002610FE"/>
    <w:rsid w:val="00263D58"/>
    <w:rsid w:val="003B472B"/>
    <w:rsid w:val="00402C9F"/>
    <w:rsid w:val="004615FA"/>
    <w:rsid w:val="008D30BA"/>
    <w:rsid w:val="00AE27BC"/>
    <w:rsid w:val="00B22FA6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7506"/>
  <w15:chartTrackingRefBased/>
  <w15:docId w15:val="{EC658CD5-A369-41F7-82BE-9BEB052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A6"/>
  </w:style>
  <w:style w:type="paragraph" w:styleId="Ttulo1">
    <w:name w:val="heading 1"/>
    <w:basedOn w:val="Normal"/>
    <w:next w:val="Normal"/>
    <w:link w:val="Ttulo1Car"/>
    <w:uiPriority w:val="9"/>
    <w:qFormat/>
    <w:rsid w:val="00B22FA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FA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FA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FA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FA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FA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FA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FA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FA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5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F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F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F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F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2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22F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F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F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22FA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B22FA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B22FA6"/>
    <w:rPr>
      <w:i/>
      <w:iCs/>
      <w:color w:val="auto"/>
    </w:rPr>
  </w:style>
  <w:style w:type="paragraph" w:styleId="Sinespaciado">
    <w:name w:val="No Spacing"/>
    <w:uiPriority w:val="1"/>
    <w:qFormat/>
    <w:rsid w:val="00B22F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22F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22FA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F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FA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22FA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22FA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22FA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22FA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22FA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2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Israel</dc:creator>
  <cp:keywords/>
  <dc:description/>
  <cp:lastModifiedBy>Lucas Cheistwer</cp:lastModifiedBy>
  <cp:revision>2</cp:revision>
  <dcterms:created xsi:type="dcterms:W3CDTF">2019-04-22T14:35:00Z</dcterms:created>
  <dcterms:modified xsi:type="dcterms:W3CDTF">2019-05-07T19:40:00Z</dcterms:modified>
</cp:coreProperties>
</file>