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6B354E">
      <w:pPr>
        <w:spacing w:line="360" w:lineRule="auto"/>
        <w:jc w:val="center"/>
        <w:rPr>
          <w:rFonts w:hint="default" w:ascii="Arial" w:hAnsi="Arial" w:cs="Arial"/>
          <w:b/>
          <w:bCs/>
          <w:color w:val="auto"/>
          <w:sz w:val="24"/>
          <w:szCs w:val="24"/>
          <w:lang w:val="en-US"/>
        </w:rPr>
      </w:pPr>
      <w:r>
        <w:rPr>
          <w:rFonts w:hint="default" w:ascii="Arial" w:hAnsi="Arial" w:cs="Arial"/>
          <w:b/>
          <w:bCs/>
          <w:color w:val="auto"/>
          <w:sz w:val="24"/>
          <w:szCs w:val="24"/>
          <w:lang w:val="en-US"/>
        </w:rPr>
        <w:t>SUPERSTORE PROJECT</w:t>
      </w:r>
    </w:p>
    <w:p w14:paraId="56BF80C9">
      <w:pPr>
        <w:spacing w:line="360" w:lineRule="auto"/>
        <w:jc w:val="both"/>
        <w:rPr>
          <w:rFonts w:hint="default" w:ascii="Arial" w:hAnsi="Arial" w:cs="Arial"/>
          <w:b w:val="0"/>
          <w:bCs w:val="0"/>
          <w:color w:val="auto"/>
          <w:sz w:val="24"/>
          <w:szCs w:val="24"/>
          <w:lang w:val="en-US"/>
        </w:rPr>
      </w:pPr>
    </w:p>
    <w:p w14:paraId="6B949977">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rPr>
        <w:t>The objective of this project is to develop a dashboard that provides a comprehensive analysis of a superstore’s sales performance. The dashboard aims to deliver actionable insights into sales, profitability, and customer behavior, aiding decision-making for business growth and strategy.</w:t>
      </w:r>
      <w:r>
        <w:rPr>
          <w:rFonts w:hint="default" w:ascii="Arial" w:hAnsi="Arial" w:eastAsia="Segoe UI" w:cs="Arial"/>
          <w:b w:val="0"/>
          <w:bCs w:val="0"/>
          <w:i w:val="0"/>
          <w:iCs w:val="0"/>
          <w:caps w:val="0"/>
          <w:color w:val="auto"/>
          <w:spacing w:val="0"/>
          <w:sz w:val="24"/>
          <w:szCs w:val="24"/>
          <w:shd w:val="clear" w:fill="FFFFFF"/>
          <w:lang w:val="en-US"/>
        </w:rPr>
        <w:t xml:space="preserve"> </w:t>
      </w:r>
    </w:p>
    <w:p w14:paraId="7EE855EF">
      <w:pPr>
        <w:spacing w:line="360" w:lineRule="auto"/>
        <w:jc w:val="both"/>
        <w:rPr>
          <w:rFonts w:hint="default" w:ascii="Arial" w:hAnsi="Arial" w:eastAsia="Georgia" w:cs="Arial"/>
          <w:b w:val="0"/>
          <w:bCs w:val="0"/>
          <w:i w:val="0"/>
          <w:iCs w:val="0"/>
          <w:caps w:val="0"/>
          <w:color w:val="auto"/>
          <w:spacing w:val="-1"/>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 xml:space="preserve">The project also </w:t>
      </w:r>
      <w:r>
        <w:rPr>
          <w:rFonts w:hint="default" w:ascii="Arial" w:hAnsi="Arial" w:eastAsia="Georgia" w:cs="Arial"/>
          <w:b w:val="0"/>
          <w:bCs w:val="0"/>
          <w:i w:val="0"/>
          <w:iCs w:val="0"/>
          <w:caps w:val="0"/>
          <w:color w:val="auto"/>
          <w:spacing w:val="-1"/>
          <w:sz w:val="24"/>
          <w:szCs w:val="24"/>
          <w:shd w:val="clear" w:fill="FFFFFF"/>
        </w:rPr>
        <w:t xml:space="preserve"> uncovers hidden insights within this </w:t>
      </w:r>
      <w:r>
        <w:rPr>
          <w:rFonts w:hint="default" w:ascii="Arial" w:hAnsi="Arial" w:eastAsia="Georgia" w:cs="Arial"/>
          <w:b w:val="0"/>
          <w:bCs w:val="0"/>
          <w:i w:val="0"/>
          <w:iCs w:val="0"/>
          <w:caps w:val="0"/>
          <w:color w:val="auto"/>
          <w:spacing w:val="-1"/>
          <w:sz w:val="24"/>
          <w:szCs w:val="24"/>
          <w:shd w:val="clear" w:fill="FFFFFF"/>
          <w:lang w:val="en-US"/>
        </w:rPr>
        <w:t>data set</w:t>
      </w:r>
      <w:r>
        <w:rPr>
          <w:rFonts w:hint="default" w:ascii="Arial" w:hAnsi="Arial" w:eastAsia="Georgia" w:cs="Arial"/>
          <w:b w:val="0"/>
          <w:bCs w:val="0"/>
          <w:i w:val="0"/>
          <w:iCs w:val="0"/>
          <w:caps w:val="0"/>
          <w:color w:val="auto"/>
          <w:spacing w:val="-1"/>
          <w:sz w:val="24"/>
          <w:szCs w:val="24"/>
          <w:shd w:val="clear" w:fill="FFFFFF"/>
        </w:rPr>
        <w:t>, shedding light on crucial information that can redefine the way we perceive and strategi</w:t>
      </w:r>
      <w:r>
        <w:rPr>
          <w:rFonts w:hint="default" w:ascii="Arial" w:hAnsi="Arial" w:eastAsia="Georgia" w:cs="Arial"/>
          <w:b w:val="0"/>
          <w:bCs w:val="0"/>
          <w:i w:val="0"/>
          <w:iCs w:val="0"/>
          <w:caps w:val="0"/>
          <w:color w:val="auto"/>
          <w:spacing w:val="-1"/>
          <w:sz w:val="24"/>
          <w:szCs w:val="24"/>
          <w:shd w:val="clear" w:fill="FFFFFF"/>
          <w:lang w:val="en-US"/>
        </w:rPr>
        <w:t>z</w:t>
      </w:r>
      <w:r>
        <w:rPr>
          <w:rFonts w:hint="default" w:ascii="Arial" w:hAnsi="Arial" w:eastAsia="Georgia" w:cs="Arial"/>
          <w:b w:val="0"/>
          <w:bCs w:val="0"/>
          <w:i w:val="0"/>
          <w:iCs w:val="0"/>
          <w:caps w:val="0"/>
          <w:color w:val="auto"/>
          <w:spacing w:val="-1"/>
          <w:sz w:val="24"/>
          <w:szCs w:val="24"/>
          <w:shd w:val="clear" w:fill="FFFFFF"/>
        </w:rPr>
        <w:t>e retail operations.</w:t>
      </w:r>
      <w:r>
        <w:rPr>
          <w:rFonts w:hint="default" w:ascii="Arial" w:hAnsi="Arial" w:eastAsia="Georgia" w:cs="Arial"/>
          <w:b w:val="0"/>
          <w:bCs w:val="0"/>
          <w:i w:val="0"/>
          <w:iCs w:val="0"/>
          <w:caps w:val="0"/>
          <w:color w:val="auto"/>
          <w:spacing w:val="-1"/>
          <w:sz w:val="24"/>
          <w:szCs w:val="24"/>
          <w:shd w:val="clear" w:fill="FFFFFF"/>
          <w:lang w:val="en-US"/>
        </w:rPr>
        <w:t xml:space="preserve"> </w:t>
      </w:r>
    </w:p>
    <w:p w14:paraId="00F5AE35">
      <w:pPr>
        <w:spacing w:line="360" w:lineRule="auto"/>
        <w:jc w:val="both"/>
        <w:rPr>
          <w:rFonts w:hint="default" w:ascii="Arial" w:hAnsi="Arial" w:eastAsia="Georgia" w:cs="Arial"/>
          <w:b w:val="0"/>
          <w:bCs w:val="0"/>
          <w:i w:val="0"/>
          <w:iCs w:val="0"/>
          <w:caps w:val="0"/>
          <w:color w:val="auto"/>
          <w:spacing w:val="-1"/>
          <w:sz w:val="24"/>
          <w:szCs w:val="24"/>
          <w:shd w:val="clear" w:fill="FFFFFF"/>
          <w:lang w:val="en-US"/>
        </w:rPr>
      </w:pPr>
      <w:r>
        <w:rPr>
          <w:rFonts w:hint="default" w:ascii="Arial" w:hAnsi="Arial" w:eastAsia="Georgia" w:cs="Arial"/>
          <w:b w:val="0"/>
          <w:bCs w:val="0"/>
          <w:i w:val="0"/>
          <w:iCs w:val="0"/>
          <w:caps w:val="0"/>
          <w:color w:val="auto"/>
          <w:spacing w:val="-1"/>
          <w:sz w:val="24"/>
          <w:szCs w:val="24"/>
          <w:shd w:val="clear" w:fill="FFFFFF"/>
          <w:lang w:val="en-US"/>
        </w:rPr>
        <w:t>The processed data set, the source dashboard from Power Bi, the Model and the  screenshots of both dashboard pages are also included in the file.</w:t>
      </w:r>
    </w:p>
    <w:p w14:paraId="7CA7B695">
      <w:pPr>
        <w:spacing w:line="360" w:lineRule="auto"/>
        <w:jc w:val="both"/>
        <w:rPr>
          <w:rFonts w:hint="default" w:ascii="Arial" w:hAnsi="Arial" w:eastAsia="Georgia" w:cs="Arial"/>
          <w:b w:val="0"/>
          <w:bCs w:val="0"/>
          <w:i w:val="0"/>
          <w:iCs w:val="0"/>
          <w:caps w:val="0"/>
          <w:color w:val="auto"/>
          <w:spacing w:val="-1"/>
          <w:sz w:val="24"/>
          <w:szCs w:val="24"/>
          <w:shd w:val="clear" w:fill="FFFFFF"/>
        </w:rPr>
      </w:pPr>
    </w:p>
    <w:p w14:paraId="37C25DBC">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Data Sources</w:t>
      </w:r>
    </w:p>
    <w:p w14:paraId="22C07A8F">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The data for this dashboard is gathered from the superstore’s sales records, inventory management systems, and customer relationship management (CRM) tools. The data is processed and analyzed to ensure accuracy and relevance.</w:t>
      </w:r>
      <w:bookmarkStart w:id="0" w:name="_GoBack"/>
      <w:bookmarkEnd w:id="0"/>
    </w:p>
    <w:p w14:paraId="3117A77A">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p>
    <w:p w14:paraId="1C2DBAA7">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Use Case</w:t>
      </w:r>
    </w:p>
    <w:p w14:paraId="44EF28CF">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This dashboard is intended for use by sales managers, marketing teams, and business analysts to:</w:t>
      </w:r>
    </w:p>
    <w:p w14:paraId="267C4E57">
      <w:pPr>
        <w:numPr>
          <w:ilvl w:val="0"/>
          <w:numId w:val="1"/>
        </w:numPr>
        <w:spacing w:line="36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Monitor overall sales performance and profitability</w:t>
      </w:r>
    </w:p>
    <w:p w14:paraId="2283220F">
      <w:pPr>
        <w:numPr>
          <w:ilvl w:val="0"/>
          <w:numId w:val="1"/>
        </w:numPr>
        <w:spacing w:line="36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Identify best-selling and most profitable products</w:t>
      </w:r>
    </w:p>
    <w:p w14:paraId="27A2183F">
      <w:pPr>
        <w:numPr>
          <w:ilvl w:val="0"/>
          <w:numId w:val="1"/>
        </w:numPr>
        <w:spacing w:line="36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Understand customer preferences and behavior</w:t>
      </w:r>
    </w:p>
    <w:p w14:paraId="0CE67045">
      <w:pPr>
        <w:numPr>
          <w:ilvl w:val="0"/>
          <w:numId w:val="1"/>
        </w:numPr>
        <w:spacing w:line="36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Optimize shipping strategies and logistics</w:t>
      </w:r>
    </w:p>
    <w:p w14:paraId="07022D42">
      <w:pPr>
        <w:numPr>
          <w:ilvl w:val="0"/>
          <w:numId w:val="1"/>
        </w:numPr>
        <w:spacing w:line="36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Make data-driven decisions to enhance business operations and customer satisfaction</w:t>
      </w:r>
    </w:p>
    <w:p w14:paraId="12894F70">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p>
    <w:p w14:paraId="4AA913BF">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Future Enhancements</w:t>
      </w:r>
    </w:p>
    <w:p w14:paraId="20581F79">
      <w:pPr>
        <w:numPr>
          <w:ilvl w:val="0"/>
          <w:numId w:val="0"/>
        </w:numPr>
        <w:spacing w:line="240" w:lineRule="auto"/>
        <w:ind w:left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To increase the effectiveness and usability of the dashboard, future enhancements may include:</w:t>
      </w:r>
    </w:p>
    <w:p w14:paraId="600C881B">
      <w:pPr>
        <w:spacing w:line="240" w:lineRule="auto"/>
        <w:jc w:val="both"/>
        <w:rPr>
          <w:rFonts w:hint="default" w:ascii="Arial" w:hAnsi="Arial" w:eastAsia="Segoe UI" w:cs="Arial"/>
          <w:b w:val="0"/>
          <w:bCs w:val="0"/>
          <w:i w:val="0"/>
          <w:iCs w:val="0"/>
          <w:caps w:val="0"/>
          <w:color w:val="auto"/>
          <w:spacing w:val="0"/>
          <w:sz w:val="24"/>
          <w:szCs w:val="24"/>
          <w:shd w:val="clear" w:fill="FFFFFF"/>
          <w:lang w:val="en-US"/>
        </w:rPr>
      </w:pPr>
    </w:p>
    <w:p w14:paraId="7AFEA3B8">
      <w:pPr>
        <w:numPr>
          <w:ilvl w:val="0"/>
          <w:numId w:val="1"/>
        </w:numPr>
        <w:spacing w:line="24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Real-time data integration for up-to-date analysis.</w:t>
      </w:r>
    </w:p>
    <w:p w14:paraId="099C8663">
      <w:pPr>
        <w:spacing w:line="240" w:lineRule="auto"/>
        <w:jc w:val="both"/>
        <w:rPr>
          <w:rFonts w:hint="default" w:ascii="Arial" w:hAnsi="Arial" w:eastAsia="Segoe UI" w:cs="Arial"/>
          <w:b w:val="0"/>
          <w:bCs w:val="0"/>
          <w:i w:val="0"/>
          <w:iCs w:val="0"/>
          <w:caps w:val="0"/>
          <w:color w:val="auto"/>
          <w:spacing w:val="0"/>
          <w:sz w:val="24"/>
          <w:szCs w:val="24"/>
          <w:shd w:val="clear" w:fill="FFFFFF"/>
          <w:lang w:val="en-US"/>
        </w:rPr>
      </w:pPr>
    </w:p>
    <w:p w14:paraId="70C474C9">
      <w:pPr>
        <w:numPr>
          <w:ilvl w:val="0"/>
          <w:numId w:val="1"/>
        </w:numPr>
        <w:spacing w:line="24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Predictive analytics to forecast sales trends and customer demand.</w:t>
      </w:r>
    </w:p>
    <w:p w14:paraId="40B0D563">
      <w:pPr>
        <w:spacing w:line="240" w:lineRule="auto"/>
        <w:jc w:val="both"/>
        <w:rPr>
          <w:rFonts w:hint="default" w:ascii="Arial" w:hAnsi="Arial" w:eastAsia="Segoe UI" w:cs="Arial"/>
          <w:b w:val="0"/>
          <w:bCs w:val="0"/>
          <w:i w:val="0"/>
          <w:iCs w:val="0"/>
          <w:caps w:val="0"/>
          <w:color w:val="auto"/>
          <w:spacing w:val="0"/>
          <w:sz w:val="24"/>
          <w:szCs w:val="24"/>
          <w:shd w:val="clear" w:fill="FFFFFF"/>
          <w:lang w:val="en-US"/>
        </w:rPr>
      </w:pPr>
    </w:p>
    <w:p w14:paraId="0BE6ACEF">
      <w:pPr>
        <w:numPr>
          <w:ilvl w:val="0"/>
          <w:numId w:val="1"/>
        </w:numPr>
        <w:spacing w:line="240" w:lineRule="auto"/>
        <w:ind w:left="420" w:leftChars="0" w:hanging="420" w:firstLineChars="0"/>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Advanced filtering options for more granular data analysis.</w:t>
      </w:r>
    </w:p>
    <w:p w14:paraId="3E006103">
      <w:pPr>
        <w:spacing w:line="240" w:lineRule="auto"/>
        <w:jc w:val="both"/>
        <w:rPr>
          <w:rFonts w:hint="default" w:ascii="Arial" w:hAnsi="Arial" w:eastAsia="Segoe UI" w:cs="Arial"/>
          <w:b w:val="0"/>
          <w:bCs w:val="0"/>
          <w:i w:val="0"/>
          <w:iCs w:val="0"/>
          <w:caps w:val="0"/>
          <w:color w:val="auto"/>
          <w:spacing w:val="0"/>
          <w:sz w:val="24"/>
          <w:szCs w:val="24"/>
          <w:shd w:val="clear" w:fill="FFFFFF"/>
          <w:lang w:val="en-US"/>
        </w:rPr>
      </w:pPr>
    </w:p>
    <w:p w14:paraId="0A869F7F">
      <w:pPr>
        <w:numPr>
          <w:ilvl w:val="0"/>
          <w:numId w:val="1"/>
        </w:numPr>
        <w:spacing w:line="240" w:lineRule="auto"/>
        <w:ind w:left="420" w:leftChars="0" w:hanging="420" w:firstLineChars="0"/>
        <w:jc w:val="both"/>
        <w:rPr>
          <w:rFonts w:hint="default" w:ascii="Arial" w:hAnsi="Arial" w:eastAsia="Georgia" w:cs="Arial"/>
          <w:b w:val="0"/>
          <w:bCs w:val="0"/>
          <w:i w:val="0"/>
          <w:iCs w:val="0"/>
          <w:caps w:val="0"/>
          <w:color w:val="auto"/>
          <w:spacing w:val="-1"/>
          <w:sz w:val="24"/>
          <w:szCs w:val="24"/>
          <w:shd w:val="clear" w:fill="FFFFFF"/>
        </w:rPr>
      </w:pPr>
      <w:r>
        <w:rPr>
          <w:rFonts w:hint="default" w:ascii="Arial" w:hAnsi="Arial" w:eastAsia="Segoe UI" w:cs="Arial"/>
          <w:b w:val="0"/>
          <w:bCs w:val="0"/>
          <w:i w:val="0"/>
          <w:iCs w:val="0"/>
          <w:caps w:val="0"/>
          <w:color w:val="auto"/>
          <w:spacing w:val="0"/>
          <w:sz w:val="24"/>
          <w:szCs w:val="24"/>
          <w:shd w:val="clear" w:fill="FFFFFF"/>
          <w:lang w:val="en-US"/>
        </w:rPr>
        <w:t>Integration with external data sources for a broader market perspective.</w:t>
      </w:r>
    </w:p>
    <w:p w14:paraId="4AFB68E2">
      <w:pPr>
        <w:numPr>
          <w:ilvl w:val="0"/>
          <w:numId w:val="0"/>
        </w:numPr>
        <w:spacing w:line="240" w:lineRule="auto"/>
        <w:ind w:leftChars="0"/>
        <w:jc w:val="both"/>
        <w:rPr>
          <w:rFonts w:hint="default" w:ascii="Arial" w:hAnsi="Arial" w:eastAsia="Georgia" w:cs="Arial"/>
          <w:b w:val="0"/>
          <w:bCs w:val="0"/>
          <w:i w:val="0"/>
          <w:iCs w:val="0"/>
          <w:caps w:val="0"/>
          <w:color w:val="auto"/>
          <w:spacing w:val="-1"/>
          <w:sz w:val="24"/>
          <w:szCs w:val="24"/>
          <w:shd w:val="clear" w:fill="FFFFFF"/>
        </w:rPr>
      </w:pPr>
    </w:p>
    <w:p w14:paraId="1D708490">
      <w:pPr>
        <w:numPr>
          <w:ilvl w:val="0"/>
          <w:numId w:val="1"/>
        </w:numPr>
        <w:spacing w:line="240" w:lineRule="auto"/>
        <w:ind w:left="420" w:leftChars="0" w:hanging="420" w:firstLineChars="0"/>
        <w:jc w:val="both"/>
        <w:rPr>
          <w:rFonts w:hint="default" w:ascii="Arial" w:hAnsi="Arial" w:eastAsia="Georgia" w:cs="Arial"/>
          <w:b w:val="0"/>
          <w:bCs w:val="0"/>
          <w:i w:val="0"/>
          <w:iCs w:val="0"/>
          <w:caps w:val="0"/>
          <w:color w:val="auto"/>
          <w:spacing w:val="-1"/>
          <w:sz w:val="24"/>
          <w:szCs w:val="24"/>
          <w:shd w:val="clear" w:fill="FFFFFF"/>
        </w:rPr>
      </w:pPr>
      <w:r>
        <w:rPr>
          <w:rFonts w:hint="default" w:ascii="Arial" w:hAnsi="Arial" w:eastAsia="Georgia" w:cs="Arial"/>
          <w:b w:val="0"/>
          <w:bCs w:val="0"/>
          <w:i w:val="0"/>
          <w:iCs w:val="0"/>
          <w:caps w:val="0"/>
          <w:color w:val="auto"/>
          <w:spacing w:val="-1"/>
          <w:sz w:val="24"/>
          <w:szCs w:val="24"/>
          <w:shd w:val="clear" w:fill="FFFFFF"/>
        </w:rPr>
        <w:t>Leverage insights from the dashboard to optimize marketing, supply chain, and customer engagement.</w:t>
      </w:r>
    </w:p>
    <w:p w14:paraId="58A74F81">
      <w:pPr>
        <w:spacing w:line="360" w:lineRule="auto"/>
        <w:jc w:val="both"/>
        <w:rPr>
          <w:rFonts w:hint="default" w:ascii="Arial" w:hAnsi="Arial" w:eastAsia="Georgia" w:cs="Arial"/>
          <w:b w:val="0"/>
          <w:bCs w:val="0"/>
          <w:i w:val="0"/>
          <w:iCs w:val="0"/>
          <w:caps w:val="0"/>
          <w:color w:val="auto"/>
          <w:spacing w:val="-1"/>
          <w:sz w:val="24"/>
          <w:szCs w:val="24"/>
          <w:shd w:val="clear" w:fill="FFFFFF"/>
        </w:rPr>
      </w:pPr>
    </w:p>
    <w:p w14:paraId="6F698E46">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Tools Used</w:t>
      </w:r>
    </w:p>
    <w:p w14:paraId="14DEB1D3">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 xml:space="preserve">Various tools are used for the processing of the data set which include Power Bi, different types of chart are used for visualizations such as stacked column chart, pie chart, donut chart, waterfall chart, funnel chart, and stacked bar chart. </w:t>
      </w:r>
    </w:p>
    <w:p w14:paraId="7E174C54">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p>
    <w:p w14:paraId="09AB25FE">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How to view the Dashboard</w:t>
      </w:r>
    </w:p>
    <w:p w14:paraId="6A0F5407">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r>
        <w:rPr>
          <w:rFonts w:hint="default" w:ascii="Arial" w:hAnsi="Arial" w:eastAsia="Segoe UI" w:cs="Arial"/>
          <w:b w:val="0"/>
          <w:bCs w:val="0"/>
          <w:i w:val="0"/>
          <w:iCs w:val="0"/>
          <w:caps w:val="0"/>
          <w:color w:val="auto"/>
          <w:spacing w:val="0"/>
          <w:sz w:val="24"/>
          <w:szCs w:val="24"/>
          <w:shd w:val="clear" w:fill="FFFFFF"/>
          <w:lang w:val="en-US"/>
        </w:rPr>
        <w:t xml:space="preserve">The Dashboard can be viewed by opening the file on a Power Bi app, the report visualizations can be seen on the Report View Icon. The tables name and data can be seen on the Table View Icon, same as the model which can be seen on the Model View Icon. </w:t>
      </w:r>
    </w:p>
    <w:p w14:paraId="1046ED8F">
      <w:pPr>
        <w:spacing w:line="360" w:lineRule="auto"/>
        <w:jc w:val="both"/>
        <w:rPr>
          <w:rFonts w:hint="default" w:ascii="Arial" w:hAnsi="Arial" w:eastAsia="Segoe UI" w:cs="Arial"/>
          <w:b w:val="0"/>
          <w:bCs w:val="0"/>
          <w:i w:val="0"/>
          <w:iCs w:val="0"/>
          <w:caps w:val="0"/>
          <w:color w:val="auto"/>
          <w:spacing w:val="0"/>
          <w:sz w:val="24"/>
          <w:szCs w:val="24"/>
          <w:shd w:val="clear" w:fill="FFFFFF"/>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Segoe UI">
    <w:panose1 w:val="020B0502040204020203"/>
    <w:charset w:val="00"/>
    <w:family w:val="auto"/>
    <w:pitch w:val="default"/>
    <w:sig w:usb0="E4002EFF" w:usb1="C000E47F"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8AD9094"/>
    <w:multiLevelType w:val="singleLevel"/>
    <w:tmpl w:val="88AD9094"/>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76371B8"/>
    <w:rsid w:val="076371B8"/>
    <w:rsid w:val="38FF36AA"/>
    <w:rsid w:val="4B257D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16</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2025-07-11T10:46:00Z</dcterms:created>
  <dc:creator>USER</dc:creator>
  <cp:lastModifiedBy>USER</cp:lastModifiedBy>
  <dcterms:modified xsi:type="dcterms:W3CDTF">2025-07-12T06:45:53Z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A4585AC003B243ACBA3609142407256F_11</vt:lpwstr>
  </property>
</Properties>
</file>