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7AF6B" w14:textId="107E8126" w:rsidR="00AD56C3" w:rsidRPr="000805AA" w:rsidRDefault="00AD56C3" w:rsidP="00AD56C3">
      <w:pPr>
        <w:spacing w:line="240" w:lineRule="auto"/>
        <w:rPr>
          <w:rStyle w:val="Emphasis"/>
          <w:rFonts w:cs="Calibri"/>
          <w:i w:val="0"/>
          <w:iCs w:val="0"/>
          <w:color w:val="000000"/>
          <w:shd w:val="clear" w:color="auto" w:fill="FFFFFF"/>
        </w:rPr>
      </w:pPr>
      <w:r w:rsidRPr="000805AA">
        <w:rPr>
          <w:rStyle w:val="Emphasis"/>
          <w:rFonts w:cs="Calibri"/>
          <w:i w:val="0"/>
          <w:iCs w:val="0"/>
          <w:color w:val="000000"/>
          <w:shd w:val="clear" w:color="auto" w:fill="FFFFFF"/>
        </w:rPr>
        <w:t>Holt Winter’s Exponential Smoothing (HWES)</w:t>
      </w:r>
    </w:p>
    <w:p w14:paraId="602D5B88" w14:textId="471D4A3F" w:rsidR="00AD56C3" w:rsidRPr="000805AA" w:rsidRDefault="00AD56C3" w:rsidP="00AD56C3">
      <w:pPr>
        <w:spacing w:line="240" w:lineRule="auto"/>
        <w:rPr>
          <w:rStyle w:val="Emphasis"/>
          <w:rFonts w:cs="Calibri"/>
          <w:i w:val="0"/>
          <w:iCs w:val="0"/>
          <w:color w:val="000000"/>
          <w:shd w:val="clear" w:color="auto" w:fill="FFFFFF"/>
        </w:rPr>
      </w:pPr>
    </w:p>
    <w:p w14:paraId="49B6248F" w14:textId="30BD7866" w:rsidR="00AD56C3" w:rsidRPr="000805AA" w:rsidRDefault="00AD56C3" w:rsidP="00AD56C3">
      <w:pPr>
        <w:spacing w:line="240" w:lineRule="auto"/>
        <w:rPr>
          <w:rStyle w:val="Emphasis"/>
          <w:rFonts w:cs="Calibri"/>
          <w:i w:val="0"/>
          <w:iCs w:val="0"/>
          <w:color w:val="000000"/>
          <w:shd w:val="clear" w:color="auto" w:fill="FFFFFF"/>
        </w:rPr>
      </w:pPr>
      <w:r w:rsidRPr="000805AA">
        <w:rPr>
          <w:rStyle w:val="Emphasis"/>
          <w:rFonts w:cs="Calibri"/>
          <w:i w:val="0"/>
          <w:iCs w:val="0"/>
          <w:color w:val="000000"/>
          <w:shd w:val="clear" w:color="auto" w:fill="FFFFFF"/>
        </w:rPr>
        <w:t>1.</w:t>
      </w:r>
    </w:p>
    <w:p w14:paraId="6FC0B592" w14:textId="41E99699" w:rsidR="00AD56C3" w:rsidRPr="000805AA" w:rsidRDefault="003F452B" w:rsidP="00AD56C3">
      <w:pPr>
        <w:spacing w:line="240" w:lineRule="auto"/>
        <w:rPr>
          <w:rStyle w:val="Emphasis"/>
          <w:rFonts w:cs="Calibri"/>
          <w:i w:val="0"/>
          <w:iCs w:val="0"/>
          <w:color w:val="000000"/>
          <w:shd w:val="clear" w:color="auto" w:fill="FFFFFF"/>
        </w:rPr>
      </w:pPr>
      <w:r w:rsidRPr="000805AA">
        <w:rPr>
          <w:rStyle w:val="Emphasis"/>
          <w:rFonts w:cs="Calibri"/>
          <w:i w:val="0"/>
          <w:iCs w:val="0"/>
          <w:color w:val="000000"/>
          <w:shd w:val="clear" w:color="auto" w:fill="FFFFFF"/>
        </w:rPr>
        <w:t xml:space="preserve">The </w:t>
      </w:r>
      <w:r w:rsidR="007E3198" w:rsidRPr="000805AA">
        <w:rPr>
          <w:rStyle w:val="Emphasis"/>
          <w:rFonts w:cs="Calibri"/>
          <w:i w:val="0"/>
          <w:iCs w:val="0"/>
          <w:color w:val="000000"/>
          <w:shd w:val="clear" w:color="auto" w:fill="FFFFFF"/>
        </w:rPr>
        <w:t>whole algorithms are divided into the following parts.</w:t>
      </w:r>
    </w:p>
    <w:p w14:paraId="39434858" w14:textId="6C32D9BD" w:rsidR="007E3198" w:rsidRPr="000805AA" w:rsidRDefault="007E3198" w:rsidP="00AD56C3">
      <w:pPr>
        <w:spacing w:line="240" w:lineRule="auto"/>
        <w:rPr>
          <w:rStyle w:val="Emphasis"/>
          <w:rFonts w:cs="Calibri"/>
          <w:i w:val="0"/>
          <w:iCs w:val="0"/>
          <w:color w:val="000000"/>
          <w:shd w:val="clear" w:color="auto" w:fill="FFFFFF"/>
        </w:rPr>
      </w:pPr>
      <w:r w:rsidRPr="000805AA">
        <w:rPr>
          <w:rStyle w:val="Emphasis"/>
          <w:rFonts w:cs="Calibri"/>
          <w:i w:val="0"/>
          <w:iCs w:val="0"/>
          <w:color w:val="000000"/>
          <w:shd w:val="clear" w:color="auto" w:fill="FFFFFF"/>
        </w:rPr>
        <w:t xml:space="preserve">(1) Setting up the python environment and loading the </w:t>
      </w:r>
      <w:proofErr w:type="gramStart"/>
      <w:r w:rsidRPr="000805AA">
        <w:rPr>
          <w:rStyle w:val="Emphasis"/>
          <w:rFonts w:cs="Calibri"/>
          <w:i w:val="0"/>
          <w:iCs w:val="0"/>
          <w:color w:val="000000"/>
          <w:shd w:val="clear" w:color="auto" w:fill="FFFFFF"/>
        </w:rPr>
        <w:t>dataset;</w:t>
      </w:r>
      <w:proofErr w:type="gramEnd"/>
    </w:p>
    <w:p w14:paraId="01ED433B" w14:textId="2ECE6BBC" w:rsidR="007E3198" w:rsidRPr="000805AA" w:rsidRDefault="007E3198" w:rsidP="00AD56C3">
      <w:pPr>
        <w:spacing w:line="240" w:lineRule="auto"/>
        <w:rPr>
          <w:rStyle w:val="Emphasis"/>
          <w:rFonts w:cs="Calibri"/>
          <w:i w:val="0"/>
          <w:iCs w:val="0"/>
          <w:color w:val="000000"/>
          <w:shd w:val="clear" w:color="auto" w:fill="FFFFFF"/>
        </w:rPr>
      </w:pPr>
      <w:r w:rsidRPr="000805AA">
        <w:rPr>
          <w:rStyle w:val="Emphasis"/>
          <w:rFonts w:cs="Calibri"/>
          <w:i w:val="0"/>
          <w:iCs w:val="0"/>
          <w:color w:val="000000"/>
          <w:shd w:val="clear" w:color="auto" w:fill="FFFFFF"/>
        </w:rPr>
        <w:t xml:space="preserve">(2) Understanding the structure and content of the </w:t>
      </w:r>
      <w:proofErr w:type="gramStart"/>
      <w:r w:rsidRPr="000805AA">
        <w:rPr>
          <w:rStyle w:val="Emphasis"/>
          <w:rFonts w:cs="Calibri"/>
          <w:i w:val="0"/>
          <w:iCs w:val="0"/>
          <w:color w:val="000000"/>
          <w:shd w:val="clear" w:color="auto" w:fill="FFFFFF"/>
        </w:rPr>
        <w:t>dataset;</w:t>
      </w:r>
      <w:proofErr w:type="gramEnd"/>
    </w:p>
    <w:p w14:paraId="0FC67873" w14:textId="77777777" w:rsidR="007E3198" w:rsidRPr="000805AA" w:rsidRDefault="007E3198" w:rsidP="00AD56C3">
      <w:pPr>
        <w:spacing w:line="240" w:lineRule="auto"/>
        <w:rPr>
          <w:rStyle w:val="Emphasis"/>
          <w:rFonts w:cs="Calibri"/>
          <w:i w:val="0"/>
          <w:iCs w:val="0"/>
          <w:color w:val="000000"/>
          <w:shd w:val="clear" w:color="auto" w:fill="FFFFFF"/>
        </w:rPr>
      </w:pPr>
      <w:r w:rsidRPr="000805AA">
        <w:rPr>
          <w:rStyle w:val="Emphasis"/>
          <w:rFonts w:cs="Calibri"/>
          <w:i w:val="0"/>
          <w:iCs w:val="0"/>
          <w:color w:val="000000"/>
          <w:shd w:val="clear" w:color="auto" w:fill="FFFFFF"/>
        </w:rPr>
        <w:t>Specifically speaking, based on the dataset we used, we used “print(</w:t>
      </w:r>
      <w:proofErr w:type="spellStart"/>
      <w:proofErr w:type="gramStart"/>
      <w:r w:rsidRPr="000805AA">
        <w:rPr>
          <w:rStyle w:val="Emphasis"/>
          <w:rFonts w:cs="Calibri"/>
          <w:i w:val="0"/>
          <w:iCs w:val="0"/>
          <w:color w:val="000000"/>
          <w:shd w:val="clear" w:color="auto" w:fill="FFFFFF"/>
        </w:rPr>
        <w:t>train.columns</w:t>
      </w:r>
      <w:proofErr w:type="spellEnd"/>
      <w:proofErr w:type="gramEnd"/>
      <w:r w:rsidRPr="000805AA">
        <w:rPr>
          <w:rStyle w:val="Emphasis"/>
          <w:rFonts w:cs="Calibri"/>
          <w:i w:val="0"/>
          <w:iCs w:val="0"/>
          <w:color w:val="000000"/>
          <w:shd w:val="clear" w:color="auto" w:fill="FFFFFF"/>
        </w:rPr>
        <w:t>)” and “print(</w:t>
      </w:r>
      <w:proofErr w:type="spellStart"/>
      <w:r w:rsidRPr="000805AA">
        <w:rPr>
          <w:rStyle w:val="Emphasis"/>
          <w:rFonts w:cs="Calibri"/>
          <w:i w:val="0"/>
          <w:iCs w:val="0"/>
          <w:color w:val="000000"/>
          <w:shd w:val="clear" w:color="auto" w:fill="FFFFFF"/>
        </w:rPr>
        <w:t>test.columns</w:t>
      </w:r>
      <w:proofErr w:type="spellEnd"/>
      <w:r w:rsidRPr="000805AA">
        <w:rPr>
          <w:rStyle w:val="Emphasis"/>
          <w:rFonts w:cs="Calibri"/>
          <w:i w:val="0"/>
          <w:iCs w:val="0"/>
          <w:color w:val="000000"/>
          <w:shd w:val="clear" w:color="auto" w:fill="FFFFFF"/>
        </w:rPr>
        <w:t>)” to figure out the variables, and then we tried to understand their meaning. We also attempted to find out other features of the dataset like its data type, its concise information and so on.</w:t>
      </w:r>
    </w:p>
    <w:p w14:paraId="63B71B9E" w14:textId="11345B05" w:rsidR="007E3198" w:rsidRPr="000805AA" w:rsidRDefault="007E3198" w:rsidP="00AD56C3">
      <w:pPr>
        <w:spacing w:line="240" w:lineRule="auto"/>
        <w:rPr>
          <w:rStyle w:val="Emphasis"/>
          <w:rFonts w:cs="Calibri"/>
          <w:i w:val="0"/>
          <w:iCs w:val="0"/>
          <w:color w:val="000000"/>
          <w:shd w:val="clear" w:color="auto" w:fill="FFFFFF"/>
        </w:rPr>
      </w:pPr>
      <w:r w:rsidRPr="000805AA">
        <w:rPr>
          <w:rStyle w:val="Emphasis"/>
          <w:rFonts w:cs="Calibri"/>
          <w:i w:val="0"/>
          <w:iCs w:val="0"/>
          <w:color w:val="000000"/>
          <w:shd w:val="clear" w:color="auto" w:fill="FFFFFF"/>
        </w:rPr>
        <w:t>(3) We initially plotted tendency of the dataset to figure out whether it meets the requirements of time series.</w:t>
      </w:r>
    </w:p>
    <w:p w14:paraId="17490E75" w14:textId="77777777" w:rsidR="001528D7" w:rsidRPr="000805AA" w:rsidRDefault="007E3198" w:rsidP="00AD56C3">
      <w:pPr>
        <w:spacing w:line="240" w:lineRule="auto"/>
        <w:rPr>
          <w:rStyle w:val="Emphasis"/>
          <w:rFonts w:cs="Calibri"/>
          <w:i w:val="0"/>
          <w:iCs w:val="0"/>
          <w:color w:val="000000"/>
          <w:shd w:val="clear" w:color="auto" w:fill="FFFFFF"/>
        </w:rPr>
      </w:pPr>
      <w:r w:rsidRPr="000805AA">
        <w:rPr>
          <w:rStyle w:val="Emphasis"/>
          <w:rFonts w:cs="Calibri"/>
          <w:i w:val="0"/>
          <w:iCs w:val="0"/>
          <w:color w:val="000000"/>
          <w:shd w:val="clear" w:color="auto" w:fill="FFFFFF"/>
        </w:rPr>
        <w:t xml:space="preserve">(4) Based on the hypotheses, </w:t>
      </w:r>
      <w:r w:rsidR="001528D7" w:rsidRPr="000805AA">
        <w:rPr>
          <w:rStyle w:val="Emphasis"/>
          <w:rFonts w:cs="Calibri"/>
          <w:i w:val="0"/>
          <w:iCs w:val="0"/>
          <w:color w:val="000000"/>
          <w:shd w:val="clear" w:color="auto" w:fill="FFFFFF"/>
        </w:rPr>
        <w:t>we preliminarily graphed the dataset and test the hypotheses.</w:t>
      </w:r>
    </w:p>
    <w:p w14:paraId="5BC5D9C8" w14:textId="0B3E2F50" w:rsidR="007E3198" w:rsidRPr="000805AA" w:rsidRDefault="001528D7" w:rsidP="00AD56C3">
      <w:pPr>
        <w:spacing w:line="240" w:lineRule="auto"/>
        <w:rPr>
          <w:rStyle w:val="Emphasis"/>
          <w:rFonts w:cs="Calibri"/>
          <w:i w:val="0"/>
          <w:iCs w:val="0"/>
          <w:color w:val="000000"/>
          <w:shd w:val="clear" w:color="auto" w:fill="FFFFFF"/>
        </w:rPr>
      </w:pPr>
      <w:r w:rsidRPr="000805AA">
        <w:rPr>
          <w:rStyle w:val="Emphasis"/>
          <w:rFonts w:cs="Calibri"/>
          <w:i w:val="0"/>
          <w:iCs w:val="0"/>
          <w:color w:val="000000"/>
          <w:shd w:val="clear" w:color="auto" w:fill="FFFFFF"/>
        </w:rPr>
        <w:t>(5) We imported</w:t>
      </w:r>
      <w:r w:rsidR="007E3198" w:rsidRPr="000805AA">
        <w:rPr>
          <w:rStyle w:val="Emphasis"/>
          <w:rFonts w:cs="Calibri"/>
          <w:i w:val="0"/>
          <w:iCs w:val="0"/>
          <w:color w:val="000000"/>
          <w:shd w:val="clear" w:color="auto" w:fill="FFFFFF"/>
        </w:rPr>
        <w:t xml:space="preserve"> </w:t>
      </w:r>
      <w:r w:rsidRPr="000805AA">
        <w:rPr>
          <w:rStyle w:val="Emphasis"/>
          <w:rFonts w:cs="Calibri"/>
          <w:i w:val="0"/>
          <w:iCs w:val="0"/>
          <w:color w:val="000000"/>
          <w:shd w:val="clear" w:color="auto" w:fill="FFFFFF"/>
        </w:rPr>
        <w:t>Exponential Smoothing Model, using fit to create the model and predicting the results.</w:t>
      </w:r>
    </w:p>
    <w:p w14:paraId="56A586A0" w14:textId="6BA9C3E9" w:rsidR="001528D7" w:rsidRPr="000805AA" w:rsidRDefault="001528D7" w:rsidP="00AD56C3">
      <w:pPr>
        <w:spacing w:line="240" w:lineRule="auto"/>
        <w:rPr>
          <w:rStyle w:val="Emphasis"/>
          <w:rFonts w:cs="Calibri"/>
          <w:i w:val="0"/>
          <w:iCs w:val="0"/>
          <w:color w:val="000000"/>
          <w:shd w:val="clear" w:color="auto" w:fill="FFFFFF"/>
        </w:rPr>
      </w:pPr>
    </w:p>
    <w:p w14:paraId="49361E27" w14:textId="6E868DE0" w:rsidR="00460280" w:rsidRPr="000805AA" w:rsidRDefault="00460280" w:rsidP="00AD56C3">
      <w:pPr>
        <w:spacing w:line="240" w:lineRule="auto"/>
        <w:rPr>
          <w:rStyle w:val="Emphasis"/>
          <w:rFonts w:cs="Calibri"/>
          <w:i w:val="0"/>
          <w:iCs w:val="0"/>
          <w:color w:val="000000"/>
          <w:shd w:val="clear" w:color="auto" w:fill="FFFFFF"/>
        </w:rPr>
      </w:pPr>
      <w:r w:rsidRPr="000805AA">
        <w:rPr>
          <w:rStyle w:val="Emphasis"/>
          <w:rFonts w:cs="Calibri"/>
          <w:i w:val="0"/>
          <w:iCs w:val="0"/>
          <w:color w:val="000000"/>
          <w:shd w:val="clear" w:color="auto" w:fill="FFFFFF"/>
        </w:rPr>
        <w:t xml:space="preserve">From our assumption, we expected that the dataset would show a tendency with time passed by, and it would fit seasonal trend. Holt Winter’s Exponential Smoothing Model can set up satisfying model when the dataset will change in a regularity with </w:t>
      </w:r>
      <w:proofErr w:type="gramStart"/>
      <w:r w:rsidRPr="000805AA">
        <w:rPr>
          <w:rStyle w:val="Emphasis"/>
          <w:rFonts w:cs="Calibri"/>
          <w:i w:val="0"/>
          <w:iCs w:val="0"/>
          <w:color w:val="000000"/>
          <w:shd w:val="clear" w:color="auto" w:fill="FFFFFF"/>
        </w:rPr>
        <w:t>time</w:t>
      </w:r>
      <w:proofErr w:type="gramEnd"/>
      <w:r w:rsidRPr="000805AA">
        <w:rPr>
          <w:rStyle w:val="Emphasis"/>
          <w:rFonts w:cs="Calibri"/>
          <w:i w:val="0"/>
          <w:iCs w:val="0"/>
          <w:color w:val="000000"/>
          <w:shd w:val="clear" w:color="auto" w:fill="FFFFFF"/>
        </w:rPr>
        <w:t xml:space="preserve"> and it demonstrates a seasonal pattern. That is to say, the change of the dataset may display a recycled pattern, repeating periodically.</w:t>
      </w:r>
    </w:p>
    <w:p w14:paraId="03EDD983" w14:textId="56BE25DE" w:rsidR="00460280" w:rsidRPr="000805AA" w:rsidRDefault="00460280" w:rsidP="00AD56C3">
      <w:pPr>
        <w:spacing w:line="240" w:lineRule="auto"/>
        <w:rPr>
          <w:rStyle w:val="Emphasis"/>
          <w:rFonts w:cs="Calibri"/>
          <w:i w:val="0"/>
          <w:iCs w:val="0"/>
          <w:color w:val="000000"/>
          <w:shd w:val="clear" w:color="auto" w:fill="FFFFFF"/>
        </w:rPr>
      </w:pPr>
    </w:p>
    <w:p w14:paraId="57BFA717" w14:textId="647CBFFB" w:rsidR="00460280" w:rsidRPr="000805AA" w:rsidRDefault="00460280" w:rsidP="00AD56C3">
      <w:pPr>
        <w:spacing w:line="240" w:lineRule="auto"/>
        <w:rPr>
          <w:rStyle w:val="Emphasis"/>
          <w:rFonts w:cs="Calibri"/>
          <w:i w:val="0"/>
          <w:iCs w:val="0"/>
          <w:color w:val="000000"/>
          <w:shd w:val="clear" w:color="auto" w:fill="FFFFFF"/>
        </w:rPr>
      </w:pPr>
      <w:r w:rsidRPr="000805AA">
        <w:rPr>
          <w:rStyle w:val="Emphasis"/>
          <w:rFonts w:cs="Calibri"/>
          <w:i w:val="0"/>
          <w:iCs w:val="0"/>
          <w:color w:val="000000"/>
          <w:shd w:val="clear" w:color="auto" w:fill="FFFFFF"/>
        </w:rPr>
        <w:t xml:space="preserve">2. </w:t>
      </w:r>
    </w:p>
    <w:p w14:paraId="20DDEB42" w14:textId="33A155F4" w:rsidR="00460280" w:rsidRPr="000805AA" w:rsidRDefault="00F275FB" w:rsidP="00AD56C3">
      <w:pPr>
        <w:spacing w:line="240" w:lineRule="auto"/>
        <w:rPr>
          <w:rStyle w:val="Emphasis"/>
          <w:rFonts w:cs="Calibri"/>
          <w:i w:val="0"/>
          <w:iCs w:val="0"/>
          <w:color w:val="000000"/>
          <w:shd w:val="clear" w:color="auto" w:fill="FFFFFF"/>
        </w:rPr>
      </w:pPr>
      <w:r w:rsidRPr="000805AA">
        <w:rPr>
          <w:rStyle w:val="Emphasis"/>
          <w:rFonts w:cs="Calibri"/>
          <w:i w:val="0"/>
          <w:iCs w:val="0"/>
          <w:color w:val="000000"/>
          <w:shd w:val="clear" w:color="auto" w:fill="FFFFFF"/>
        </w:rPr>
        <w:t>The Holt-Winter’s Exponential Smoothing Model contains three variables, which are level component, trend component and seasonal component, the formulas are displayed as follows:</w:t>
      </w:r>
    </w:p>
    <w:p w14:paraId="4F6B385F" w14:textId="5C2581E8" w:rsidR="00F275FB" w:rsidRPr="000805AA" w:rsidRDefault="00F275FB" w:rsidP="009478C8">
      <w:pPr>
        <w:spacing w:line="240" w:lineRule="auto"/>
        <w:jc w:val="center"/>
        <w:rPr>
          <w:rStyle w:val="Emphasis"/>
          <w:rFonts w:cs="Calibri"/>
          <w:i w:val="0"/>
          <w:iCs w:val="0"/>
          <w:color w:val="000000"/>
          <w:shd w:val="clear" w:color="auto" w:fill="FFFFFF"/>
        </w:rPr>
      </w:pPr>
      <w:r w:rsidRPr="000805AA">
        <w:rPr>
          <w:rStyle w:val="Emphasis"/>
          <w:rFonts w:cs="Calibri"/>
          <w:i w:val="0"/>
          <w:iCs w:val="0"/>
          <w:color w:val="000000"/>
          <w:shd w:val="clear" w:color="auto" w:fill="FFFFFF"/>
        </w:rPr>
        <w:t xml:space="preserve">Level component: </w:t>
      </w:r>
      <w:r w:rsidR="00E75E95" w:rsidRPr="000805AA">
        <w:rPr>
          <w:rStyle w:val="Emphasis"/>
          <w:rFonts w:cs="Calibri"/>
          <w:i w:val="0"/>
          <w:iCs w:val="0"/>
          <w:color w:val="000000"/>
          <w:shd w:val="clear" w:color="auto" w:fill="FFFFFF"/>
        </w:rPr>
        <w:t>a</w:t>
      </w:r>
      <w:r w:rsidR="00E75E95" w:rsidRPr="000805AA">
        <w:rPr>
          <w:rStyle w:val="Emphasis"/>
          <w:rFonts w:cs="Calibri"/>
          <w:i w:val="0"/>
          <w:iCs w:val="0"/>
          <w:color w:val="000000"/>
          <w:shd w:val="clear" w:color="auto" w:fill="FFFFFF"/>
          <w:vertAlign w:val="subscript"/>
        </w:rPr>
        <w:t xml:space="preserve">t </w:t>
      </w:r>
      <w:r w:rsidR="00E75E95" w:rsidRPr="000805AA">
        <w:rPr>
          <w:rStyle w:val="Emphasis"/>
          <w:rFonts w:cs="Calibri"/>
          <w:i w:val="0"/>
          <w:iCs w:val="0"/>
          <w:color w:val="000000"/>
          <w:shd w:val="clear" w:color="auto" w:fill="FFFFFF"/>
        </w:rPr>
        <w:t xml:space="preserve">= </w:t>
      </w:r>
      <w:proofErr w:type="gramStart"/>
      <w:r w:rsidR="00E75E95" w:rsidRPr="000805AA">
        <w:rPr>
          <w:rStyle w:val="Emphasis"/>
          <w:rFonts w:cs="Calibri"/>
          <w:i w:val="0"/>
          <w:iCs w:val="0"/>
          <w:color w:val="000000"/>
          <w:shd w:val="clear" w:color="auto" w:fill="FFFFFF"/>
        </w:rPr>
        <w:t>α(</w:t>
      </w:r>
      <w:proofErr w:type="gramEnd"/>
      <w:r w:rsidR="00E75E95" w:rsidRPr="000805AA">
        <w:rPr>
          <w:rStyle w:val="Emphasis"/>
          <w:rFonts w:cs="Calibri"/>
          <w:i w:val="0"/>
          <w:iCs w:val="0"/>
          <w:color w:val="000000"/>
          <w:shd w:val="clear" w:color="auto" w:fill="FFFFFF"/>
        </w:rPr>
        <w:t>A</w:t>
      </w:r>
      <w:r w:rsidR="00E75E95" w:rsidRPr="000805AA">
        <w:rPr>
          <w:rStyle w:val="Emphasis"/>
          <w:rFonts w:cs="Calibri"/>
          <w:i w:val="0"/>
          <w:iCs w:val="0"/>
          <w:color w:val="000000"/>
          <w:shd w:val="clear" w:color="auto" w:fill="FFFFFF"/>
          <w:vertAlign w:val="subscript"/>
        </w:rPr>
        <w:t>t</w:t>
      </w:r>
      <w:r w:rsidR="00E75E95" w:rsidRPr="000805AA">
        <w:rPr>
          <w:rStyle w:val="Emphasis"/>
          <w:rFonts w:cs="Calibri"/>
          <w:i w:val="0"/>
          <w:iCs w:val="0"/>
          <w:color w:val="000000"/>
          <w:shd w:val="clear" w:color="auto" w:fill="FFFFFF"/>
        </w:rPr>
        <w:t xml:space="preserve"> – S</w:t>
      </w:r>
      <w:r w:rsidR="00E75E95" w:rsidRPr="000805AA">
        <w:rPr>
          <w:rStyle w:val="Emphasis"/>
          <w:rFonts w:cs="Calibri"/>
          <w:i w:val="0"/>
          <w:iCs w:val="0"/>
          <w:color w:val="000000"/>
          <w:shd w:val="clear" w:color="auto" w:fill="FFFFFF"/>
          <w:vertAlign w:val="subscript"/>
        </w:rPr>
        <w:t>t-s</w:t>
      </w:r>
      <w:r w:rsidR="00E75E95" w:rsidRPr="000805AA">
        <w:rPr>
          <w:rStyle w:val="Emphasis"/>
          <w:rFonts w:cs="Calibri"/>
          <w:i w:val="0"/>
          <w:iCs w:val="0"/>
          <w:color w:val="000000"/>
          <w:shd w:val="clear" w:color="auto" w:fill="FFFFFF"/>
        </w:rPr>
        <w:t>) + (1-α)(a</w:t>
      </w:r>
      <w:r w:rsidR="00E75E95" w:rsidRPr="000805AA">
        <w:rPr>
          <w:rStyle w:val="Emphasis"/>
          <w:rFonts w:cs="Calibri"/>
          <w:i w:val="0"/>
          <w:iCs w:val="0"/>
          <w:color w:val="000000"/>
          <w:shd w:val="clear" w:color="auto" w:fill="FFFFFF"/>
          <w:vertAlign w:val="subscript"/>
        </w:rPr>
        <w:t>t-1</w:t>
      </w:r>
      <w:r w:rsidR="00E75E95" w:rsidRPr="000805AA">
        <w:rPr>
          <w:rStyle w:val="Emphasis"/>
          <w:rFonts w:cs="Calibri"/>
          <w:i w:val="0"/>
          <w:iCs w:val="0"/>
          <w:color w:val="000000"/>
          <w:shd w:val="clear" w:color="auto" w:fill="FFFFFF"/>
        </w:rPr>
        <w:t xml:space="preserve"> + b</w:t>
      </w:r>
      <w:r w:rsidR="00E75E95" w:rsidRPr="000805AA">
        <w:rPr>
          <w:rStyle w:val="Emphasis"/>
          <w:rFonts w:cs="Calibri"/>
          <w:i w:val="0"/>
          <w:iCs w:val="0"/>
          <w:color w:val="000000"/>
          <w:shd w:val="clear" w:color="auto" w:fill="FFFFFF"/>
          <w:vertAlign w:val="subscript"/>
        </w:rPr>
        <w:t>t-1</w:t>
      </w:r>
      <w:r w:rsidR="00E75E95" w:rsidRPr="000805AA">
        <w:rPr>
          <w:rStyle w:val="Emphasis"/>
          <w:rFonts w:cs="Calibri"/>
          <w:i w:val="0"/>
          <w:iCs w:val="0"/>
          <w:color w:val="000000"/>
          <w:shd w:val="clear" w:color="auto" w:fill="FFFFFF"/>
        </w:rPr>
        <w:t>)</w:t>
      </w:r>
    </w:p>
    <w:p w14:paraId="25F59B31" w14:textId="2C1D0425" w:rsidR="00AD129A" w:rsidRPr="000805AA" w:rsidRDefault="00AD129A" w:rsidP="009478C8">
      <w:pPr>
        <w:spacing w:line="240" w:lineRule="auto"/>
        <w:jc w:val="center"/>
        <w:rPr>
          <w:rStyle w:val="Emphasis"/>
          <w:rFonts w:cs="Calibri"/>
          <w:i w:val="0"/>
          <w:iCs w:val="0"/>
          <w:color w:val="000000"/>
          <w:shd w:val="clear" w:color="auto" w:fill="FFFFFF"/>
        </w:rPr>
      </w:pPr>
      <w:r w:rsidRPr="000805AA">
        <w:rPr>
          <w:rStyle w:val="Emphasis"/>
          <w:rFonts w:cs="Calibri"/>
          <w:i w:val="0"/>
          <w:iCs w:val="0"/>
          <w:color w:val="000000"/>
          <w:shd w:val="clear" w:color="auto" w:fill="FFFFFF"/>
        </w:rPr>
        <w:t xml:space="preserve">Trend component: </w:t>
      </w:r>
      <w:proofErr w:type="spellStart"/>
      <w:r w:rsidRPr="000805AA">
        <w:rPr>
          <w:rStyle w:val="Emphasis"/>
          <w:rFonts w:cs="Calibri"/>
          <w:i w:val="0"/>
          <w:iCs w:val="0"/>
          <w:color w:val="000000"/>
          <w:shd w:val="clear" w:color="auto" w:fill="FFFFFF"/>
        </w:rPr>
        <w:t>b</w:t>
      </w:r>
      <w:r w:rsidRPr="000805AA">
        <w:rPr>
          <w:rStyle w:val="Emphasis"/>
          <w:rFonts w:cs="Calibri"/>
          <w:i w:val="0"/>
          <w:iCs w:val="0"/>
          <w:color w:val="000000"/>
          <w:shd w:val="clear" w:color="auto" w:fill="FFFFFF"/>
          <w:vertAlign w:val="subscript"/>
        </w:rPr>
        <w:t>t</w:t>
      </w:r>
      <w:proofErr w:type="spellEnd"/>
      <w:r w:rsidRPr="000805AA">
        <w:rPr>
          <w:rStyle w:val="Emphasis"/>
          <w:rFonts w:cs="Calibri"/>
          <w:i w:val="0"/>
          <w:iCs w:val="0"/>
          <w:color w:val="000000"/>
          <w:shd w:val="clear" w:color="auto" w:fill="FFFFFF"/>
        </w:rPr>
        <w:t xml:space="preserve"> = </w:t>
      </w:r>
      <w:proofErr w:type="gramStart"/>
      <w:r w:rsidRPr="000805AA">
        <w:rPr>
          <w:rStyle w:val="Emphasis"/>
          <w:rFonts w:cs="Calibri"/>
          <w:i w:val="0"/>
          <w:iCs w:val="0"/>
          <w:color w:val="000000"/>
          <w:shd w:val="clear" w:color="auto" w:fill="FFFFFF"/>
        </w:rPr>
        <w:t>β(</w:t>
      </w:r>
      <w:proofErr w:type="gramEnd"/>
      <w:r w:rsidRPr="000805AA">
        <w:rPr>
          <w:rStyle w:val="Emphasis"/>
          <w:rFonts w:cs="Calibri"/>
          <w:i w:val="0"/>
          <w:iCs w:val="0"/>
          <w:color w:val="000000"/>
          <w:shd w:val="clear" w:color="auto" w:fill="FFFFFF"/>
        </w:rPr>
        <w:t>a</w:t>
      </w:r>
      <w:r w:rsidRPr="000805AA">
        <w:rPr>
          <w:rStyle w:val="Emphasis"/>
          <w:rFonts w:cs="Calibri"/>
          <w:i w:val="0"/>
          <w:iCs w:val="0"/>
          <w:color w:val="000000"/>
          <w:shd w:val="clear" w:color="auto" w:fill="FFFFFF"/>
          <w:vertAlign w:val="subscript"/>
        </w:rPr>
        <w:t>t</w:t>
      </w:r>
      <w:r w:rsidRPr="000805AA">
        <w:rPr>
          <w:rStyle w:val="Emphasis"/>
          <w:rFonts w:cs="Calibri"/>
          <w:i w:val="0"/>
          <w:iCs w:val="0"/>
          <w:color w:val="000000"/>
          <w:shd w:val="clear" w:color="auto" w:fill="FFFFFF"/>
        </w:rPr>
        <w:t xml:space="preserve"> - a</w:t>
      </w:r>
      <w:r w:rsidRPr="000805AA">
        <w:rPr>
          <w:rStyle w:val="Emphasis"/>
          <w:rFonts w:cs="Calibri"/>
          <w:i w:val="0"/>
          <w:iCs w:val="0"/>
          <w:color w:val="000000"/>
          <w:shd w:val="clear" w:color="auto" w:fill="FFFFFF"/>
          <w:vertAlign w:val="subscript"/>
        </w:rPr>
        <w:t>t-1</w:t>
      </w:r>
      <w:r w:rsidRPr="000805AA">
        <w:rPr>
          <w:rStyle w:val="Emphasis"/>
          <w:rFonts w:cs="Calibri"/>
          <w:i w:val="0"/>
          <w:iCs w:val="0"/>
          <w:color w:val="000000"/>
          <w:shd w:val="clear" w:color="auto" w:fill="FFFFFF"/>
        </w:rPr>
        <w:t>) + (1 – β) b</w:t>
      </w:r>
      <w:r w:rsidRPr="000805AA">
        <w:rPr>
          <w:rStyle w:val="Emphasis"/>
          <w:rFonts w:cs="Calibri"/>
          <w:i w:val="0"/>
          <w:iCs w:val="0"/>
          <w:color w:val="000000"/>
          <w:shd w:val="clear" w:color="auto" w:fill="FFFFFF"/>
          <w:vertAlign w:val="subscript"/>
        </w:rPr>
        <w:t>t-1</w:t>
      </w:r>
    </w:p>
    <w:p w14:paraId="7088F3E7" w14:textId="413B74A3" w:rsidR="00E75E95" w:rsidRPr="000805AA" w:rsidRDefault="009478C8" w:rsidP="009478C8">
      <w:pPr>
        <w:spacing w:line="240" w:lineRule="auto"/>
        <w:jc w:val="center"/>
        <w:rPr>
          <w:rStyle w:val="Emphasis"/>
          <w:rFonts w:cs="Calibri"/>
          <w:i w:val="0"/>
          <w:iCs w:val="0"/>
          <w:color w:val="000000"/>
          <w:shd w:val="clear" w:color="auto" w:fill="FFFFFF"/>
        </w:rPr>
      </w:pPr>
      <w:r w:rsidRPr="000805AA">
        <w:rPr>
          <w:rStyle w:val="Emphasis"/>
          <w:rFonts w:cs="Calibri"/>
          <w:i w:val="0"/>
          <w:iCs w:val="0"/>
          <w:color w:val="000000"/>
          <w:shd w:val="clear" w:color="auto" w:fill="FFFFFF"/>
        </w:rPr>
        <w:t>Seasonal component: S</w:t>
      </w:r>
      <w:r w:rsidRPr="000805AA">
        <w:rPr>
          <w:rStyle w:val="Emphasis"/>
          <w:rFonts w:cs="Calibri"/>
          <w:i w:val="0"/>
          <w:iCs w:val="0"/>
          <w:color w:val="000000"/>
          <w:shd w:val="clear" w:color="auto" w:fill="FFFFFF"/>
          <w:vertAlign w:val="subscript"/>
        </w:rPr>
        <w:t>t</w:t>
      </w:r>
      <w:r w:rsidRPr="000805AA">
        <w:rPr>
          <w:rStyle w:val="Emphasis"/>
          <w:rFonts w:cs="Calibri"/>
          <w:i w:val="0"/>
          <w:iCs w:val="0"/>
          <w:color w:val="000000"/>
          <w:shd w:val="clear" w:color="auto" w:fill="FFFFFF"/>
        </w:rPr>
        <w:t xml:space="preserve"> = </w:t>
      </w:r>
      <w:proofErr w:type="gramStart"/>
      <w:r w:rsidRPr="000805AA">
        <w:rPr>
          <w:rStyle w:val="Emphasis"/>
          <w:rFonts w:cs="Calibri"/>
          <w:i w:val="0"/>
          <w:iCs w:val="0"/>
          <w:color w:val="000000"/>
          <w:shd w:val="clear" w:color="auto" w:fill="FFFFFF"/>
        </w:rPr>
        <w:t>γ(</w:t>
      </w:r>
      <w:proofErr w:type="gramEnd"/>
      <w:r w:rsidRPr="000805AA">
        <w:rPr>
          <w:rStyle w:val="Emphasis"/>
          <w:rFonts w:cs="Calibri"/>
          <w:i w:val="0"/>
          <w:iCs w:val="0"/>
          <w:color w:val="000000"/>
          <w:shd w:val="clear" w:color="auto" w:fill="FFFFFF"/>
        </w:rPr>
        <w:t>A</w:t>
      </w:r>
      <w:r w:rsidRPr="000805AA">
        <w:rPr>
          <w:rStyle w:val="Emphasis"/>
          <w:rFonts w:cs="Calibri"/>
          <w:i w:val="0"/>
          <w:iCs w:val="0"/>
          <w:color w:val="000000"/>
          <w:shd w:val="clear" w:color="auto" w:fill="FFFFFF"/>
          <w:vertAlign w:val="subscript"/>
        </w:rPr>
        <w:t>t</w:t>
      </w:r>
      <w:r w:rsidRPr="000805AA">
        <w:rPr>
          <w:rStyle w:val="Emphasis"/>
          <w:rFonts w:cs="Calibri"/>
          <w:i w:val="0"/>
          <w:iCs w:val="0"/>
          <w:color w:val="000000"/>
          <w:shd w:val="clear" w:color="auto" w:fill="FFFFFF"/>
        </w:rPr>
        <w:t xml:space="preserve"> – </w:t>
      </w:r>
      <w:proofErr w:type="spellStart"/>
      <w:r w:rsidRPr="000805AA">
        <w:rPr>
          <w:rStyle w:val="Emphasis"/>
          <w:rFonts w:cs="Calibri"/>
          <w:i w:val="0"/>
          <w:iCs w:val="0"/>
          <w:color w:val="000000"/>
          <w:shd w:val="clear" w:color="auto" w:fill="FFFFFF"/>
        </w:rPr>
        <w:t>a</w:t>
      </w:r>
      <w:r w:rsidRPr="000805AA">
        <w:rPr>
          <w:rStyle w:val="Emphasis"/>
          <w:rFonts w:cs="Calibri"/>
          <w:i w:val="0"/>
          <w:iCs w:val="0"/>
          <w:color w:val="000000"/>
          <w:shd w:val="clear" w:color="auto" w:fill="FFFFFF"/>
          <w:vertAlign w:val="subscript"/>
        </w:rPr>
        <w:t>t</w:t>
      </w:r>
      <w:proofErr w:type="spellEnd"/>
      <w:r w:rsidRPr="000805AA">
        <w:rPr>
          <w:rStyle w:val="Emphasis"/>
          <w:rFonts w:cs="Calibri"/>
          <w:i w:val="0"/>
          <w:iCs w:val="0"/>
          <w:color w:val="000000"/>
          <w:shd w:val="clear" w:color="auto" w:fill="FFFFFF"/>
        </w:rPr>
        <w:t>) + (1 – γ)S</w:t>
      </w:r>
      <w:r w:rsidRPr="000805AA">
        <w:rPr>
          <w:rStyle w:val="Emphasis"/>
          <w:rFonts w:cs="Calibri"/>
          <w:i w:val="0"/>
          <w:iCs w:val="0"/>
          <w:color w:val="000000"/>
          <w:shd w:val="clear" w:color="auto" w:fill="FFFFFF"/>
          <w:vertAlign w:val="subscript"/>
        </w:rPr>
        <w:t>t-s</w:t>
      </w:r>
    </w:p>
    <w:p w14:paraId="0B03BE17" w14:textId="4E8ED0A6" w:rsidR="00460280" w:rsidRPr="000805AA" w:rsidRDefault="009478C8" w:rsidP="00AD56C3">
      <w:pPr>
        <w:spacing w:line="240" w:lineRule="auto"/>
        <w:rPr>
          <w:rStyle w:val="Emphasis"/>
          <w:rFonts w:cs="Calibri"/>
          <w:i w:val="0"/>
          <w:iCs w:val="0"/>
          <w:color w:val="000000"/>
          <w:shd w:val="clear" w:color="auto" w:fill="FFFFFF"/>
        </w:rPr>
      </w:pPr>
      <w:r w:rsidRPr="000805AA">
        <w:rPr>
          <w:rStyle w:val="Emphasis"/>
          <w:rFonts w:cs="Calibri"/>
          <w:i w:val="0"/>
          <w:iCs w:val="0"/>
          <w:color w:val="000000"/>
          <w:shd w:val="clear" w:color="auto" w:fill="FFFFFF"/>
        </w:rPr>
        <w:t>Here, α, β, and γ are the smoothing parameters for level, trend, and seasonal components, respectively. The forecast for period t + 1 is:</w:t>
      </w:r>
    </w:p>
    <w:p w14:paraId="57E75528" w14:textId="09CDAAA9" w:rsidR="009478C8" w:rsidRPr="000805AA" w:rsidRDefault="009478C8" w:rsidP="009478C8">
      <w:pPr>
        <w:spacing w:line="240" w:lineRule="auto"/>
        <w:jc w:val="center"/>
        <w:rPr>
          <w:rStyle w:val="Emphasis"/>
          <w:rFonts w:cs="Calibri"/>
          <w:i w:val="0"/>
          <w:iCs w:val="0"/>
          <w:color w:val="000000"/>
          <w:shd w:val="clear" w:color="auto" w:fill="FFFFFF"/>
        </w:rPr>
      </w:pPr>
      <w:r w:rsidRPr="000805AA">
        <w:rPr>
          <w:rStyle w:val="Emphasis"/>
          <w:rFonts w:cs="Calibri"/>
          <w:i w:val="0"/>
          <w:iCs w:val="0"/>
          <w:color w:val="000000"/>
          <w:shd w:val="clear" w:color="auto" w:fill="FFFFFF"/>
        </w:rPr>
        <w:t>F</w:t>
      </w:r>
      <w:r w:rsidRPr="000805AA">
        <w:rPr>
          <w:rStyle w:val="Emphasis"/>
          <w:rFonts w:cs="Calibri"/>
          <w:i w:val="0"/>
          <w:iCs w:val="0"/>
          <w:color w:val="000000"/>
          <w:shd w:val="clear" w:color="auto" w:fill="FFFFFF"/>
          <w:vertAlign w:val="subscript"/>
        </w:rPr>
        <w:t xml:space="preserve">t+1 </w:t>
      </w:r>
      <w:r w:rsidRPr="000805AA">
        <w:rPr>
          <w:rStyle w:val="Emphasis"/>
          <w:rFonts w:cs="Calibri"/>
          <w:i w:val="0"/>
          <w:iCs w:val="0"/>
          <w:color w:val="000000"/>
          <w:shd w:val="clear" w:color="auto" w:fill="FFFFFF"/>
        </w:rPr>
        <w:t>= a</w:t>
      </w:r>
      <w:r w:rsidRPr="000805AA">
        <w:rPr>
          <w:rStyle w:val="Emphasis"/>
          <w:rFonts w:cs="Calibri"/>
          <w:i w:val="0"/>
          <w:iCs w:val="0"/>
          <w:color w:val="000000"/>
          <w:shd w:val="clear" w:color="auto" w:fill="FFFFFF"/>
          <w:vertAlign w:val="subscript"/>
        </w:rPr>
        <w:t>t</w:t>
      </w:r>
      <w:r w:rsidRPr="000805AA">
        <w:rPr>
          <w:rStyle w:val="Emphasis"/>
          <w:rFonts w:cs="Calibri"/>
          <w:i w:val="0"/>
          <w:iCs w:val="0"/>
          <w:color w:val="000000"/>
          <w:shd w:val="clear" w:color="auto" w:fill="FFFFFF"/>
        </w:rPr>
        <w:t xml:space="preserve"> + </w:t>
      </w:r>
      <w:proofErr w:type="spellStart"/>
      <w:r w:rsidRPr="000805AA">
        <w:rPr>
          <w:rStyle w:val="Emphasis"/>
          <w:rFonts w:cs="Calibri"/>
          <w:i w:val="0"/>
          <w:iCs w:val="0"/>
          <w:color w:val="000000"/>
          <w:shd w:val="clear" w:color="auto" w:fill="FFFFFF"/>
        </w:rPr>
        <w:t>b</w:t>
      </w:r>
      <w:r w:rsidRPr="000805AA">
        <w:rPr>
          <w:rStyle w:val="Emphasis"/>
          <w:rFonts w:cs="Calibri"/>
          <w:i w:val="0"/>
          <w:iCs w:val="0"/>
          <w:color w:val="000000"/>
          <w:shd w:val="clear" w:color="auto" w:fill="FFFFFF"/>
          <w:vertAlign w:val="subscript"/>
        </w:rPr>
        <w:t>t</w:t>
      </w:r>
      <w:proofErr w:type="spellEnd"/>
      <w:r w:rsidRPr="000805AA">
        <w:rPr>
          <w:rStyle w:val="Emphasis"/>
          <w:rFonts w:cs="Calibri"/>
          <w:i w:val="0"/>
          <w:iCs w:val="0"/>
          <w:color w:val="000000"/>
          <w:shd w:val="clear" w:color="auto" w:fill="FFFFFF"/>
        </w:rPr>
        <w:t xml:space="preserve"> + S</w:t>
      </w:r>
      <w:r w:rsidRPr="000805AA">
        <w:rPr>
          <w:rStyle w:val="Emphasis"/>
          <w:rFonts w:cs="Calibri"/>
          <w:i w:val="0"/>
          <w:iCs w:val="0"/>
          <w:color w:val="000000"/>
          <w:shd w:val="clear" w:color="auto" w:fill="FFFFFF"/>
          <w:vertAlign w:val="subscript"/>
        </w:rPr>
        <w:t xml:space="preserve">t-s+1 </w:t>
      </w:r>
    </w:p>
    <w:p w14:paraId="3218C0B4" w14:textId="3F6CE2F1" w:rsidR="009478C8" w:rsidRPr="000805AA" w:rsidRDefault="009478C8" w:rsidP="009478C8">
      <w:pPr>
        <w:spacing w:line="240" w:lineRule="auto"/>
        <w:rPr>
          <w:rStyle w:val="Emphasis"/>
          <w:rFonts w:cs="Calibri"/>
          <w:i w:val="0"/>
          <w:iCs w:val="0"/>
          <w:color w:val="000000"/>
          <w:shd w:val="clear" w:color="auto" w:fill="FFFFFF"/>
        </w:rPr>
      </w:pPr>
      <w:r w:rsidRPr="000805AA">
        <w:rPr>
          <w:rStyle w:val="Emphasis"/>
          <w:rFonts w:cs="Calibri"/>
          <w:i w:val="0"/>
          <w:iCs w:val="0"/>
          <w:color w:val="000000"/>
          <w:shd w:val="clear" w:color="auto" w:fill="FFFFFF"/>
        </w:rPr>
        <w:t xml:space="preserve">The forecast for k periods beyond the last period of observed data (period T) is </w:t>
      </w:r>
    </w:p>
    <w:p w14:paraId="740FA180" w14:textId="0C8D3561" w:rsidR="009478C8" w:rsidRPr="000805AA" w:rsidRDefault="009478C8" w:rsidP="009478C8">
      <w:pPr>
        <w:spacing w:line="240" w:lineRule="auto"/>
        <w:jc w:val="center"/>
        <w:rPr>
          <w:rStyle w:val="Emphasis"/>
          <w:rFonts w:cs="Calibri"/>
          <w:i w:val="0"/>
          <w:iCs w:val="0"/>
          <w:color w:val="000000"/>
          <w:shd w:val="clear" w:color="auto" w:fill="FFFFFF"/>
        </w:rPr>
      </w:pPr>
      <w:proofErr w:type="spellStart"/>
      <w:r w:rsidRPr="000805AA">
        <w:rPr>
          <w:rStyle w:val="Emphasis"/>
          <w:rFonts w:cs="Calibri"/>
          <w:i w:val="0"/>
          <w:iCs w:val="0"/>
          <w:color w:val="000000"/>
          <w:shd w:val="clear" w:color="auto" w:fill="FFFFFF"/>
        </w:rPr>
        <w:t>F</w:t>
      </w:r>
      <w:r w:rsidRPr="000805AA">
        <w:rPr>
          <w:rStyle w:val="Emphasis"/>
          <w:rFonts w:cs="Calibri"/>
          <w:i w:val="0"/>
          <w:iCs w:val="0"/>
          <w:color w:val="000000"/>
          <w:shd w:val="clear" w:color="auto" w:fill="FFFFFF"/>
          <w:vertAlign w:val="subscript"/>
        </w:rPr>
        <w:t>T+k</w:t>
      </w:r>
      <w:proofErr w:type="spellEnd"/>
      <w:r w:rsidRPr="000805AA">
        <w:rPr>
          <w:rStyle w:val="Emphasis"/>
          <w:rFonts w:cs="Calibri"/>
          <w:i w:val="0"/>
          <w:iCs w:val="0"/>
          <w:color w:val="000000"/>
          <w:shd w:val="clear" w:color="auto" w:fill="FFFFFF"/>
          <w:vertAlign w:val="subscript"/>
        </w:rPr>
        <w:t xml:space="preserve"> </w:t>
      </w:r>
      <w:r w:rsidRPr="000805AA">
        <w:rPr>
          <w:rStyle w:val="Emphasis"/>
          <w:rFonts w:cs="Calibri"/>
          <w:i w:val="0"/>
          <w:iCs w:val="0"/>
          <w:color w:val="000000"/>
          <w:shd w:val="clear" w:color="auto" w:fill="FFFFFF"/>
        </w:rPr>
        <w:t xml:space="preserve">= </w:t>
      </w:r>
      <w:proofErr w:type="spellStart"/>
      <w:r w:rsidRPr="000805AA">
        <w:rPr>
          <w:rStyle w:val="Emphasis"/>
          <w:rFonts w:cs="Calibri"/>
          <w:i w:val="0"/>
          <w:iCs w:val="0"/>
          <w:color w:val="000000"/>
          <w:shd w:val="clear" w:color="auto" w:fill="FFFFFF"/>
        </w:rPr>
        <w:t>a</w:t>
      </w:r>
      <w:r w:rsidRPr="000805AA">
        <w:rPr>
          <w:rStyle w:val="Emphasis"/>
          <w:rFonts w:cs="Calibri"/>
          <w:i w:val="0"/>
          <w:iCs w:val="0"/>
          <w:color w:val="000000"/>
          <w:shd w:val="clear" w:color="auto" w:fill="FFFFFF"/>
          <w:vertAlign w:val="subscript"/>
        </w:rPr>
        <w:t>T</w:t>
      </w:r>
      <w:proofErr w:type="spellEnd"/>
      <w:r w:rsidRPr="000805AA">
        <w:rPr>
          <w:rStyle w:val="Emphasis"/>
          <w:rFonts w:cs="Calibri"/>
          <w:i w:val="0"/>
          <w:iCs w:val="0"/>
          <w:color w:val="000000"/>
          <w:shd w:val="clear" w:color="auto" w:fill="FFFFFF"/>
        </w:rPr>
        <w:t xml:space="preserve"> + </w:t>
      </w:r>
      <w:proofErr w:type="spellStart"/>
      <w:r w:rsidRPr="000805AA">
        <w:rPr>
          <w:rStyle w:val="Emphasis"/>
          <w:rFonts w:cs="Calibri"/>
          <w:i w:val="0"/>
          <w:iCs w:val="0"/>
          <w:color w:val="000000"/>
          <w:shd w:val="clear" w:color="auto" w:fill="FFFFFF"/>
        </w:rPr>
        <w:t>b</w:t>
      </w:r>
      <w:r w:rsidRPr="000805AA">
        <w:rPr>
          <w:rStyle w:val="Emphasis"/>
          <w:rFonts w:cs="Calibri"/>
          <w:i w:val="0"/>
          <w:iCs w:val="0"/>
          <w:color w:val="000000"/>
          <w:shd w:val="clear" w:color="auto" w:fill="FFFFFF"/>
          <w:vertAlign w:val="subscript"/>
        </w:rPr>
        <w:t>T</w:t>
      </w:r>
      <w:r w:rsidRPr="000805AA">
        <w:rPr>
          <w:rStyle w:val="Emphasis"/>
          <w:rFonts w:cs="Calibri"/>
          <w:i w:val="0"/>
          <w:iCs w:val="0"/>
          <w:color w:val="000000"/>
          <w:shd w:val="clear" w:color="auto" w:fill="FFFFFF"/>
        </w:rPr>
        <w:t>k</w:t>
      </w:r>
      <w:proofErr w:type="spellEnd"/>
      <w:r w:rsidRPr="000805AA">
        <w:rPr>
          <w:rStyle w:val="Emphasis"/>
          <w:rFonts w:cs="Calibri"/>
          <w:i w:val="0"/>
          <w:iCs w:val="0"/>
          <w:color w:val="000000"/>
          <w:shd w:val="clear" w:color="auto" w:fill="FFFFFF"/>
        </w:rPr>
        <w:t xml:space="preserve"> + </w:t>
      </w:r>
      <w:proofErr w:type="spellStart"/>
      <w:r w:rsidRPr="000805AA">
        <w:rPr>
          <w:rStyle w:val="Emphasis"/>
          <w:rFonts w:cs="Calibri"/>
          <w:i w:val="0"/>
          <w:iCs w:val="0"/>
          <w:color w:val="000000"/>
          <w:shd w:val="clear" w:color="auto" w:fill="FFFFFF"/>
        </w:rPr>
        <w:t>S</w:t>
      </w:r>
      <w:r w:rsidRPr="000805AA">
        <w:rPr>
          <w:rStyle w:val="Emphasis"/>
          <w:rFonts w:cs="Calibri"/>
          <w:i w:val="0"/>
          <w:iCs w:val="0"/>
          <w:color w:val="000000"/>
          <w:shd w:val="clear" w:color="auto" w:fill="FFFFFF"/>
          <w:vertAlign w:val="subscript"/>
        </w:rPr>
        <w:t>T-s+k</w:t>
      </w:r>
      <w:proofErr w:type="spellEnd"/>
      <w:r w:rsidRPr="000805AA">
        <w:rPr>
          <w:rStyle w:val="Emphasis"/>
          <w:rFonts w:cs="Calibri"/>
          <w:i w:val="0"/>
          <w:iCs w:val="0"/>
          <w:color w:val="000000"/>
          <w:shd w:val="clear" w:color="auto" w:fill="FFFFFF"/>
          <w:vertAlign w:val="subscript"/>
        </w:rPr>
        <w:t xml:space="preserve"> </w:t>
      </w:r>
    </w:p>
    <w:p w14:paraId="4F4B052D" w14:textId="187425A2" w:rsidR="009478C8" w:rsidRPr="000805AA" w:rsidRDefault="009478C8" w:rsidP="009478C8">
      <w:pPr>
        <w:spacing w:line="240" w:lineRule="auto"/>
        <w:rPr>
          <w:rStyle w:val="Emphasis"/>
          <w:rFonts w:cs="Calibri"/>
          <w:i w:val="0"/>
          <w:iCs w:val="0"/>
          <w:color w:val="000000"/>
          <w:shd w:val="clear" w:color="auto" w:fill="FFFFFF"/>
        </w:rPr>
      </w:pPr>
    </w:p>
    <w:p w14:paraId="3AD4821B" w14:textId="410831E2" w:rsidR="009478C8" w:rsidRPr="000805AA" w:rsidRDefault="009478C8" w:rsidP="009478C8">
      <w:pPr>
        <w:spacing w:line="240" w:lineRule="auto"/>
        <w:rPr>
          <w:rStyle w:val="Emphasis"/>
          <w:rFonts w:cs="Calibri"/>
          <w:i w:val="0"/>
          <w:iCs w:val="0"/>
          <w:color w:val="000000"/>
          <w:shd w:val="clear" w:color="auto" w:fill="FFFFFF"/>
        </w:rPr>
      </w:pPr>
      <w:r w:rsidRPr="000805AA">
        <w:rPr>
          <w:rStyle w:val="Emphasis"/>
          <w:rFonts w:cs="Calibri"/>
          <w:i w:val="0"/>
          <w:iCs w:val="0"/>
          <w:color w:val="000000"/>
          <w:shd w:val="clear" w:color="auto" w:fill="FFFFFF"/>
        </w:rPr>
        <w:t>3.</w:t>
      </w:r>
    </w:p>
    <w:p w14:paraId="726E7A73" w14:textId="55DD6CE2" w:rsidR="009478C8" w:rsidRPr="000805AA" w:rsidRDefault="001E6F41" w:rsidP="009478C8">
      <w:pPr>
        <w:spacing w:line="240" w:lineRule="auto"/>
        <w:rPr>
          <w:rStyle w:val="Emphasis"/>
          <w:rFonts w:cs="Calibri"/>
          <w:i w:val="0"/>
          <w:iCs w:val="0"/>
          <w:color w:val="000000"/>
          <w:shd w:val="clear" w:color="auto" w:fill="FFFFFF"/>
        </w:rPr>
      </w:pPr>
      <w:r w:rsidRPr="000805AA">
        <w:rPr>
          <w:rStyle w:val="Emphasis"/>
          <w:rFonts w:cs="Calibri"/>
          <w:i w:val="0"/>
          <w:iCs w:val="0"/>
          <w:color w:val="000000"/>
          <w:shd w:val="clear" w:color="auto" w:fill="FFFFFF"/>
        </w:rPr>
        <w:lastRenderedPageBreak/>
        <w:t>As is indicated by the formulas above, there are three components in Holt-Winters’ Exponential Smoothing Model, the dataset ought to show these three components.</w:t>
      </w:r>
    </w:p>
    <w:p w14:paraId="2AA70D91" w14:textId="515C03C9" w:rsidR="001E6F41" w:rsidRPr="000805AA" w:rsidRDefault="001E6F41" w:rsidP="009478C8">
      <w:pPr>
        <w:spacing w:line="240" w:lineRule="auto"/>
        <w:rPr>
          <w:rStyle w:val="Emphasis"/>
          <w:rFonts w:cs="Calibri"/>
          <w:i w:val="0"/>
          <w:iCs w:val="0"/>
          <w:color w:val="000000"/>
          <w:shd w:val="clear" w:color="auto" w:fill="FFFFFF"/>
        </w:rPr>
      </w:pPr>
      <w:r w:rsidRPr="000805AA">
        <w:rPr>
          <w:rStyle w:val="Emphasis"/>
          <w:rFonts w:cs="Calibri"/>
          <w:i w:val="0"/>
          <w:iCs w:val="0"/>
          <w:color w:val="000000"/>
          <w:shd w:val="clear" w:color="auto" w:fill="FFFFFF"/>
        </w:rPr>
        <w:t>(1) Level</w:t>
      </w:r>
    </w:p>
    <w:p w14:paraId="520A0AB0" w14:textId="28A15B13" w:rsidR="001E6F41" w:rsidRPr="000805AA" w:rsidRDefault="001E6F41" w:rsidP="009478C8">
      <w:pPr>
        <w:spacing w:line="240" w:lineRule="auto"/>
        <w:rPr>
          <w:rStyle w:val="Emphasis"/>
          <w:rFonts w:cs="Calibri"/>
          <w:i w:val="0"/>
          <w:iCs w:val="0"/>
          <w:color w:val="000000"/>
          <w:shd w:val="clear" w:color="auto" w:fill="FFFFFF"/>
        </w:rPr>
      </w:pPr>
      <w:r w:rsidRPr="000805AA">
        <w:rPr>
          <w:rStyle w:val="Emphasis"/>
          <w:rFonts w:cs="Calibri"/>
          <w:i w:val="0"/>
          <w:iCs w:val="0"/>
          <w:color w:val="000000"/>
          <w:shd w:val="clear" w:color="auto" w:fill="FFFFFF"/>
        </w:rPr>
        <w:t>Expected value has another name, which varies depending on baseline, intercept, or level.</w:t>
      </w:r>
    </w:p>
    <w:p w14:paraId="512FAF3C" w14:textId="2D6267A4" w:rsidR="001E6F41" w:rsidRPr="000805AA" w:rsidRDefault="001E6F41" w:rsidP="009478C8">
      <w:pPr>
        <w:spacing w:line="240" w:lineRule="auto"/>
        <w:rPr>
          <w:rStyle w:val="Emphasis"/>
          <w:rFonts w:cs="Calibri"/>
          <w:i w:val="0"/>
          <w:iCs w:val="0"/>
          <w:color w:val="000000"/>
          <w:shd w:val="clear" w:color="auto" w:fill="FFFFFF"/>
        </w:rPr>
      </w:pPr>
    </w:p>
    <w:p w14:paraId="332EC610" w14:textId="4AAB7138" w:rsidR="001E6F41" w:rsidRPr="000805AA" w:rsidRDefault="001E6F41" w:rsidP="009478C8">
      <w:pPr>
        <w:spacing w:line="240" w:lineRule="auto"/>
        <w:rPr>
          <w:rStyle w:val="Emphasis"/>
          <w:rFonts w:cs="Calibri"/>
          <w:i w:val="0"/>
          <w:iCs w:val="0"/>
          <w:color w:val="000000"/>
          <w:shd w:val="clear" w:color="auto" w:fill="FFFFFF"/>
        </w:rPr>
      </w:pPr>
      <w:r w:rsidRPr="000805AA">
        <w:rPr>
          <w:rStyle w:val="Emphasis"/>
          <w:rFonts w:cs="Calibri"/>
          <w:i w:val="0"/>
          <w:iCs w:val="0"/>
          <w:color w:val="000000"/>
          <w:shd w:val="clear" w:color="auto" w:fill="FFFFFF"/>
        </w:rPr>
        <w:t>(2) Trend</w:t>
      </w:r>
    </w:p>
    <w:p w14:paraId="2E234916" w14:textId="15C3A50F" w:rsidR="001E6F41" w:rsidRPr="000805AA" w:rsidRDefault="001E6F41" w:rsidP="009478C8">
      <w:pPr>
        <w:spacing w:line="240" w:lineRule="auto"/>
        <w:rPr>
          <w:rStyle w:val="Emphasis"/>
          <w:rFonts w:cs="Calibri"/>
          <w:i w:val="0"/>
          <w:iCs w:val="0"/>
          <w:color w:val="000000"/>
          <w:shd w:val="clear" w:color="auto" w:fill="FFFFFF"/>
        </w:rPr>
      </w:pPr>
      <w:r w:rsidRPr="000805AA">
        <w:rPr>
          <w:rStyle w:val="Emphasis"/>
          <w:rFonts w:cs="Calibri"/>
          <w:i w:val="0"/>
          <w:iCs w:val="0"/>
          <w:color w:val="000000"/>
          <w:shd w:val="clear" w:color="auto" w:fill="FFFFFF"/>
        </w:rPr>
        <w:t>Trend is the difference in the y coordinates.</w:t>
      </w:r>
    </w:p>
    <w:p w14:paraId="0D9FFC48" w14:textId="4D9E02BD" w:rsidR="001E6F41" w:rsidRPr="000805AA" w:rsidRDefault="001E6F41" w:rsidP="009478C8">
      <w:pPr>
        <w:spacing w:line="240" w:lineRule="auto"/>
        <w:rPr>
          <w:rStyle w:val="Emphasis"/>
          <w:rFonts w:cs="Calibri"/>
          <w:i w:val="0"/>
          <w:iCs w:val="0"/>
          <w:color w:val="000000"/>
          <w:shd w:val="clear" w:color="auto" w:fill="FFFFFF"/>
        </w:rPr>
      </w:pPr>
    </w:p>
    <w:p w14:paraId="41DBE96C" w14:textId="33A0ED5A" w:rsidR="001E6F41" w:rsidRPr="000805AA" w:rsidRDefault="001E6F41" w:rsidP="009478C8">
      <w:pPr>
        <w:spacing w:line="240" w:lineRule="auto"/>
        <w:rPr>
          <w:rStyle w:val="Emphasis"/>
          <w:rFonts w:cs="Calibri"/>
          <w:i w:val="0"/>
          <w:iCs w:val="0"/>
          <w:color w:val="000000"/>
          <w:shd w:val="clear" w:color="auto" w:fill="FFFFFF"/>
        </w:rPr>
      </w:pPr>
      <w:r w:rsidRPr="000805AA">
        <w:rPr>
          <w:rStyle w:val="Emphasis"/>
          <w:rFonts w:cs="Calibri"/>
          <w:i w:val="0"/>
          <w:iCs w:val="0"/>
          <w:color w:val="000000"/>
          <w:shd w:val="clear" w:color="auto" w:fill="FFFFFF"/>
        </w:rPr>
        <w:t>(3) Season</w:t>
      </w:r>
    </w:p>
    <w:p w14:paraId="1D3A59B7" w14:textId="77777777" w:rsidR="001E6F41" w:rsidRPr="000805AA" w:rsidRDefault="001E6F41" w:rsidP="009478C8">
      <w:pPr>
        <w:spacing w:line="240" w:lineRule="auto"/>
        <w:rPr>
          <w:rStyle w:val="Emphasis"/>
          <w:rFonts w:cs="Calibri"/>
          <w:i w:val="0"/>
          <w:iCs w:val="0"/>
          <w:color w:val="000000"/>
          <w:shd w:val="clear" w:color="auto" w:fill="FFFFFF"/>
        </w:rPr>
      </w:pPr>
      <w:r w:rsidRPr="000805AA">
        <w:rPr>
          <w:rStyle w:val="Emphasis"/>
          <w:rFonts w:cs="Calibri"/>
          <w:i w:val="0"/>
          <w:iCs w:val="0"/>
          <w:color w:val="000000"/>
          <w:shd w:val="clear" w:color="auto" w:fill="FFFFFF"/>
        </w:rPr>
        <w:t xml:space="preserve">If a series appears to be respective at regular intervals, such an interval is referred to as a season, and the series is said to be seasonal. </w:t>
      </w:r>
    </w:p>
    <w:p w14:paraId="05CA8ADC" w14:textId="54314A1E" w:rsidR="001E6F41" w:rsidRPr="000805AA" w:rsidRDefault="001E6F41" w:rsidP="009478C8">
      <w:pPr>
        <w:spacing w:line="240" w:lineRule="auto"/>
        <w:rPr>
          <w:rStyle w:val="Emphasis"/>
          <w:rFonts w:cs="Calibri"/>
          <w:i w:val="0"/>
          <w:iCs w:val="0"/>
          <w:color w:val="000000"/>
          <w:shd w:val="clear" w:color="auto" w:fill="FFFFFF"/>
        </w:rPr>
      </w:pPr>
      <w:r w:rsidRPr="000805AA">
        <w:rPr>
          <w:rStyle w:val="Emphasis"/>
          <w:rFonts w:cs="Calibri"/>
          <w:i w:val="0"/>
          <w:iCs w:val="0"/>
          <w:color w:val="000000"/>
          <w:shd w:val="clear" w:color="auto" w:fill="FFFFFF"/>
        </w:rPr>
        <w:t xml:space="preserve"> </w:t>
      </w:r>
      <w:r w:rsidR="004E1280" w:rsidRPr="000805AA">
        <w:rPr>
          <w:rStyle w:val="Emphasis"/>
          <w:rFonts w:cs="Calibri"/>
          <w:i w:val="0"/>
          <w:iCs w:val="0"/>
          <w:color w:val="000000"/>
          <w:shd w:val="clear" w:color="auto" w:fill="FFFFFF"/>
        </w:rPr>
        <w:t xml:space="preserve">Seasonality is required for the </w:t>
      </w:r>
      <w:r w:rsidR="00D0554B" w:rsidRPr="000805AA">
        <w:rPr>
          <w:rStyle w:val="Emphasis"/>
          <w:rFonts w:cs="Calibri"/>
          <w:i w:val="0"/>
          <w:iCs w:val="0"/>
          <w:color w:val="000000"/>
          <w:shd w:val="clear" w:color="auto" w:fill="FFFFFF"/>
        </w:rPr>
        <w:t>Holt-Winters method to work, non-seasonal series (</w:t>
      </w:r>
      <w:proofErr w:type="gramStart"/>
      <w:r w:rsidR="00D0554B" w:rsidRPr="000805AA">
        <w:rPr>
          <w:rStyle w:val="Emphasis"/>
          <w:rFonts w:cs="Calibri"/>
          <w:i w:val="0"/>
          <w:iCs w:val="0"/>
          <w:color w:val="000000"/>
          <w:shd w:val="clear" w:color="auto" w:fill="FFFFFF"/>
        </w:rPr>
        <w:t>e.g.</w:t>
      </w:r>
      <w:proofErr w:type="gramEnd"/>
      <w:r w:rsidR="00D0554B" w:rsidRPr="000805AA">
        <w:rPr>
          <w:rStyle w:val="Emphasis"/>
          <w:rFonts w:cs="Calibri"/>
          <w:i w:val="0"/>
          <w:iCs w:val="0"/>
          <w:color w:val="000000"/>
          <w:shd w:val="clear" w:color="auto" w:fill="FFFFFF"/>
        </w:rPr>
        <w:t xml:space="preserve"> price stock) cannot be forecasted using this method.</w:t>
      </w:r>
    </w:p>
    <w:p w14:paraId="01F5338C" w14:textId="36C742C0" w:rsidR="00D0554B" w:rsidRPr="000805AA" w:rsidRDefault="00D0554B" w:rsidP="009478C8">
      <w:pPr>
        <w:spacing w:line="240" w:lineRule="auto"/>
        <w:rPr>
          <w:rStyle w:val="Emphasis"/>
          <w:rFonts w:cs="Calibri"/>
          <w:i w:val="0"/>
          <w:iCs w:val="0"/>
          <w:color w:val="000000"/>
          <w:shd w:val="clear" w:color="auto" w:fill="FFFFFF"/>
        </w:rPr>
      </w:pPr>
    </w:p>
    <w:p w14:paraId="15587EC5" w14:textId="3DA214A5" w:rsidR="00D0554B" w:rsidRPr="000805AA" w:rsidRDefault="00555A45" w:rsidP="009478C8">
      <w:pPr>
        <w:spacing w:line="240" w:lineRule="auto"/>
        <w:rPr>
          <w:rStyle w:val="Emphasis"/>
          <w:rFonts w:cs="Calibri"/>
          <w:i w:val="0"/>
          <w:iCs w:val="0"/>
          <w:color w:val="000000"/>
          <w:shd w:val="clear" w:color="auto" w:fill="FFFFFF"/>
        </w:rPr>
      </w:pPr>
      <w:r w:rsidRPr="000805AA">
        <w:rPr>
          <w:rStyle w:val="Emphasis"/>
          <w:rFonts w:cs="Calibri"/>
          <w:i w:val="0"/>
          <w:iCs w:val="0"/>
          <w:color w:val="000000"/>
          <w:shd w:val="clear" w:color="auto" w:fill="FFFFFF"/>
        </w:rPr>
        <w:t>4.</w:t>
      </w:r>
    </w:p>
    <w:p w14:paraId="0DFED204" w14:textId="06527F66" w:rsidR="00555A45" w:rsidRPr="000805AA" w:rsidRDefault="00CB4EF7" w:rsidP="009478C8">
      <w:pPr>
        <w:spacing w:line="240" w:lineRule="auto"/>
        <w:rPr>
          <w:rStyle w:val="Emphasis"/>
          <w:rFonts w:cs="Calibri"/>
          <w:i w:val="0"/>
          <w:iCs w:val="0"/>
          <w:color w:val="000000"/>
          <w:shd w:val="clear" w:color="auto" w:fill="FFFFFF"/>
        </w:rPr>
      </w:pPr>
      <w:r w:rsidRPr="000805AA">
        <w:rPr>
          <w:rStyle w:val="Emphasis"/>
          <w:rFonts w:cs="Calibri"/>
          <w:i w:val="0"/>
          <w:iCs w:val="0"/>
          <w:color w:val="000000"/>
          <w:shd w:val="clear" w:color="auto" w:fill="FFFFFF"/>
        </w:rPr>
        <w:t>First and foremost, we have concerned about how to determine the figure of α, β, γ in the model. After reading a massive of python coding from other coders, we noticed that they frequently use “fitting” for more than once to find out the best figures for these components. In our model, we merely used “fitting” for once, and when we revised the figures, the graph seemed to be unchanged.</w:t>
      </w:r>
    </w:p>
    <w:p w14:paraId="25EE2E85" w14:textId="3D7B5C37" w:rsidR="00CB4EF7" w:rsidRPr="000805AA" w:rsidRDefault="00CB4EF7" w:rsidP="009478C8">
      <w:pPr>
        <w:spacing w:line="240" w:lineRule="auto"/>
        <w:rPr>
          <w:rStyle w:val="Emphasis"/>
          <w:rFonts w:cs="Calibri"/>
          <w:i w:val="0"/>
          <w:iCs w:val="0"/>
          <w:color w:val="000000"/>
          <w:shd w:val="clear" w:color="auto" w:fill="FFFFFF"/>
        </w:rPr>
      </w:pPr>
    </w:p>
    <w:p w14:paraId="408D70CA" w14:textId="40664E62" w:rsidR="00CB4EF7" w:rsidRPr="000805AA" w:rsidRDefault="00CB4EF7" w:rsidP="009478C8">
      <w:pPr>
        <w:spacing w:line="240" w:lineRule="auto"/>
        <w:rPr>
          <w:rStyle w:val="Emphasis"/>
          <w:rFonts w:cs="Calibri"/>
          <w:i w:val="0"/>
          <w:iCs w:val="0"/>
          <w:color w:val="000000"/>
          <w:shd w:val="clear" w:color="auto" w:fill="FFFFFF"/>
        </w:rPr>
      </w:pPr>
      <w:r w:rsidRPr="000805AA">
        <w:rPr>
          <w:rStyle w:val="Emphasis"/>
          <w:rFonts w:cs="Calibri"/>
          <w:i w:val="0"/>
          <w:iCs w:val="0"/>
          <w:color w:val="000000"/>
          <w:shd w:val="clear" w:color="auto" w:fill="FFFFFF"/>
        </w:rPr>
        <w:t xml:space="preserve">Subsequently, we </w:t>
      </w:r>
      <w:r w:rsidR="009645D8" w:rsidRPr="000805AA">
        <w:rPr>
          <w:rStyle w:val="Emphasis"/>
          <w:rFonts w:cs="Calibri"/>
          <w:i w:val="0"/>
          <w:iCs w:val="0"/>
          <w:color w:val="000000"/>
          <w:shd w:val="clear" w:color="auto" w:fill="FFFFFF"/>
        </w:rPr>
        <w:t xml:space="preserve">also </w:t>
      </w:r>
      <w:r w:rsidRPr="000805AA">
        <w:rPr>
          <w:rStyle w:val="Emphasis"/>
          <w:rFonts w:cs="Calibri"/>
          <w:i w:val="0"/>
          <w:iCs w:val="0"/>
          <w:color w:val="000000"/>
          <w:shd w:val="clear" w:color="auto" w:fill="FFFFFF"/>
        </w:rPr>
        <w:t xml:space="preserve">met a great number of issues that enabled the coding to work inefficiently. For instance, </w:t>
      </w:r>
      <w:r w:rsidR="009645D8" w:rsidRPr="000805AA">
        <w:rPr>
          <w:rStyle w:val="Emphasis"/>
          <w:rFonts w:cs="Calibri"/>
          <w:i w:val="0"/>
          <w:iCs w:val="0"/>
          <w:color w:val="000000"/>
          <w:shd w:val="clear" w:color="auto" w:fill="FFFFFF"/>
        </w:rPr>
        <w:t xml:space="preserve">we encountered attribute error when running the code, also encountered convergence warnings. </w:t>
      </w:r>
    </w:p>
    <w:p w14:paraId="2FD9DAF2" w14:textId="53B14B7B" w:rsidR="009645D8" w:rsidRPr="000805AA" w:rsidRDefault="009645D8" w:rsidP="009478C8">
      <w:pPr>
        <w:spacing w:line="240" w:lineRule="auto"/>
        <w:rPr>
          <w:rStyle w:val="Emphasis"/>
          <w:rFonts w:cs="Calibri"/>
          <w:i w:val="0"/>
          <w:iCs w:val="0"/>
          <w:color w:val="000000"/>
          <w:shd w:val="clear" w:color="auto" w:fill="FFFFFF"/>
        </w:rPr>
      </w:pPr>
    </w:p>
    <w:p w14:paraId="53A99828" w14:textId="4A2516D8" w:rsidR="009645D8" w:rsidRPr="000805AA" w:rsidRDefault="009645D8" w:rsidP="009478C8">
      <w:pPr>
        <w:spacing w:line="240" w:lineRule="auto"/>
        <w:rPr>
          <w:rStyle w:val="Emphasis"/>
          <w:rFonts w:cs="Calibri"/>
          <w:i w:val="0"/>
          <w:iCs w:val="0"/>
          <w:color w:val="000000"/>
          <w:shd w:val="clear" w:color="auto" w:fill="FFFFFF"/>
        </w:rPr>
      </w:pPr>
      <w:r w:rsidRPr="000805AA">
        <w:rPr>
          <w:rStyle w:val="Emphasis"/>
          <w:rFonts w:cs="Calibri"/>
          <w:i w:val="0"/>
          <w:iCs w:val="0"/>
          <w:color w:val="000000"/>
          <w:shd w:val="clear" w:color="auto" w:fill="FFFFFF"/>
        </w:rPr>
        <w:t>By adapting the code shown as follows:</w:t>
      </w:r>
    </w:p>
    <w:p w14:paraId="79D2768A" w14:textId="77777777" w:rsidR="009645D8" w:rsidRPr="009645D8" w:rsidRDefault="009645D8" w:rsidP="00964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roofErr w:type="spellStart"/>
      <w:r w:rsidRPr="009645D8">
        <w:rPr>
          <w:rFonts w:eastAsia="Times New Roman" w:cstheme="minorHAnsi"/>
        </w:rPr>
        <w:t>y_hat_avg</w:t>
      </w:r>
      <w:proofErr w:type="spellEnd"/>
      <w:r w:rsidRPr="009645D8">
        <w:rPr>
          <w:rFonts w:eastAsia="Times New Roman" w:cstheme="minorHAnsi"/>
        </w:rPr>
        <w:t xml:space="preserve"> = </w:t>
      </w:r>
      <w:proofErr w:type="spellStart"/>
      <w:proofErr w:type="gramStart"/>
      <w:r w:rsidRPr="009645D8">
        <w:rPr>
          <w:rFonts w:eastAsia="Times New Roman" w:cstheme="minorHAnsi"/>
        </w:rPr>
        <w:t>valid.copy</w:t>
      </w:r>
      <w:proofErr w:type="spellEnd"/>
      <w:proofErr w:type="gramEnd"/>
      <w:r w:rsidRPr="009645D8">
        <w:rPr>
          <w:rFonts w:eastAsia="Times New Roman" w:cstheme="minorHAnsi"/>
        </w:rPr>
        <w:t xml:space="preserve">() </w:t>
      </w:r>
    </w:p>
    <w:p w14:paraId="1A1A9721" w14:textId="5BF6335F" w:rsidR="009645D8" w:rsidRPr="009645D8" w:rsidRDefault="009645D8" w:rsidP="00964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9645D8">
        <w:rPr>
          <w:rFonts w:eastAsia="Times New Roman" w:cstheme="minorHAnsi"/>
        </w:rPr>
        <w:t>fit</w:t>
      </w:r>
      <w:r w:rsidR="00F60D63" w:rsidRPr="000805AA">
        <w:rPr>
          <w:rFonts w:eastAsia="Times New Roman" w:cstheme="minorHAnsi"/>
        </w:rPr>
        <w:t>2</w:t>
      </w:r>
      <w:r w:rsidRPr="009645D8">
        <w:rPr>
          <w:rFonts w:eastAsia="Times New Roman" w:cstheme="minorHAnsi"/>
        </w:rPr>
        <w:t xml:space="preserve"> = </w:t>
      </w:r>
      <w:proofErr w:type="spellStart"/>
      <w:r w:rsidRPr="009645D8">
        <w:rPr>
          <w:rFonts w:eastAsia="Times New Roman" w:cstheme="minorHAnsi"/>
        </w:rPr>
        <w:t>ExponentialSmoothing</w:t>
      </w:r>
      <w:proofErr w:type="spellEnd"/>
      <w:r w:rsidRPr="009645D8">
        <w:rPr>
          <w:rFonts w:eastAsia="Times New Roman" w:cstheme="minorHAnsi"/>
        </w:rPr>
        <w:t>(</w:t>
      </w:r>
      <w:proofErr w:type="spellStart"/>
      <w:proofErr w:type="gramStart"/>
      <w:r w:rsidRPr="009645D8">
        <w:rPr>
          <w:rFonts w:eastAsia="Times New Roman" w:cstheme="minorHAnsi"/>
        </w:rPr>
        <w:t>np.asarray</w:t>
      </w:r>
      <w:proofErr w:type="spellEnd"/>
      <w:proofErr w:type="gramEnd"/>
      <w:r w:rsidRPr="009645D8">
        <w:rPr>
          <w:rFonts w:eastAsia="Times New Roman" w:cstheme="minorHAnsi"/>
        </w:rPr>
        <w:t>(Train['Count']) ,</w:t>
      </w:r>
      <w:proofErr w:type="spellStart"/>
      <w:r w:rsidRPr="009645D8">
        <w:rPr>
          <w:rFonts w:eastAsia="Times New Roman" w:cstheme="minorHAnsi"/>
        </w:rPr>
        <w:t>seasonal_periods</w:t>
      </w:r>
      <w:proofErr w:type="spellEnd"/>
      <w:r w:rsidRPr="009645D8">
        <w:rPr>
          <w:rFonts w:eastAsia="Times New Roman" w:cstheme="minorHAnsi"/>
        </w:rPr>
        <w:t>=</w:t>
      </w:r>
      <w:r w:rsidR="00F60D63" w:rsidRPr="000805AA">
        <w:rPr>
          <w:rFonts w:eastAsia="Times New Roman" w:cstheme="minorHAnsi"/>
        </w:rPr>
        <w:t>30</w:t>
      </w:r>
      <w:r w:rsidRPr="009645D8">
        <w:rPr>
          <w:rFonts w:eastAsia="Times New Roman" w:cstheme="minorHAnsi"/>
        </w:rPr>
        <w:t xml:space="preserve"> ,trend='add', seasonal='add',).fit() </w:t>
      </w:r>
    </w:p>
    <w:p w14:paraId="09247E5F" w14:textId="77777777" w:rsidR="009645D8" w:rsidRPr="009645D8" w:rsidRDefault="009645D8" w:rsidP="00964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roofErr w:type="spellStart"/>
      <w:r w:rsidRPr="009645D8">
        <w:rPr>
          <w:rFonts w:eastAsia="Times New Roman" w:cstheme="minorHAnsi"/>
        </w:rPr>
        <w:t>y_hat_avg</w:t>
      </w:r>
      <w:proofErr w:type="spellEnd"/>
      <w:r w:rsidRPr="009645D8">
        <w:rPr>
          <w:rFonts w:eastAsia="Times New Roman" w:cstheme="minorHAnsi"/>
        </w:rPr>
        <w:t>['</w:t>
      </w:r>
      <w:proofErr w:type="spellStart"/>
      <w:r w:rsidRPr="009645D8">
        <w:rPr>
          <w:rFonts w:eastAsia="Times New Roman" w:cstheme="minorHAnsi"/>
        </w:rPr>
        <w:t>Holt_Winter</w:t>
      </w:r>
      <w:proofErr w:type="spellEnd"/>
      <w:r w:rsidRPr="009645D8">
        <w:rPr>
          <w:rFonts w:eastAsia="Times New Roman" w:cstheme="minorHAnsi"/>
        </w:rPr>
        <w:t>'] = fit1.forecast(</w:t>
      </w:r>
      <w:proofErr w:type="spellStart"/>
      <w:r w:rsidRPr="009645D8">
        <w:rPr>
          <w:rFonts w:eastAsia="Times New Roman" w:cstheme="minorHAnsi"/>
        </w:rPr>
        <w:t>len</w:t>
      </w:r>
      <w:proofErr w:type="spellEnd"/>
      <w:r w:rsidRPr="009645D8">
        <w:rPr>
          <w:rFonts w:eastAsia="Times New Roman" w:cstheme="minorHAnsi"/>
        </w:rPr>
        <w:t xml:space="preserve">(valid)) </w:t>
      </w:r>
    </w:p>
    <w:p w14:paraId="5810AA86" w14:textId="77777777" w:rsidR="009645D8" w:rsidRPr="009645D8" w:rsidRDefault="009645D8" w:rsidP="00964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roofErr w:type="spellStart"/>
      <w:proofErr w:type="gramStart"/>
      <w:r w:rsidRPr="009645D8">
        <w:rPr>
          <w:rFonts w:eastAsia="Times New Roman" w:cstheme="minorHAnsi"/>
        </w:rPr>
        <w:t>plt.figure</w:t>
      </w:r>
      <w:proofErr w:type="spellEnd"/>
      <w:proofErr w:type="gramEnd"/>
      <w:r w:rsidRPr="009645D8">
        <w:rPr>
          <w:rFonts w:eastAsia="Times New Roman" w:cstheme="minorHAnsi"/>
        </w:rPr>
        <w:t>(</w:t>
      </w:r>
      <w:proofErr w:type="spellStart"/>
      <w:r w:rsidRPr="009645D8">
        <w:rPr>
          <w:rFonts w:eastAsia="Times New Roman" w:cstheme="minorHAnsi"/>
        </w:rPr>
        <w:t>figsize</w:t>
      </w:r>
      <w:proofErr w:type="spellEnd"/>
      <w:r w:rsidRPr="009645D8">
        <w:rPr>
          <w:rFonts w:eastAsia="Times New Roman" w:cstheme="minorHAnsi"/>
        </w:rPr>
        <w:t xml:space="preserve">=(16,8)) </w:t>
      </w:r>
    </w:p>
    <w:p w14:paraId="126AB05F" w14:textId="77777777" w:rsidR="009645D8" w:rsidRPr="009645D8" w:rsidRDefault="009645D8" w:rsidP="00964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roofErr w:type="spellStart"/>
      <w:proofErr w:type="gramStart"/>
      <w:r w:rsidRPr="009645D8">
        <w:rPr>
          <w:rFonts w:eastAsia="Times New Roman" w:cstheme="minorHAnsi"/>
        </w:rPr>
        <w:t>plt.plot</w:t>
      </w:r>
      <w:proofErr w:type="spellEnd"/>
      <w:proofErr w:type="gramEnd"/>
      <w:r w:rsidRPr="009645D8">
        <w:rPr>
          <w:rFonts w:eastAsia="Times New Roman" w:cstheme="minorHAnsi"/>
        </w:rPr>
        <w:t xml:space="preserve">( Train['Count'], label='Train') </w:t>
      </w:r>
    </w:p>
    <w:p w14:paraId="21FCF040" w14:textId="77777777" w:rsidR="009645D8" w:rsidRPr="009645D8" w:rsidRDefault="009645D8" w:rsidP="00964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roofErr w:type="spellStart"/>
      <w:proofErr w:type="gramStart"/>
      <w:r w:rsidRPr="009645D8">
        <w:rPr>
          <w:rFonts w:eastAsia="Times New Roman" w:cstheme="minorHAnsi"/>
        </w:rPr>
        <w:t>plt.plot</w:t>
      </w:r>
      <w:proofErr w:type="spellEnd"/>
      <w:proofErr w:type="gramEnd"/>
      <w:r w:rsidRPr="009645D8">
        <w:rPr>
          <w:rFonts w:eastAsia="Times New Roman" w:cstheme="minorHAnsi"/>
        </w:rPr>
        <w:t xml:space="preserve">(valid['Count'], label='Valid') </w:t>
      </w:r>
    </w:p>
    <w:p w14:paraId="7F998284" w14:textId="77777777" w:rsidR="009645D8" w:rsidRPr="009645D8" w:rsidRDefault="009645D8" w:rsidP="00964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roofErr w:type="spellStart"/>
      <w:proofErr w:type="gramStart"/>
      <w:r w:rsidRPr="009645D8">
        <w:rPr>
          <w:rFonts w:eastAsia="Times New Roman" w:cstheme="minorHAnsi"/>
        </w:rPr>
        <w:t>plt.plot</w:t>
      </w:r>
      <w:proofErr w:type="spellEnd"/>
      <w:proofErr w:type="gramEnd"/>
      <w:r w:rsidRPr="009645D8">
        <w:rPr>
          <w:rFonts w:eastAsia="Times New Roman" w:cstheme="minorHAnsi"/>
        </w:rPr>
        <w:t>(</w:t>
      </w:r>
      <w:proofErr w:type="spellStart"/>
      <w:r w:rsidRPr="009645D8">
        <w:rPr>
          <w:rFonts w:eastAsia="Times New Roman" w:cstheme="minorHAnsi"/>
        </w:rPr>
        <w:t>y_hat_avg</w:t>
      </w:r>
      <w:proofErr w:type="spellEnd"/>
      <w:r w:rsidRPr="009645D8">
        <w:rPr>
          <w:rFonts w:eastAsia="Times New Roman" w:cstheme="minorHAnsi"/>
        </w:rPr>
        <w:t>['</w:t>
      </w:r>
      <w:proofErr w:type="spellStart"/>
      <w:r w:rsidRPr="009645D8">
        <w:rPr>
          <w:rFonts w:eastAsia="Times New Roman" w:cstheme="minorHAnsi"/>
        </w:rPr>
        <w:t>Holt_Winter</w:t>
      </w:r>
      <w:proofErr w:type="spellEnd"/>
      <w:r w:rsidRPr="009645D8">
        <w:rPr>
          <w:rFonts w:eastAsia="Times New Roman" w:cstheme="minorHAnsi"/>
        </w:rPr>
        <w:t>'], label='</w:t>
      </w:r>
      <w:proofErr w:type="spellStart"/>
      <w:r w:rsidRPr="009645D8">
        <w:rPr>
          <w:rFonts w:eastAsia="Times New Roman" w:cstheme="minorHAnsi"/>
        </w:rPr>
        <w:t>Holt_Winter</w:t>
      </w:r>
      <w:proofErr w:type="spellEnd"/>
      <w:r w:rsidRPr="009645D8">
        <w:rPr>
          <w:rFonts w:eastAsia="Times New Roman" w:cstheme="minorHAnsi"/>
        </w:rPr>
        <w:t xml:space="preserve">') </w:t>
      </w:r>
    </w:p>
    <w:p w14:paraId="3F30F5CB" w14:textId="77777777" w:rsidR="009645D8" w:rsidRPr="009645D8" w:rsidRDefault="009645D8" w:rsidP="00964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roofErr w:type="spellStart"/>
      <w:proofErr w:type="gramStart"/>
      <w:r w:rsidRPr="009645D8">
        <w:rPr>
          <w:rFonts w:eastAsia="Times New Roman" w:cstheme="minorHAnsi"/>
        </w:rPr>
        <w:t>plt.legend</w:t>
      </w:r>
      <w:proofErr w:type="spellEnd"/>
      <w:proofErr w:type="gramEnd"/>
      <w:r w:rsidRPr="009645D8">
        <w:rPr>
          <w:rFonts w:eastAsia="Times New Roman" w:cstheme="minorHAnsi"/>
        </w:rPr>
        <w:t xml:space="preserve">(loc='best') </w:t>
      </w:r>
    </w:p>
    <w:p w14:paraId="54523FB1" w14:textId="65512A49" w:rsidR="009645D8" w:rsidRPr="000805AA" w:rsidRDefault="009645D8" w:rsidP="00964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roofErr w:type="spellStart"/>
      <w:proofErr w:type="gramStart"/>
      <w:r w:rsidRPr="009645D8">
        <w:rPr>
          <w:rFonts w:eastAsia="Times New Roman" w:cstheme="minorHAnsi"/>
        </w:rPr>
        <w:t>plt.show</w:t>
      </w:r>
      <w:proofErr w:type="spellEnd"/>
      <w:proofErr w:type="gramEnd"/>
      <w:r w:rsidRPr="009645D8">
        <w:rPr>
          <w:rFonts w:eastAsia="Times New Roman" w:cstheme="minorHAnsi"/>
        </w:rPr>
        <w:t>()</w:t>
      </w:r>
    </w:p>
    <w:p w14:paraId="75D01F03" w14:textId="4C42B6E4" w:rsidR="00F60D63" w:rsidRPr="000805AA" w:rsidRDefault="00F60D63" w:rsidP="00964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14:paraId="366F2BF6" w14:textId="5CBF52AF" w:rsidR="00F60D63" w:rsidRPr="000805AA" w:rsidRDefault="00F60D63" w:rsidP="00964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0805AA">
        <w:rPr>
          <w:rFonts w:eastAsia="Times New Roman" w:cstheme="minorHAnsi"/>
        </w:rPr>
        <w:t xml:space="preserve">We did not gain the trend we were expecting, on the contrary, we </w:t>
      </w:r>
      <w:proofErr w:type="gramStart"/>
      <w:r w:rsidRPr="000805AA">
        <w:rPr>
          <w:rFonts w:eastAsia="Times New Roman" w:cstheme="minorHAnsi"/>
        </w:rPr>
        <w:t>did not succeed</w:t>
      </w:r>
      <w:proofErr w:type="gramEnd"/>
      <w:r w:rsidRPr="000805AA">
        <w:rPr>
          <w:rFonts w:eastAsia="Times New Roman" w:cstheme="minorHAnsi"/>
        </w:rPr>
        <w:t xml:space="preserve"> in attaining the prediction, with the graph showing as follows.</w:t>
      </w:r>
    </w:p>
    <w:p w14:paraId="2A151372" w14:textId="0597BA62" w:rsidR="00F60D63" w:rsidRPr="000805AA" w:rsidRDefault="00F60D63" w:rsidP="00964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14:paraId="28D5FD65" w14:textId="32D3F22B" w:rsidR="00F60D63" w:rsidRPr="000805AA" w:rsidRDefault="00F60D63" w:rsidP="00964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0805AA">
        <w:rPr>
          <w:rFonts w:cstheme="minorHAnsi"/>
          <w:noProof/>
        </w:rPr>
        <w:drawing>
          <wp:inline distT="0" distB="0" distL="0" distR="0" wp14:anchorId="576CD8D8" wp14:editId="61A4D88D">
            <wp:extent cx="5943600" cy="2949575"/>
            <wp:effectExtent l="0" t="0" r="0" b="3175"/>
            <wp:docPr id="1" name="Picture 1" descr="C:\Users\Felicia\AppData\Local\Microsoft\Windows\INetCache\Content.MSO\B019462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licia\AppData\Local\Microsoft\Windows\INetCache\Content.MSO\B019462C.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49575"/>
                    </a:xfrm>
                    <a:prstGeom prst="rect">
                      <a:avLst/>
                    </a:prstGeom>
                    <a:noFill/>
                    <a:ln>
                      <a:noFill/>
                    </a:ln>
                  </pic:spPr>
                </pic:pic>
              </a:graphicData>
            </a:graphic>
          </wp:inline>
        </w:drawing>
      </w:r>
    </w:p>
    <w:p w14:paraId="07FE395C" w14:textId="40CC2D39" w:rsidR="00F60D63" w:rsidRPr="000805AA" w:rsidRDefault="00F60D63" w:rsidP="00964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14:paraId="73EFB261" w14:textId="667A71E7" w:rsidR="00F60D63" w:rsidRPr="000805AA" w:rsidRDefault="00F60D63" w:rsidP="00964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0805AA">
        <w:rPr>
          <w:rFonts w:eastAsia="Times New Roman" w:cstheme="minorHAnsi"/>
        </w:rPr>
        <w:t xml:space="preserve">5. </w:t>
      </w:r>
    </w:p>
    <w:p w14:paraId="02709EC3" w14:textId="0EA31CEE" w:rsidR="00F60D63" w:rsidRPr="000805AA" w:rsidRDefault="00F60D63" w:rsidP="00964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SimSun" w:cstheme="minorHAnsi"/>
        </w:rPr>
      </w:pPr>
      <w:r w:rsidRPr="000805AA">
        <w:rPr>
          <w:rFonts w:eastAsia="Times New Roman" w:cstheme="minorHAnsi"/>
        </w:rPr>
        <w:t>T</w:t>
      </w:r>
      <w:r w:rsidRPr="000805AA">
        <w:rPr>
          <w:rFonts w:eastAsia="SimSun" w:cstheme="minorHAnsi"/>
        </w:rPr>
        <w:t>o run the algorithm, we adapted the following Python library:</w:t>
      </w:r>
    </w:p>
    <w:p w14:paraId="22999B52" w14:textId="13A404A0" w:rsidR="00F60D63" w:rsidRPr="000805AA" w:rsidRDefault="00F60D63" w:rsidP="00AE16CE">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SimSun" w:cstheme="minorHAnsi"/>
        </w:rPr>
      </w:pPr>
      <w:r w:rsidRPr="000805AA">
        <w:rPr>
          <w:rFonts w:eastAsia="SimSun" w:cstheme="minorHAnsi"/>
        </w:rPr>
        <w:t>Pandas</w:t>
      </w:r>
    </w:p>
    <w:p w14:paraId="1E03885E" w14:textId="4139523F" w:rsidR="00F60D63" w:rsidRPr="000805AA" w:rsidRDefault="00F60D63" w:rsidP="00AE16CE">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SimSun" w:cstheme="minorHAnsi"/>
        </w:rPr>
      </w:pPr>
      <w:proofErr w:type="spellStart"/>
      <w:r w:rsidRPr="000805AA">
        <w:rPr>
          <w:rFonts w:eastAsia="SimSun" w:cstheme="minorHAnsi"/>
        </w:rPr>
        <w:t>Numpy</w:t>
      </w:r>
      <w:proofErr w:type="spellEnd"/>
    </w:p>
    <w:p w14:paraId="0CE5A882" w14:textId="4412488E" w:rsidR="00F60D63" w:rsidRPr="000805AA" w:rsidRDefault="00F60D63" w:rsidP="00AE16CE">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SimSun" w:cstheme="minorHAnsi"/>
        </w:rPr>
      </w:pPr>
      <w:proofErr w:type="spellStart"/>
      <w:r w:rsidRPr="000805AA">
        <w:rPr>
          <w:rFonts w:eastAsia="SimSun" w:cstheme="minorHAnsi"/>
        </w:rPr>
        <w:t>Matplotlib.pyplot</w:t>
      </w:r>
      <w:proofErr w:type="spellEnd"/>
    </w:p>
    <w:p w14:paraId="0C763892" w14:textId="52118F2E" w:rsidR="00F60D63" w:rsidRPr="000805AA" w:rsidRDefault="00AE16CE" w:rsidP="00AE16CE">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SimSun" w:cstheme="minorHAnsi"/>
        </w:rPr>
      </w:pPr>
      <w:r w:rsidRPr="000805AA">
        <w:rPr>
          <w:rFonts w:eastAsia="SimSun" w:cstheme="minorHAnsi"/>
        </w:rPr>
        <w:t>Datetime</w:t>
      </w:r>
    </w:p>
    <w:p w14:paraId="1F0C4773" w14:textId="58B200F9" w:rsidR="00AE16CE" w:rsidRPr="000805AA" w:rsidRDefault="00AE16CE" w:rsidP="00AE16CE">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SimSun" w:cstheme="minorHAnsi"/>
        </w:rPr>
      </w:pPr>
      <w:r w:rsidRPr="000805AA">
        <w:rPr>
          <w:rFonts w:eastAsia="SimSun" w:cstheme="minorHAnsi"/>
        </w:rPr>
        <w:t>Warnings</w:t>
      </w:r>
    </w:p>
    <w:p w14:paraId="3FDC2D25" w14:textId="53927FC4" w:rsidR="00AE16CE" w:rsidRPr="000805AA" w:rsidRDefault="00AE16CE" w:rsidP="00AE16CE">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SimSun" w:cstheme="minorHAnsi"/>
        </w:rPr>
      </w:pPr>
      <w:proofErr w:type="spellStart"/>
      <w:r w:rsidRPr="000805AA">
        <w:rPr>
          <w:rFonts w:eastAsia="SimSun" w:cstheme="minorHAnsi"/>
        </w:rPr>
        <w:t>Statesmodel.api</w:t>
      </w:r>
      <w:proofErr w:type="spellEnd"/>
    </w:p>
    <w:p w14:paraId="3167BA52" w14:textId="1B7C536D" w:rsidR="00AE16CE" w:rsidRPr="000805AA" w:rsidRDefault="00AE16CE" w:rsidP="00964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SimSun" w:cstheme="minorHAnsi"/>
        </w:rPr>
      </w:pPr>
    </w:p>
    <w:p w14:paraId="0B992DE7" w14:textId="7BDCEB81" w:rsidR="00AE16CE" w:rsidRPr="000805AA" w:rsidRDefault="00AE16CE" w:rsidP="00964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0805AA">
        <w:rPr>
          <w:rFonts w:eastAsia="Times New Roman" w:cstheme="minorHAnsi"/>
        </w:rPr>
        <w:t>We also adapted the following functions/methods</w:t>
      </w:r>
    </w:p>
    <w:p w14:paraId="6543A1DB" w14:textId="5218C1C3" w:rsidR="00AE16CE" w:rsidRPr="000805AA" w:rsidRDefault="00AE16CE" w:rsidP="00AE16CE">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0805AA">
        <w:rPr>
          <w:rFonts w:eastAsia="Times New Roman" w:cstheme="minorHAnsi"/>
        </w:rPr>
        <w:t>Print</w:t>
      </w:r>
    </w:p>
    <w:p w14:paraId="1BEFBC3A" w14:textId="6A33FC91" w:rsidR="00AE16CE" w:rsidRPr="000805AA" w:rsidRDefault="00AE16CE" w:rsidP="00AE16CE">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0805AA">
        <w:rPr>
          <w:rFonts w:eastAsia="Times New Roman" w:cstheme="minorHAnsi"/>
        </w:rPr>
        <w:t>Figure</w:t>
      </w:r>
    </w:p>
    <w:p w14:paraId="330BAE2F" w14:textId="20E2AFF0" w:rsidR="00AE16CE" w:rsidRPr="000805AA" w:rsidRDefault="00AE16CE" w:rsidP="00AE16CE">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0805AA">
        <w:rPr>
          <w:rFonts w:eastAsia="Times New Roman" w:cstheme="minorHAnsi"/>
        </w:rPr>
        <w:t>Plot</w:t>
      </w:r>
    </w:p>
    <w:p w14:paraId="35A2644B" w14:textId="42F3028C" w:rsidR="00AE16CE" w:rsidRPr="000805AA" w:rsidRDefault="00AE16CE" w:rsidP="00AE16CE">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roofErr w:type="spellStart"/>
      <w:r w:rsidRPr="000805AA">
        <w:rPr>
          <w:rFonts w:eastAsia="Times New Roman" w:cstheme="minorHAnsi"/>
        </w:rPr>
        <w:t>Groupby</w:t>
      </w:r>
      <w:proofErr w:type="spellEnd"/>
    </w:p>
    <w:p w14:paraId="3CADA821" w14:textId="363C54DA" w:rsidR="00AE16CE" w:rsidRPr="000805AA" w:rsidRDefault="00AE16CE" w:rsidP="00AE16CE">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0805AA">
        <w:rPr>
          <w:rFonts w:eastAsia="Times New Roman" w:cstheme="minorHAnsi"/>
        </w:rPr>
        <w:t>Temp</w:t>
      </w:r>
    </w:p>
    <w:p w14:paraId="438FF015" w14:textId="0A137662" w:rsidR="00AE16CE" w:rsidRPr="000805AA" w:rsidRDefault="00AE16CE" w:rsidP="00AE16CE">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0805AA">
        <w:rPr>
          <w:rFonts w:eastAsia="Times New Roman" w:cstheme="minorHAnsi"/>
        </w:rPr>
        <w:t>Fit</w:t>
      </w:r>
    </w:p>
    <w:p w14:paraId="7A7A6CF6" w14:textId="69F87664" w:rsidR="00AE16CE" w:rsidRPr="000805AA" w:rsidRDefault="00AE16CE" w:rsidP="00AE16CE">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0805AA">
        <w:rPr>
          <w:rFonts w:eastAsia="Times New Roman" w:cstheme="minorHAnsi"/>
        </w:rPr>
        <w:t>Count</w:t>
      </w:r>
    </w:p>
    <w:p w14:paraId="7BE2BAE8" w14:textId="69F3468B" w:rsidR="00AE16CE" w:rsidRPr="000805AA" w:rsidRDefault="00AE16CE" w:rsidP="00AE16CE">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0805AA">
        <w:rPr>
          <w:rFonts w:eastAsia="Times New Roman" w:cstheme="minorHAnsi"/>
        </w:rPr>
        <w:t>Length</w:t>
      </w:r>
    </w:p>
    <w:p w14:paraId="4FC79C7D" w14:textId="1EE09C72" w:rsidR="00AE16CE" w:rsidRPr="000805AA" w:rsidRDefault="00AE16CE" w:rsidP="00AE16CE">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0805AA">
        <w:rPr>
          <w:rFonts w:eastAsia="Times New Roman" w:cstheme="minorHAnsi"/>
        </w:rPr>
        <w:t>Index</w:t>
      </w:r>
    </w:p>
    <w:p w14:paraId="706FE67D" w14:textId="29DE82C1" w:rsidR="00AE16CE" w:rsidRPr="000805AA" w:rsidRDefault="00AE16CE" w:rsidP="00964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14:paraId="584AE893" w14:textId="77777777" w:rsidR="00AE16CE" w:rsidRPr="000805AA" w:rsidRDefault="00AE16CE" w:rsidP="00964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14:paraId="10707A85" w14:textId="6DAB217B" w:rsidR="00AE16CE" w:rsidRPr="000805AA" w:rsidRDefault="00AE16CE" w:rsidP="00964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0805AA">
        <w:rPr>
          <w:rFonts w:eastAsia="Times New Roman" w:cstheme="minorHAnsi"/>
        </w:rPr>
        <w:t>6.</w:t>
      </w:r>
    </w:p>
    <w:p w14:paraId="4763D80A" w14:textId="65F52EDB" w:rsidR="00AE16CE" w:rsidRPr="000805AA" w:rsidRDefault="00AE16CE" w:rsidP="00964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0805AA">
        <w:rPr>
          <w:rFonts w:eastAsia="Times New Roman" w:cstheme="minorHAnsi"/>
        </w:rPr>
        <w:t xml:space="preserve">a. </w:t>
      </w:r>
    </w:p>
    <w:p w14:paraId="48390E4E" w14:textId="47364E8D" w:rsidR="00AE16CE" w:rsidRPr="000805AA" w:rsidRDefault="000026BA" w:rsidP="00964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0805AA">
        <w:rPr>
          <w:rFonts w:eastAsia="Times New Roman" w:cstheme="minorHAnsi"/>
        </w:rPr>
        <w:t>Library: Panda PIL</w:t>
      </w:r>
    </w:p>
    <w:p w14:paraId="43B37126" w14:textId="4C854D13" w:rsidR="000026BA" w:rsidRPr="000805AA" w:rsidRDefault="000026BA" w:rsidP="00964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0805AA">
        <w:rPr>
          <w:rFonts w:eastAsia="Times New Roman" w:cstheme="minorHAnsi"/>
        </w:rPr>
        <w:t xml:space="preserve">Function: </w:t>
      </w:r>
      <w:proofErr w:type="gramStart"/>
      <w:r w:rsidRPr="000805AA">
        <w:rPr>
          <w:rFonts w:eastAsia="Times New Roman" w:cstheme="minorHAnsi"/>
        </w:rPr>
        <w:t>eval</w:t>
      </w:r>
      <w:r w:rsidRPr="000805AA">
        <w:rPr>
          <w:rFonts w:eastAsia="SimSun" w:cs="SimSun"/>
        </w:rPr>
        <w:t>(</w:t>
      </w:r>
      <w:proofErr w:type="gramEnd"/>
      <w:r w:rsidRPr="000805AA">
        <w:rPr>
          <w:rFonts w:eastAsia="SimSun" w:cs="SimSun"/>
        </w:rPr>
        <w:t>) Method</w:t>
      </w:r>
    </w:p>
    <w:p w14:paraId="352595D3" w14:textId="7DF19E95" w:rsidR="000026BA" w:rsidRPr="000805AA" w:rsidRDefault="000026BA" w:rsidP="00964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14:paraId="395DBFA7" w14:textId="055A5971" w:rsidR="000026BA" w:rsidRPr="000805AA" w:rsidRDefault="000026BA" w:rsidP="00964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0805AA">
        <w:rPr>
          <w:rFonts w:eastAsia="Times New Roman" w:cstheme="minorHAnsi"/>
        </w:rPr>
        <w:t>b.</w:t>
      </w:r>
    </w:p>
    <w:p w14:paraId="048553B6" w14:textId="45F7AA67" w:rsidR="000026BA" w:rsidRPr="000805AA" w:rsidRDefault="00DC3917" w:rsidP="00964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Arial"/>
          <w:shd w:val="clear" w:color="auto" w:fill="FFFFFF"/>
        </w:rPr>
      </w:pPr>
      <w:r w:rsidRPr="000805AA">
        <w:rPr>
          <w:rFonts w:eastAsia="Times New Roman" w:cstheme="minorHAnsi"/>
        </w:rPr>
        <w:lastRenderedPageBreak/>
        <w:t>“</w:t>
      </w:r>
      <w:r w:rsidRPr="000805AA">
        <w:rPr>
          <w:rFonts w:cs="Arial"/>
          <w:shd w:val="clear" w:color="auto" w:fill="FFFFFF"/>
        </w:rPr>
        <w:t>The </w:t>
      </w:r>
      <w:proofErr w:type="gramStart"/>
      <w:r w:rsidRPr="000805AA">
        <w:rPr>
          <w:rStyle w:val="Strong"/>
          <w:rFonts w:cs="Arial"/>
          <w:b w:val="0"/>
          <w:bCs w:val="0"/>
          <w:bdr w:val="none" w:sz="0" w:space="0" w:color="auto" w:frame="1"/>
          <w:shd w:val="clear" w:color="auto" w:fill="FFFFFF"/>
        </w:rPr>
        <w:t>eval(</w:t>
      </w:r>
      <w:proofErr w:type="gramEnd"/>
      <w:r w:rsidRPr="000805AA">
        <w:rPr>
          <w:rStyle w:val="Strong"/>
          <w:rFonts w:cs="Arial"/>
          <w:b w:val="0"/>
          <w:bCs w:val="0"/>
          <w:bdr w:val="none" w:sz="0" w:space="0" w:color="auto" w:frame="1"/>
          <w:shd w:val="clear" w:color="auto" w:fill="FFFFFF"/>
        </w:rPr>
        <w:t>)</w:t>
      </w:r>
      <w:r w:rsidRPr="000805AA">
        <w:rPr>
          <w:rFonts w:cs="Arial"/>
          <w:b/>
          <w:bCs/>
          <w:shd w:val="clear" w:color="auto" w:fill="FFFFFF"/>
        </w:rPr>
        <w:t> </w:t>
      </w:r>
      <w:r w:rsidRPr="000805AA">
        <w:rPr>
          <w:rFonts w:cs="Arial"/>
          <w:shd w:val="clear" w:color="auto" w:fill="FFFFFF"/>
        </w:rPr>
        <w:t>method parses the expression passed to it and runs python expression(code) within the program.</w:t>
      </w:r>
    </w:p>
    <w:p w14:paraId="27CA85EE" w14:textId="776848DA" w:rsidR="00DC3917" w:rsidRPr="000805AA" w:rsidRDefault="00DC3917" w:rsidP="00964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Arial"/>
          <w:shd w:val="clear" w:color="auto" w:fill="FFFFFF"/>
        </w:rPr>
      </w:pPr>
      <w:r w:rsidRPr="000805AA">
        <w:rPr>
          <w:rFonts w:cs="Arial"/>
          <w:shd w:val="clear" w:color="auto" w:fill="FFFFFF"/>
        </w:rPr>
        <w:t>The syntax of </w:t>
      </w:r>
      <w:r w:rsidRPr="000805AA">
        <w:rPr>
          <w:rStyle w:val="Strong"/>
          <w:rFonts w:cs="Arial"/>
          <w:b w:val="0"/>
          <w:bCs w:val="0"/>
          <w:bdr w:val="none" w:sz="0" w:space="0" w:color="auto" w:frame="1"/>
          <w:shd w:val="clear" w:color="auto" w:fill="FFFFFF"/>
        </w:rPr>
        <w:t>eval</w:t>
      </w:r>
      <w:r w:rsidRPr="000805AA">
        <w:rPr>
          <w:rFonts w:cs="Arial"/>
          <w:shd w:val="clear" w:color="auto" w:fill="FFFFFF"/>
        </w:rPr>
        <w:t> is:</w:t>
      </w:r>
    </w:p>
    <w:p w14:paraId="76BFDCE9" w14:textId="4E3F8B39" w:rsidR="00DC3917" w:rsidRPr="000805AA" w:rsidRDefault="00DC3917" w:rsidP="00964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roofErr w:type="gramStart"/>
      <w:r w:rsidRPr="000805AA">
        <w:rPr>
          <w:shd w:val="clear" w:color="auto" w:fill="E0E0E0"/>
        </w:rPr>
        <w:t>eval(</w:t>
      </w:r>
      <w:proofErr w:type="gramEnd"/>
      <w:r w:rsidRPr="000805AA">
        <w:rPr>
          <w:shd w:val="clear" w:color="auto" w:fill="E0E0E0"/>
        </w:rPr>
        <w:t xml:space="preserve">expression, </w:t>
      </w:r>
      <w:proofErr w:type="spellStart"/>
      <w:r w:rsidRPr="000805AA">
        <w:rPr>
          <w:shd w:val="clear" w:color="auto" w:fill="E0E0E0"/>
        </w:rPr>
        <w:t>globals</w:t>
      </w:r>
      <w:proofErr w:type="spellEnd"/>
      <w:r w:rsidRPr="000805AA">
        <w:rPr>
          <w:shd w:val="clear" w:color="auto" w:fill="E0E0E0"/>
        </w:rPr>
        <w:t>=None, locals=None)</w:t>
      </w:r>
    </w:p>
    <w:p w14:paraId="74378D59" w14:textId="77777777" w:rsidR="00DC3917" w:rsidRPr="00DC3917" w:rsidRDefault="00DC3917" w:rsidP="00DC3917">
      <w:pPr>
        <w:numPr>
          <w:ilvl w:val="0"/>
          <w:numId w:val="3"/>
        </w:numPr>
        <w:shd w:val="clear" w:color="auto" w:fill="FFFFFF"/>
        <w:spacing w:after="0" w:line="240" w:lineRule="auto"/>
        <w:ind w:left="540"/>
        <w:textAlignment w:val="baseline"/>
        <w:rPr>
          <w:rFonts w:eastAsia="Times New Roman" w:cs="Arial"/>
        </w:rPr>
      </w:pPr>
      <w:r w:rsidRPr="00DC3917">
        <w:rPr>
          <w:rFonts w:eastAsia="Times New Roman" w:cs="Arial"/>
          <w:bdr w:val="none" w:sz="0" w:space="0" w:color="auto" w:frame="1"/>
        </w:rPr>
        <w:t>expression:</w:t>
      </w:r>
      <w:r w:rsidRPr="00DC3917">
        <w:rPr>
          <w:rFonts w:eastAsia="Times New Roman" w:cs="Arial"/>
        </w:rPr>
        <w:t> this string is parsed and evaluated as a Python expression</w:t>
      </w:r>
    </w:p>
    <w:p w14:paraId="1236747D" w14:textId="77777777" w:rsidR="00DC3917" w:rsidRPr="00DC3917" w:rsidRDefault="00DC3917" w:rsidP="00DC3917">
      <w:pPr>
        <w:numPr>
          <w:ilvl w:val="0"/>
          <w:numId w:val="3"/>
        </w:numPr>
        <w:shd w:val="clear" w:color="auto" w:fill="FFFFFF"/>
        <w:spacing w:after="0" w:line="240" w:lineRule="auto"/>
        <w:ind w:left="540"/>
        <w:textAlignment w:val="baseline"/>
        <w:rPr>
          <w:rFonts w:eastAsia="Times New Roman" w:cs="Arial"/>
        </w:rPr>
      </w:pPr>
      <w:proofErr w:type="spellStart"/>
      <w:r w:rsidRPr="00DC3917">
        <w:rPr>
          <w:rFonts w:eastAsia="Times New Roman" w:cs="Arial"/>
          <w:bdr w:val="none" w:sz="0" w:space="0" w:color="auto" w:frame="1"/>
        </w:rPr>
        <w:t>globals</w:t>
      </w:r>
      <w:proofErr w:type="spellEnd"/>
      <w:r w:rsidRPr="00DC3917">
        <w:rPr>
          <w:rFonts w:eastAsia="Times New Roman" w:cs="Arial"/>
          <w:bdr w:val="none" w:sz="0" w:space="0" w:color="auto" w:frame="1"/>
        </w:rPr>
        <w:t xml:space="preserve"> (optional):</w:t>
      </w:r>
      <w:r w:rsidRPr="00DC3917">
        <w:rPr>
          <w:rFonts w:eastAsia="Times New Roman" w:cs="Arial"/>
        </w:rPr>
        <w:t> a dictionary to specify the available global methods and variables.</w:t>
      </w:r>
    </w:p>
    <w:p w14:paraId="4E1F9B47" w14:textId="5BFD2ABF" w:rsidR="00DC3917" w:rsidRPr="000805AA" w:rsidRDefault="00DC3917" w:rsidP="00DC3917">
      <w:pPr>
        <w:numPr>
          <w:ilvl w:val="0"/>
          <w:numId w:val="3"/>
        </w:numPr>
        <w:shd w:val="clear" w:color="auto" w:fill="FFFFFF"/>
        <w:spacing w:after="0" w:line="240" w:lineRule="auto"/>
        <w:ind w:left="540"/>
        <w:textAlignment w:val="baseline"/>
        <w:rPr>
          <w:rFonts w:eastAsia="Times New Roman" w:cs="Arial"/>
        </w:rPr>
      </w:pPr>
      <w:r w:rsidRPr="00DC3917">
        <w:rPr>
          <w:rFonts w:eastAsia="Times New Roman" w:cs="Arial"/>
          <w:bdr w:val="none" w:sz="0" w:space="0" w:color="auto" w:frame="1"/>
        </w:rPr>
        <w:t>locals (optional):</w:t>
      </w:r>
      <w:r w:rsidRPr="00DC3917">
        <w:rPr>
          <w:rFonts w:eastAsia="Times New Roman" w:cs="Arial"/>
        </w:rPr>
        <w:t> another dictionary to specify the available local methods and variables.</w:t>
      </w:r>
      <w:r w:rsidRPr="000805AA">
        <w:rPr>
          <w:rFonts w:eastAsia="Times New Roman" w:cs="Arial"/>
        </w:rPr>
        <w:t>”</w:t>
      </w:r>
    </w:p>
    <w:p w14:paraId="1A5DBBD5" w14:textId="18FB87B7" w:rsidR="00DC3917" w:rsidRPr="000805AA" w:rsidRDefault="00DC3917" w:rsidP="00DC3917">
      <w:pPr>
        <w:shd w:val="clear" w:color="auto" w:fill="FFFFFF"/>
        <w:spacing w:after="0" w:line="240" w:lineRule="auto"/>
        <w:textAlignment w:val="baseline"/>
        <w:rPr>
          <w:rFonts w:eastAsia="Times New Roman" w:cs="Arial"/>
        </w:rPr>
      </w:pPr>
    </w:p>
    <w:p w14:paraId="7AF9683F" w14:textId="2656F99F" w:rsidR="00DC3917" w:rsidRPr="000805AA" w:rsidRDefault="00DC3917" w:rsidP="00DC3917">
      <w:pPr>
        <w:shd w:val="clear" w:color="auto" w:fill="FFFFFF"/>
        <w:spacing w:after="0" w:line="240" w:lineRule="auto"/>
        <w:textAlignment w:val="baseline"/>
        <w:rPr>
          <w:rFonts w:eastAsia="Times New Roman" w:cs="Arial"/>
        </w:rPr>
      </w:pPr>
      <w:r w:rsidRPr="000805AA">
        <w:rPr>
          <w:rFonts w:eastAsia="Times New Roman" w:cs="Arial"/>
        </w:rPr>
        <w:t>c.</w:t>
      </w:r>
    </w:p>
    <w:p w14:paraId="2B7C2383" w14:textId="41CEF94D" w:rsidR="00AE16CE" w:rsidRPr="000805AA" w:rsidRDefault="00DC3917" w:rsidP="00964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0805AA">
        <w:rPr>
          <w:rFonts w:eastAsia="Times New Roman" w:cstheme="minorHAnsi"/>
          <w:noProof/>
        </w:rPr>
        <w:drawing>
          <wp:inline distT="0" distB="0" distL="0" distR="0" wp14:anchorId="4D3EA33D" wp14:editId="19A09DB5">
            <wp:extent cx="5943600" cy="2949575"/>
            <wp:effectExtent l="0" t="0" r="0" b="317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lt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949575"/>
                    </a:xfrm>
                    <a:prstGeom prst="rect">
                      <a:avLst/>
                    </a:prstGeom>
                  </pic:spPr>
                </pic:pic>
              </a:graphicData>
            </a:graphic>
          </wp:inline>
        </w:drawing>
      </w:r>
    </w:p>
    <w:p w14:paraId="3C3EE2ED" w14:textId="4B55AB1E" w:rsidR="00DC3917" w:rsidRPr="000805AA" w:rsidRDefault="00DC3917" w:rsidP="00964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0805AA">
        <w:rPr>
          <w:rFonts w:eastAsia="Times New Roman" w:cstheme="minorHAnsi"/>
        </w:rPr>
        <w:t>As was illustrated in the above pictures, the dataset had a trend of time series. The orange part was the actual data, the green part was the predict data by adapting Holt-Winters’ Exponential Smoothing Model. We initially assumed that the prediction result would have the similar tendency of the actual results, thereby we considered that the code did not work effectively and needed to be improved.</w:t>
      </w:r>
    </w:p>
    <w:p w14:paraId="30926FDF" w14:textId="7CDA8CE8" w:rsidR="00DC3917" w:rsidRPr="000805AA" w:rsidRDefault="00DC3917" w:rsidP="00964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14:paraId="675CAABF" w14:textId="62F965FB" w:rsidR="00DC3917" w:rsidRPr="000805AA" w:rsidRDefault="00DC3917" w:rsidP="00964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0805AA">
        <w:rPr>
          <w:rFonts w:eastAsia="Times New Roman" w:cstheme="minorHAnsi"/>
        </w:rPr>
        <w:t>7.</w:t>
      </w:r>
    </w:p>
    <w:tbl>
      <w:tblPr>
        <w:tblStyle w:val="TableGrid"/>
        <w:tblW w:w="0" w:type="auto"/>
        <w:tblLook w:val="04A0" w:firstRow="1" w:lastRow="0" w:firstColumn="1" w:lastColumn="0" w:noHBand="0" w:noVBand="1"/>
      </w:tblPr>
      <w:tblGrid>
        <w:gridCol w:w="729"/>
        <w:gridCol w:w="7517"/>
        <w:gridCol w:w="1104"/>
      </w:tblGrid>
      <w:tr w:rsidR="001D06FC" w:rsidRPr="000805AA" w14:paraId="34368E79" w14:textId="77777777" w:rsidTr="001D06FC">
        <w:tc>
          <w:tcPr>
            <w:tcW w:w="704" w:type="dxa"/>
          </w:tcPr>
          <w:p w14:paraId="771FC5C4" w14:textId="070BCBF1" w:rsidR="001D06FC" w:rsidRPr="000805AA" w:rsidRDefault="001D06FC" w:rsidP="001D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rPr>
            </w:pPr>
            <w:r w:rsidRPr="000805AA">
              <w:rPr>
                <w:rFonts w:eastAsia="Times New Roman" w:cstheme="minorHAnsi"/>
              </w:rPr>
              <w:t>Section</w:t>
            </w:r>
          </w:p>
        </w:tc>
        <w:tc>
          <w:tcPr>
            <w:tcW w:w="5529" w:type="dxa"/>
          </w:tcPr>
          <w:p w14:paraId="18F2D668" w14:textId="3045612E" w:rsidR="001D06FC" w:rsidRPr="000805AA" w:rsidRDefault="001D06FC" w:rsidP="001D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rPr>
            </w:pPr>
            <w:r w:rsidRPr="000805AA">
              <w:rPr>
                <w:rFonts w:eastAsia="Times New Roman" w:cstheme="minorHAnsi"/>
              </w:rPr>
              <w:t>Links</w:t>
            </w:r>
          </w:p>
        </w:tc>
        <w:tc>
          <w:tcPr>
            <w:tcW w:w="3117" w:type="dxa"/>
          </w:tcPr>
          <w:p w14:paraId="37182454" w14:textId="7BC15B80" w:rsidR="001D06FC" w:rsidRPr="000805AA" w:rsidRDefault="001D06FC" w:rsidP="001D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rPr>
            </w:pPr>
            <w:r w:rsidRPr="000805AA">
              <w:rPr>
                <w:rFonts w:eastAsia="Times New Roman" w:cstheme="minorHAnsi"/>
              </w:rPr>
              <w:t>Notes</w:t>
            </w:r>
          </w:p>
        </w:tc>
      </w:tr>
      <w:tr w:rsidR="001D06FC" w:rsidRPr="000805AA" w14:paraId="6FC88CCD" w14:textId="77777777" w:rsidTr="001D06FC">
        <w:tc>
          <w:tcPr>
            <w:tcW w:w="704" w:type="dxa"/>
          </w:tcPr>
          <w:p w14:paraId="2C047746" w14:textId="43E0493E" w:rsidR="001D06FC" w:rsidRPr="000805AA" w:rsidRDefault="001D06FC" w:rsidP="001D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rPr>
            </w:pPr>
            <w:r w:rsidRPr="000805AA">
              <w:rPr>
                <w:rFonts w:eastAsia="Times New Roman" w:cstheme="minorHAnsi"/>
              </w:rPr>
              <w:t>1</w:t>
            </w:r>
          </w:p>
        </w:tc>
        <w:tc>
          <w:tcPr>
            <w:tcW w:w="5529" w:type="dxa"/>
          </w:tcPr>
          <w:p w14:paraId="42607E90" w14:textId="49AD045B" w:rsidR="001D06FC" w:rsidRPr="000805AA" w:rsidRDefault="00000000" w:rsidP="00964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hyperlink r:id="rId10" w:history="1">
              <w:r w:rsidR="001D06FC" w:rsidRPr="000805AA">
                <w:rPr>
                  <w:rStyle w:val="Hyperlink"/>
                </w:rPr>
                <w:t>https://www.statsmodels.org/stable/generated/statsmodels.tsa.holtwinters.ExponentialSmoothing.html</w:t>
              </w:r>
            </w:hyperlink>
          </w:p>
        </w:tc>
        <w:tc>
          <w:tcPr>
            <w:tcW w:w="3117" w:type="dxa"/>
          </w:tcPr>
          <w:p w14:paraId="0AE434C1" w14:textId="77777777" w:rsidR="001D06FC" w:rsidRPr="000805AA" w:rsidRDefault="001D06FC" w:rsidP="00964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p>
        </w:tc>
      </w:tr>
      <w:tr w:rsidR="001D06FC" w:rsidRPr="000805AA" w14:paraId="13EA4220" w14:textId="77777777" w:rsidTr="001D06FC">
        <w:tc>
          <w:tcPr>
            <w:tcW w:w="704" w:type="dxa"/>
          </w:tcPr>
          <w:p w14:paraId="7BCE999E" w14:textId="0E66A039" w:rsidR="001D06FC" w:rsidRPr="000805AA" w:rsidRDefault="001D06FC" w:rsidP="001D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rPr>
            </w:pPr>
            <w:r w:rsidRPr="000805AA">
              <w:rPr>
                <w:rFonts w:eastAsia="Times New Roman" w:cstheme="minorHAnsi"/>
              </w:rPr>
              <w:t>2</w:t>
            </w:r>
          </w:p>
        </w:tc>
        <w:tc>
          <w:tcPr>
            <w:tcW w:w="5529" w:type="dxa"/>
          </w:tcPr>
          <w:p w14:paraId="3FE83A0F" w14:textId="396FA8AB" w:rsidR="001D06FC" w:rsidRPr="000805AA" w:rsidRDefault="00000000" w:rsidP="00964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hyperlink r:id="rId11" w:history="1">
              <w:r w:rsidR="001D06FC" w:rsidRPr="000805AA">
                <w:rPr>
                  <w:rStyle w:val="Hyperlink"/>
                </w:rPr>
                <w:t>https://medium.com/datadriveninvestor/how-to-build-exponential-smoothing-models-using-python-simple-exponential-smoothing-holt-and-da371189e1a1</w:t>
              </w:r>
            </w:hyperlink>
          </w:p>
        </w:tc>
        <w:tc>
          <w:tcPr>
            <w:tcW w:w="3117" w:type="dxa"/>
          </w:tcPr>
          <w:p w14:paraId="4B082E6F" w14:textId="77777777" w:rsidR="001D06FC" w:rsidRPr="000805AA" w:rsidRDefault="001D06FC" w:rsidP="00964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p>
        </w:tc>
      </w:tr>
      <w:tr w:rsidR="001D06FC" w:rsidRPr="000805AA" w14:paraId="6AC95A95" w14:textId="77777777" w:rsidTr="001D06FC">
        <w:tc>
          <w:tcPr>
            <w:tcW w:w="704" w:type="dxa"/>
          </w:tcPr>
          <w:p w14:paraId="1CF78B63" w14:textId="121D763D" w:rsidR="001D06FC" w:rsidRPr="000805AA" w:rsidRDefault="001D06FC" w:rsidP="001D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rPr>
            </w:pPr>
            <w:r w:rsidRPr="000805AA">
              <w:rPr>
                <w:rFonts w:eastAsia="Times New Roman" w:cstheme="minorHAnsi"/>
              </w:rPr>
              <w:t>3</w:t>
            </w:r>
          </w:p>
        </w:tc>
        <w:tc>
          <w:tcPr>
            <w:tcW w:w="5529" w:type="dxa"/>
          </w:tcPr>
          <w:p w14:paraId="5FAB0C8F" w14:textId="0E8C1A3C" w:rsidR="001D06FC" w:rsidRPr="000805AA" w:rsidRDefault="00000000" w:rsidP="00964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hyperlink r:id="rId12" w:history="1">
              <w:r w:rsidR="001D06FC" w:rsidRPr="000805AA">
                <w:rPr>
                  <w:rStyle w:val="Hyperlink"/>
                </w:rPr>
                <w:t>https://machinelearningmastery.com/exponential-smoothing-for-time-series-forecasting-in-python/</w:t>
              </w:r>
            </w:hyperlink>
          </w:p>
        </w:tc>
        <w:tc>
          <w:tcPr>
            <w:tcW w:w="3117" w:type="dxa"/>
          </w:tcPr>
          <w:p w14:paraId="400DC19C" w14:textId="77777777" w:rsidR="001D06FC" w:rsidRPr="000805AA" w:rsidRDefault="001D06FC" w:rsidP="00964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p>
        </w:tc>
      </w:tr>
      <w:tr w:rsidR="001D06FC" w:rsidRPr="000805AA" w14:paraId="48D35DAB" w14:textId="77777777" w:rsidTr="001D06FC">
        <w:tc>
          <w:tcPr>
            <w:tcW w:w="704" w:type="dxa"/>
          </w:tcPr>
          <w:p w14:paraId="49A4E8F6" w14:textId="19C25B9C" w:rsidR="001D06FC" w:rsidRPr="000805AA" w:rsidRDefault="001D06FC" w:rsidP="001D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rPr>
            </w:pPr>
            <w:r w:rsidRPr="000805AA">
              <w:rPr>
                <w:rFonts w:eastAsia="Times New Roman" w:cstheme="minorHAnsi"/>
              </w:rPr>
              <w:t>4</w:t>
            </w:r>
          </w:p>
        </w:tc>
        <w:tc>
          <w:tcPr>
            <w:tcW w:w="5529" w:type="dxa"/>
          </w:tcPr>
          <w:p w14:paraId="5689EF52" w14:textId="7ED89761" w:rsidR="001D06FC" w:rsidRPr="000805AA" w:rsidRDefault="00000000" w:rsidP="00964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hyperlink r:id="rId13" w:history="1">
              <w:r w:rsidR="001D06FC" w:rsidRPr="000805AA">
                <w:rPr>
                  <w:rStyle w:val="Hyperlink"/>
                </w:rPr>
                <w:t>https://otexts.com/fpp2/holt-winters.html</w:t>
              </w:r>
            </w:hyperlink>
          </w:p>
        </w:tc>
        <w:tc>
          <w:tcPr>
            <w:tcW w:w="3117" w:type="dxa"/>
          </w:tcPr>
          <w:p w14:paraId="04AF0159" w14:textId="77777777" w:rsidR="001D06FC" w:rsidRPr="000805AA" w:rsidRDefault="001D06FC" w:rsidP="00964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p>
        </w:tc>
      </w:tr>
      <w:tr w:rsidR="001D06FC" w:rsidRPr="000805AA" w14:paraId="2404C38D" w14:textId="77777777" w:rsidTr="001D06FC">
        <w:tc>
          <w:tcPr>
            <w:tcW w:w="704" w:type="dxa"/>
          </w:tcPr>
          <w:p w14:paraId="6FBD34A5" w14:textId="50412984" w:rsidR="001D06FC" w:rsidRPr="000805AA" w:rsidRDefault="001D06FC" w:rsidP="001D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rPr>
            </w:pPr>
            <w:r w:rsidRPr="000805AA">
              <w:rPr>
                <w:rFonts w:eastAsia="Times New Roman" w:cstheme="minorHAnsi"/>
              </w:rPr>
              <w:t>5</w:t>
            </w:r>
          </w:p>
        </w:tc>
        <w:tc>
          <w:tcPr>
            <w:tcW w:w="5529" w:type="dxa"/>
          </w:tcPr>
          <w:p w14:paraId="4899A1BD" w14:textId="1E86AD60" w:rsidR="001D06FC" w:rsidRPr="000805AA" w:rsidRDefault="00000000" w:rsidP="00964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hyperlink r:id="rId14" w:history="1">
              <w:r w:rsidR="001D06FC" w:rsidRPr="000805AA">
                <w:rPr>
                  <w:rStyle w:val="Hyperlink"/>
                </w:rPr>
                <w:t>https://www.geeksforgeeks.org/eval-in-python/</w:t>
              </w:r>
            </w:hyperlink>
          </w:p>
        </w:tc>
        <w:tc>
          <w:tcPr>
            <w:tcW w:w="3117" w:type="dxa"/>
          </w:tcPr>
          <w:p w14:paraId="48DEBCFB" w14:textId="68E7A069" w:rsidR="001D06FC" w:rsidRPr="000805AA" w:rsidRDefault="001D06FC" w:rsidP="00964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proofErr w:type="spellStart"/>
            <w:r w:rsidRPr="000805AA">
              <w:rPr>
                <w:rFonts w:eastAsia="Times New Roman" w:cstheme="minorHAnsi"/>
              </w:rPr>
              <w:t>Quata</w:t>
            </w:r>
            <w:proofErr w:type="spellEnd"/>
            <w:r w:rsidRPr="000805AA">
              <w:rPr>
                <w:rFonts w:eastAsia="Times New Roman" w:cstheme="minorHAnsi"/>
              </w:rPr>
              <w:t xml:space="preserve"> in Note 6(b)</w:t>
            </w:r>
          </w:p>
        </w:tc>
      </w:tr>
      <w:tr w:rsidR="001D06FC" w:rsidRPr="000805AA" w14:paraId="14D4D42F" w14:textId="77777777" w:rsidTr="001D06FC">
        <w:tc>
          <w:tcPr>
            <w:tcW w:w="704" w:type="dxa"/>
          </w:tcPr>
          <w:p w14:paraId="65CEADF2" w14:textId="6EE28F7B" w:rsidR="001D06FC" w:rsidRPr="000805AA" w:rsidRDefault="001D06FC" w:rsidP="001D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rPr>
            </w:pPr>
            <w:r w:rsidRPr="000805AA">
              <w:rPr>
                <w:rFonts w:eastAsia="Times New Roman" w:cstheme="minorHAnsi"/>
              </w:rPr>
              <w:t>6</w:t>
            </w:r>
          </w:p>
        </w:tc>
        <w:tc>
          <w:tcPr>
            <w:tcW w:w="5529" w:type="dxa"/>
          </w:tcPr>
          <w:p w14:paraId="44F3FFD2" w14:textId="7D99E977" w:rsidR="001D06FC" w:rsidRPr="000805AA" w:rsidRDefault="00000000" w:rsidP="00964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hyperlink r:id="rId15" w:history="1">
              <w:r w:rsidR="001D06FC" w:rsidRPr="000805AA">
                <w:rPr>
                  <w:rStyle w:val="Hyperlink"/>
                </w:rPr>
                <w:t>https://medium.com/datadriveninvestor/holt-winters-exponential-smoothing-for-time-series-forecasting-5905fad390e5</w:t>
              </w:r>
            </w:hyperlink>
          </w:p>
        </w:tc>
        <w:tc>
          <w:tcPr>
            <w:tcW w:w="3117" w:type="dxa"/>
          </w:tcPr>
          <w:p w14:paraId="5FA9EC23" w14:textId="77777777" w:rsidR="001D06FC" w:rsidRPr="000805AA" w:rsidRDefault="001D06FC" w:rsidP="00964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p>
        </w:tc>
      </w:tr>
      <w:tr w:rsidR="001D06FC" w:rsidRPr="000805AA" w14:paraId="4B36C3C8" w14:textId="77777777" w:rsidTr="001D06FC">
        <w:tc>
          <w:tcPr>
            <w:tcW w:w="704" w:type="dxa"/>
          </w:tcPr>
          <w:p w14:paraId="43DCBDE8" w14:textId="04A75C6C" w:rsidR="001D06FC" w:rsidRPr="000805AA" w:rsidRDefault="001D06FC" w:rsidP="001D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rPr>
            </w:pPr>
            <w:r w:rsidRPr="000805AA">
              <w:rPr>
                <w:rFonts w:eastAsia="Times New Roman" w:cstheme="minorHAnsi"/>
              </w:rPr>
              <w:t>7</w:t>
            </w:r>
          </w:p>
        </w:tc>
        <w:tc>
          <w:tcPr>
            <w:tcW w:w="5529" w:type="dxa"/>
          </w:tcPr>
          <w:p w14:paraId="066E34EB" w14:textId="72899F08" w:rsidR="001D06FC" w:rsidRPr="000805AA" w:rsidRDefault="00000000" w:rsidP="00964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hyperlink r:id="rId16" w:history="1">
              <w:r w:rsidR="001D06FC" w:rsidRPr="000805AA">
                <w:rPr>
                  <w:rStyle w:val="Hyperlink"/>
                </w:rPr>
                <w:t>https://grisha.org/blog/2016/02/17/triple-exponential-smoothing-forecasting-part-iii/</w:t>
              </w:r>
            </w:hyperlink>
          </w:p>
        </w:tc>
        <w:tc>
          <w:tcPr>
            <w:tcW w:w="3117" w:type="dxa"/>
          </w:tcPr>
          <w:p w14:paraId="4CF0C15C" w14:textId="77777777" w:rsidR="001D06FC" w:rsidRPr="000805AA" w:rsidRDefault="001D06FC" w:rsidP="00964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p>
        </w:tc>
      </w:tr>
      <w:tr w:rsidR="001D06FC" w:rsidRPr="000805AA" w14:paraId="38C9C4BE" w14:textId="77777777" w:rsidTr="001D06FC">
        <w:tc>
          <w:tcPr>
            <w:tcW w:w="704" w:type="dxa"/>
          </w:tcPr>
          <w:p w14:paraId="0F01B5F0" w14:textId="23913CBB" w:rsidR="001D06FC" w:rsidRPr="000805AA" w:rsidRDefault="001D06FC" w:rsidP="001D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rPr>
            </w:pPr>
            <w:r w:rsidRPr="000805AA">
              <w:rPr>
                <w:rFonts w:eastAsia="Times New Roman" w:cstheme="minorHAnsi"/>
              </w:rPr>
              <w:lastRenderedPageBreak/>
              <w:t>8</w:t>
            </w:r>
          </w:p>
        </w:tc>
        <w:tc>
          <w:tcPr>
            <w:tcW w:w="5529" w:type="dxa"/>
          </w:tcPr>
          <w:p w14:paraId="4FAD6957" w14:textId="44DE1477" w:rsidR="001D06FC" w:rsidRPr="000805AA" w:rsidRDefault="00000000" w:rsidP="00964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hyperlink r:id="rId17" w:history="1">
              <w:r w:rsidR="001D06FC" w:rsidRPr="000805AA">
                <w:rPr>
                  <w:rStyle w:val="Hyperlink"/>
                </w:rPr>
                <w:t>https://www.kaggle.com/kashnitsky/topic-9-part-1-time-series-analysis-in-python</w:t>
              </w:r>
            </w:hyperlink>
          </w:p>
        </w:tc>
        <w:tc>
          <w:tcPr>
            <w:tcW w:w="3117" w:type="dxa"/>
          </w:tcPr>
          <w:p w14:paraId="4AAF0E70" w14:textId="77777777" w:rsidR="001D06FC" w:rsidRPr="000805AA" w:rsidRDefault="001D06FC" w:rsidP="00964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p>
        </w:tc>
      </w:tr>
      <w:tr w:rsidR="001D06FC" w:rsidRPr="000805AA" w14:paraId="5B0B670F" w14:textId="77777777" w:rsidTr="001D06FC">
        <w:tc>
          <w:tcPr>
            <w:tcW w:w="704" w:type="dxa"/>
          </w:tcPr>
          <w:p w14:paraId="2F8D6FA3" w14:textId="15D38CD5" w:rsidR="001D06FC" w:rsidRPr="000805AA" w:rsidRDefault="001D06FC" w:rsidP="001D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rPr>
            </w:pPr>
            <w:r w:rsidRPr="000805AA">
              <w:rPr>
                <w:rFonts w:eastAsia="Times New Roman" w:cstheme="minorHAnsi"/>
              </w:rPr>
              <w:t>9</w:t>
            </w:r>
          </w:p>
        </w:tc>
        <w:tc>
          <w:tcPr>
            <w:tcW w:w="5529" w:type="dxa"/>
          </w:tcPr>
          <w:p w14:paraId="6000860C" w14:textId="1EC125BC" w:rsidR="001D06FC" w:rsidRPr="000805AA" w:rsidRDefault="00000000" w:rsidP="00964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hyperlink r:id="rId18" w:history="1">
              <w:r w:rsidR="001D06FC" w:rsidRPr="000805AA">
                <w:rPr>
                  <w:rStyle w:val="Hyperlink"/>
                </w:rPr>
                <w:t>https://biologyforfun.wordpress.com/2018/04/09/help-i-have-convergence-warnings/</w:t>
              </w:r>
            </w:hyperlink>
          </w:p>
        </w:tc>
        <w:tc>
          <w:tcPr>
            <w:tcW w:w="3117" w:type="dxa"/>
          </w:tcPr>
          <w:p w14:paraId="0F235F4B" w14:textId="3C2D8E14" w:rsidR="001D06FC" w:rsidRPr="000805AA" w:rsidRDefault="001D06FC" w:rsidP="001D06FC">
            <w:pPr>
              <w:shd w:val="clear" w:color="auto" w:fill="FFFFFF"/>
              <w:spacing w:before="100" w:beforeAutospacing="1" w:after="100" w:afterAutospacing="1"/>
              <w:outlineLvl w:val="0"/>
              <w:rPr>
                <w:rFonts w:eastAsia="Times New Roman" w:cs="Arial"/>
                <w:color w:val="2C313F"/>
                <w:kern w:val="36"/>
              </w:rPr>
            </w:pPr>
            <w:r w:rsidRPr="000805AA">
              <w:rPr>
                <w:rFonts w:eastAsia="Times New Roman" w:cs="Arial"/>
                <w:color w:val="2C313F"/>
                <w:kern w:val="36"/>
              </w:rPr>
              <w:t xml:space="preserve">Solving </w:t>
            </w:r>
            <w:r w:rsidRPr="001D06FC">
              <w:rPr>
                <w:rFonts w:eastAsia="Times New Roman" w:cs="Arial"/>
                <w:color w:val="2C313F"/>
                <w:kern w:val="36"/>
              </w:rPr>
              <w:t xml:space="preserve">convergence </w:t>
            </w:r>
            <w:r w:rsidRPr="000805AA">
              <w:rPr>
                <w:rFonts w:eastAsia="Times New Roman" w:cs="Arial"/>
                <w:color w:val="2C313F"/>
                <w:kern w:val="36"/>
              </w:rPr>
              <w:t>warning issues</w:t>
            </w:r>
          </w:p>
        </w:tc>
      </w:tr>
      <w:tr w:rsidR="001D06FC" w:rsidRPr="000805AA" w14:paraId="238A3428" w14:textId="77777777" w:rsidTr="001D06FC">
        <w:tc>
          <w:tcPr>
            <w:tcW w:w="704" w:type="dxa"/>
          </w:tcPr>
          <w:p w14:paraId="2249E794" w14:textId="77B3E826" w:rsidR="001D06FC" w:rsidRPr="000805AA" w:rsidRDefault="001D06FC" w:rsidP="001D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rPr>
            </w:pPr>
            <w:r w:rsidRPr="000805AA">
              <w:rPr>
                <w:rFonts w:eastAsia="Times New Roman" w:cstheme="minorHAnsi"/>
              </w:rPr>
              <w:t>10</w:t>
            </w:r>
          </w:p>
        </w:tc>
        <w:tc>
          <w:tcPr>
            <w:tcW w:w="5529" w:type="dxa"/>
          </w:tcPr>
          <w:p w14:paraId="0845DC48" w14:textId="2F8FD5E0" w:rsidR="001D06FC" w:rsidRPr="000805AA" w:rsidRDefault="00000000" w:rsidP="00964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hyperlink r:id="rId19" w:history="1">
              <w:r w:rsidR="001D06FC" w:rsidRPr="000805AA">
                <w:rPr>
                  <w:rStyle w:val="Hyperlink"/>
                </w:rPr>
                <w:t>https://ncss-wpengine.netdna-ssl.com/wp-content/themes/ncss/pdf/Procedures/NCSS/Exponential_Smoothing-Trend_and_Seasonal.pdf</w:t>
              </w:r>
            </w:hyperlink>
          </w:p>
        </w:tc>
        <w:tc>
          <w:tcPr>
            <w:tcW w:w="3117" w:type="dxa"/>
          </w:tcPr>
          <w:p w14:paraId="7B205C84" w14:textId="77777777" w:rsidR="001D06FC" w:rsidRPr="000805AA" w:rsidRDefault="001D06FC" w:rsidP="001D06FC">
            <w:pPr>
              <w:shd w:val="clear" w:color="auto" w:fill="FFFFFF"/>
              <w:spacing w:before="100" w:beforeAutospacing="1" w:after="100" w:afterAutospacing="1"/>
              <w:outlineLvl w:val="0"/>
              <w:rPr>
                <w:rFonts w:eastAsia="Times New Roman" w:cs="Arial"/>
                <w:color w:val="2C313F"/>
                <w:kern w:val="36"/>
              </w:rPr>
            </w:pPr>
          </w:p>
        </w:tc>
      </w:tr>
      <w:tr w:rsidR="001D06FC" w:rsidRPr="000805AA" w14:paraId="42320B19" w14:textId="77777777" w:rsidTr="001D06FC">
        <w:tc>
          <w:tcPr>
            <w:tcW w:w="704" w:type="dxa"/>
          </w:tcPr>
          <w:p w14:paraId="722F063E" w14:textId="306A5125" w:rsidR="001D06FC" w:rsidRPr="000805AA" w:rsidRDefault="001D06FC" w:rsidP="001D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rPr>
            </w:pPr>
            <w:r w:rsidRPr="000805AA">
              <w:rPr>
                <w:rFonts w:eastAsia="Times New Roman" w:cstheme="minorHAnsi"/>
              </w:rPr>
              <w:t>11</w:t>
            </w:r>
          </w:p>
        </w:tc>
        <w:tc>
          <w:tcPr>
            <w:tcW w:w="5529" w:type="dxa"/>
          </w:tcPr>
          <w:p w14:paraId="110F7CA0" w14:textId="38DB2604" w:rsidR="001D06FC" w:rsidRPr="000805AA" w:rsidRDefault="00000000" w:rsidP="00964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hyperlink r:id="rId20" w:history="1">
              <w:r w:rsidR="001D06FC" w:rsidRPr="000805AA">
                <w:rPr>
                  <w:rStyle w:val="Hyperlink"/>
                </w:rPr>
                <w:t>https://docs.rapidminer.com/9.3/studio/operators/modeling/time_series/forecasting/holt-winters_trainer.html</w:t>
              </w:r>
            </w:hyperlink>
          </w:p>
        </w:tc>
        <w:tc>
          <w:tcPr>
            <w:tcW w:w="3117" w:type="dxa"/>
          </w:tcPr>
          <w:p w14:paraId="1A2CC298" w14:textId="77777777" w:rsidR="001D06FC" w:rsidRPr="000805AA" w:rsidRDefault="001D06FC" w:rsidP="001D06FC">
            <w:pPr>
              <w:shd w:val="clear" w:color="auto" w:fill="FFFFFF"/>
              <w:spacing w:before="100" w:beforeAutospacing="1" w:after="100" w:afterAutospacing="1"/>
              <w:outlineLvl w:val="0"/>
              <w:rPr>
                <w:rFonts w:eastAsia="Times New Roman" w:cs="Arial"/>
                <w:color w:val="2C313F"/>
                <w:kern w:val="36"/>
              </w:rPr>
            </w:pPr>
          </w:p>
        </w:tc>
      </w:tr>
      <w:tr w:rsidR="001D06FC" w:rsidRPr="000805AA" w14:paraId="50ACA611" w14:textId="77777777" w:rsidTr="001D06FC">
        <w:tc>
          <w:tcPr>
            <w:tcW w:w="704" w:type="dxa"/>
          </w:tcPr>
          <w:p w14:paraId="5A55B4AF" w14:textId="604D75FA" w:rsidR="001D06FC" w:rsidRPr="000805AA" w:rsidRDefault="001D06FC" w:rsidP="001D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rPr>
            </w:pPr>
            <w:r w:rsidRPr="000805AA">
              <w:rPr>
                <w:rFonts w:eastAsia="Times New Roman" w:cstheme="minorHAnsi"/>
              </w:rPr>
              <w:t>12</w:t>
            </w:r>
          </w:p>
        </w:tc>
        <w:tc>
          <w:tcPr>
            <w:tcW w:w="5529" w:type="dxa"/>
          </w:tcPr>
          <w:p w14:paraId="25017145" w14:textId="501C117E" w:rsidR="001D06FC" w:rsidRPr="000805AA" w:rsidRDefault="00000000" w:rsidP="00964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hyperlink r:id="rId21" w:history="1">
              <w:r w:rsidR="001D06FC" w:rsidRPr="000805AA">
                <w:rPr>
                  <w:rStyle w:val="Hyperlink"/>
                </w:rPr>
                <w:t>https://github.com/nchandra/ExponentialSmoothing</w:t>
              </w:r>
            </w:hyperlink>
          </w:p>
        </w:tc>
        <w:tc>
          <w:tcPr>
            <w:tcW w:w="3117" w:type="dxa"/>
          </w:tcPr>
          <w:p w14:paraId="436339C9" w14:textId="77777777" w:rsidR="001D06FC" w:rsidRPr="000805AA" w:rsidRDefault="001D06FC" w:rsidP="001D06FC">
            <w:pPr>
              <w:shd w:val="clear" w:color="auto" w:fill="FFFFFF"/>
              <w:spacing w:before="100" w:beforeAutospacing="1" w:after="100" w:afterAutospacing="1"/>
              <w:outlineLvl w:val="0"/>
              <w:rPr>
                <w:rFonts w:eastAsia="Times New Roman" w:cs="Arial"/>
                <w:color w:val="2C313F"/>
                <w:kern w:val="36"/>
              </w:rPr>
            </w:pPr>
          </w:p>
        </w:tc>
      </w:tr>
      <w:tr w:rsidR="001D06FC" w:rsidRPr="000805AA" w14:paraId="1ED7A3D8" w14:textId="77777777" w:rsidTr="001D06FC">
        <w:tc>
          <w:tcPr>
            <w:tcW w:w="704" w:type="dxa"/>
          </w:tcPr>
          <w:p w14:paraId="323248A4" w14:textId="36AA5053" w:rsidR="001D06FC" w:rsidRPr="000805AA" w:rsidRDefault="001D06FC" w:rsidP="001D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rPr>
            </w:pPr>
            <w:r w:rsidRPr="000805AA">
              <w:rPr>
                <w:rFonts w:eastAsia="Times New Roman" w:cstheme="minorHAnsi"/>
              </w:rPr>
              <w:t>13</w:t>
            </w:r>
          </w:p>
        </w:tc>
        <w:tc>
          <w:tcPr>
            <w:tcW w:w="5529" w:type="dxa"/>
          </w:tcPr>
          <w:p w14:paraId="4E199CFC" w14:textId="3FBE0203" w:rsidR="001D06FC" w:rsidRPr="000805AA" w:rsidRDefault="00000000" w:rsidP="00964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hyperlink r:id="rId22" w:history="1">
              <w:r w:rsidR="001D06FC" w:rsidRPr="000805AA">
                <w:rPr>
                  <w:rStyle w:val="Hyperlink"/>
                </w:rPr>
                <w:t>https://github.com/cmdrkeene/holt_winters</w:t>
              </w:r>
            </w:hyperlink>
          </w:p>
        </w:tc>
        <w:tc>
          <w:tcPr>
            <w:tcW w:w="3117" w:type="dxa"/>
          </w:tcPr>
          <w:p w14:paraId="47A84E7B" w14:textId="77777777" w:rsidR="001D06FC" w:rsidRPr="000805AA" w:rsidRDefault="001D06FC" w:rsidP="001D06FC">
            <w:pPr>
              <w:shd w:val="clear" w:color="auto" w:fill="FFFFFF"/>
              <w:spacing w:before="100" w:beforeAutospacing="1" w:after="100" w:afterAutospacing="1"/>
              <w:outlineLvl w:val="0"/>
              <w:rPr>
                <w:rFonts w:eastAsia="Times New Roman" w:cs="Arial"/>
                <w:color w:val="2C313F"/>
                <w:kern w:val="36"/>
              </w:rPr>
            </w:pPr>
          </w:p>
        </w:tc>
      </w:tr>
      <w:tr w:rsidR="001D06FC" w:rsidRPr="000805AA" w14:paraId="5AC7AD7E" w14:textId="77777777" w:rsidTr="001D06FC">
        <w:tc>
          <w:tcPr>
            <w:tcW w:w="704" w:type="dxa"/>
          </w:tcPr>
          <w:p w14:paraId="305EE3F5" w14:textId="73821373" w:rsidR="001D06FC" w:rsidRPr="000805AA" w:rsidRDefault="001D06FC" w:rsidP="001D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rPr>
            </w:pPr>
            <w:r w:rsidRPr="000805AA">
              <w:rPr>
                <w:rFonts w:eastAsia="Times New Roman" w:cstheme="minorHAnsi"/>
              </w:rPr>
              <w:t>14</w:t>
            </w:r>
          </w:p>
        </w:tc>
        <w:tc>
          <w:tcPr>
            <w:tcW w:w="5529" w:type="dxa"/>
          </w:tcPr>
          <w:p w14:paraId="435BFF9A" w14:textId="6CDB0CAB" w:rsidR="001D06FC" w:rsidRPr="000805AA" w:rsidRDefault="00000000" w:rsidP="00964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hyperlink r:id="rId23" w:history="1">
              <w:r w:rsidR="001D06FC" w:rsidRPr="000805AA">
                <w:rPr>
                  <w:rStyle w:val="Hyperlink"/>
                </w:rPr>
                <w:t>https://github.com/coder17173/TripleExponentialSmoothing</w:t>
              </w:r>
            </w:hyperlink>
          </w:p>
        </w:tc>
        <w:tc>
          <w:tcPr>
            <w:tcW w:w="3117" w:type="dxa"/>
          </w:tcPr>
          <w:p w14:paraId="3B69895E" w14:textId="77777777" w:rsidR="001D06FC" w:rsidRPr="000805AA" w:rsidRDefault="001D06FC" w:rsidP="001D06FC">
            <w:pPr>
              <w:shd w:val="clear" w:color="auto" w:fill="FFFFFF"/>
              <w:spacing w:before="100" w:beforeAutospacing="1" w:after="100" w:afterAutospacing="1"/>
              <w:outlineLvl w:val="0"/>
              <w:rPr>
                <w:rFonts w:eastAsia="Times New Roman" w:cs="Arial"/>
                <w:color w:val="2C313F"/>
                <w:kern w:val="36"/>
              </w:rPr>
            </w:pPr>
          </w:p>
        </w:tc>
      </w:tr>
      <w:tr w:rsidR="001D06FC" w:rsidRPr="000805AA" w14:paraId="3D293CDC" w14:textId="77777777" w:rsidTr="001D06FC">
        <w:tc>
          <w:tcPr>
            <w:tcW w:w="704" w:type="dxa"/>
          </w:tcPr>
          <w:p w14:paraId="4FFDCB39" w14:textId="7F3119A9" w:rsidR="001D06FC" w:rsidRPr="000805AA" w:rsidRDefault="001D06FC" w:rsidP="001D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rPr>
            </w:pPr>
            <w:r w:rsidRPr="000805AA">
              <w:rPr>
                <w:rFonts w:eastAsia="Times New Roman" w:cstheme="minorHAnsi"/>
              </w:rPr>
              <w:t>15</w:t>
            </w:r>
          </w:p>
        </w:tc>
        <w:tc>
          <w:tcPr>
            <w:tcW w:w="5529" w:type="dxa"/>
          </w:tcPr>
          <w:p w14:paraId="566A2172" w14:textId="55D3B8C3" w:rsidR="001D06FC" w:rsidRPr="000805AA" w:rsidRDefault="00000000" w:rsidP="00964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hyperlink r:id="rId24" w:history="1">
              <w:r w:rsidR="001D06FC" w:rsidRPr="000805AA">
                <w:rPr>
                  <w:rStyle w:val="Hyperlink"/>
                </w:rPr>
                <w:t>https://datahack.analyticsvidhya.com/contest/practice-problem-time-series-2/</w:t>
              </w:r>
            </w:hyperlink>
          </w:p>
        </w:tc>
        <w:tc>
          <w:tcPr>
            <w:tcW w:w="3117" w:type="dxa"/>
          </w:tcPr>
          <w:p w14:paraId="40920727" w14:textId="762DEAC8" w:rsidR="001D06FC" w:rsidRPr="000805AA" w:rsidRDefault="001D06FC" w:rsidP="001D06FC">
            <w:pPr>
              <w:shd w:val="clear" w:color="auto" w:fill="FFFFFF"/>
              <w:spacing w:before="100" w:beforeAutospacing="1" w:after="100" w:afterAutospacing="1"/>
              <w:outlineLvl w:val="0"/>
              <w:rPr>
                <w:rFonts w:eastAsia="Times New Roman" w:cs="Arial"/>
                <w:color w:val="2C313F"/>
                <w:kern w:val="36"/>
              </w:rPr>
            </w:pPr>
            <w:r w:rsidRPr="000805AA">
              <w:rPr>
                <w:rFonts w:eastAsia="Times New Roman" w:cs="Arial"/>
                <w:color w:val="2C313F"/>
                <w:kern w:val="36"/>
              </w:rPr>
              <w:t>Online website of the data</w:t>
            </w:r>
          </w:p>
        </w:tc>
      </w:tr>
    </w:tbl>
    <w:p w14:paraId="14CA4985" w14:textId="77777777" w:rsidR="00DC3917" w:rsidRPr="009645D8" w:rsidRDefault="00DC3917" w:rsidP="00964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14:paraId="0BEA32A4" w14:textId="77777777" w:rsidR="009645D8" w:rsidRPr="000805AA" w:rsidRDefault="009645D8" w:rsidP="009478C8">
      <w:pPr>
        <w:spacing w:line="240" w:lineRule="auto"/>
        <w:rPr>
          <w:rStyle w:val="Emphasis"/>
          <w:rFonts w:cstheme="minorHAnsi"/>
          <w:i w:val="0"/>
          <w:iCs w:val="0"/>
          <w:color w:val="000000"/>
          <w:shd w:val="clear" w:color="auto" w:fill="FFFFFF"/>
        </w:rPr>
      </w:pPr>
    </w:p>
    <w:p w14:paraId="231A5C7E" w14:textId="455B1C99" w:rsidR="009478C8" w:rsidRPr="000805AA" w:rsidRDefault="009478C8" w:rsidP="009478C8">
      <w:pPr>
        <w:spacing w:line="240" w:lineRule="auto"/>
        <w:rPr>
          <w:rStyle w:val="Emphasis"/>
          <w:rFonts w:cstheme="minorHAnsi"/>
          <w:i w:val="0"/>
          <w:iCs w:val="0"/>
          <w:color w:val="000000"/>
          <w:shd w:val="clear" w:color="auto" w:fill="FFFFFF"/>
        </w:rPr>
      </w:pPr>
    </w:p>
    <w:p w14:paraId="2524AE44" w14:textId="77777777" w:rsidR="001528D7" w:rsidRPr="000805AA" w:rsidRDefault="001528D7" w:rsidP="00AD56C3">
      <w:pPr>
        <w:spacing w:line="240" w:lineRule="auto"/>
        <w:rPr>
          <w:i/>
          <w:iCs/>
        </w:rPr>
      </w:pPr>
    </w:p>
    <w:sectPr w:rsidR="001528D7" w:rsidRPr="000805AA">
      <w:footerReference w:type="default" r:id="rId2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DE25B0" w14:textId="77777777" w:rsidR="00701293" w:rsidRDefault="00701293" w:rsidP="00D0554B">
      <w:pPr>
        <w:spacing w:after="0" w:line="240" w:lineRule="auto"/>
      </w:pPr>
      <w:r>
        <w:separator/>
      </w:r>
    </w:p>
  </w:endnote>
  <w:endnote w:type="continuationSeparator" w:id="0">
    <w:p w14:paraId="1BE92900" w14:textId="77777777" w:rsidR="00701293" w:rsidRDefault="00701293" w:rsidP="00D055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EB3BD" w14:textId="77777777" w:rsidR="00D0554B" w:rsidRDefault="00D0554B">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410F8374" w14:textId="77777777" w:rsidR="00D0554B" w:rsidRDefault="00D055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2BF51C" w14:textId="77777777" w:rsidR="00701293" w:rsidRDefault="00701293" w:rsidP="00D0554B">
      <w:pPr>
        <w:spacing w:after="0" w:line="240" w:lineRule="auto"/>
      </w:pPr>
      <w:r>
        <w:separator/>
      </w:r>
    </w:p>
  </w:footnote>
  <w:footnote w:type="continuationSeparator" w:id="0">
    <w:p w14:paraId="525C72E6" w14:textId="77777777" w:rsidR="00701293" w:rsidRDefault="00701293" w:rsidP="00D055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6497F"/>
    <w:multiLevelType w:val="hybridMultilevel"/>
    <w:tmpl w:val="888C0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D44C83"/>
    <w:multiLevelType w:val="multilevel"/>
    <w:tmpl w:val="E5522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D893709"/>
    <w:multiLevelType w:val="hybridMultilevel"/>
    <w:tmpl w:val="33AE0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7476404">
    <w:abstractNumId w:val="0"/>
  </w:num>
  <w:num w:numId="2" w16cid:durableId="2027317647">
    <w:abstractNumId w:val="2"/>
  </w:num>
  <w:num w:numId="3" w16cid:durableId="17701570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6C3"/>
    <w:rsid w:val="000026BA"/>
    <w:rsid w:val="000805AA"/>
    <w:rsid w:val="000A6A75"/>
    <w:rsid w:val="000E535F"/>
    <w:rsid w:val="001528D7"/>
    <w:rsid w:val="001C04E4"/>
    <w:rsid w:val="001D06FC"/>
    <w:rsid w:val="001E6F41"/>
    <w:rsid w:val="002F0144"/>
    <w:rsid w:val="00387B5D"/>
    <w:rsid w:val="003D1381"/>
    <w:rsid w:val="003E2116"/>
    <w:rsid w:val="003E38AB"/>
    <w:rsid w:val="003F452B"/>
    <w:rsid w:val="00453207"/>
    <w:rsid w:val="00460280"/>
    <w:rsid w:val="004C6BFE"/>
    <w:rsid w:val="004E1280"/>
    <w:rsid w:val="005022E4"/>
    <w:rsid w:val="00555A45"/>
    <w:rsid w:val="00610832"/>
    <w:rsid w:val="00701293"/>
    <w:rsid w:val="00764EC0"/>
    <w:rsid w:val="00777E67"/>
    <w:rsid w:val="0078358E"/>
    <w:rsid w:val="007A31DC"/>
    <w:rsid w:val="007E3198"/>
    <w:rsid w:val="0094070C"/>
    <w:rsid w:val="009478C8"/>
    <w:rsid w:val="009645D8"/>
    <w:rsid w:val="00966D9B"/>
    <w:rsid w:val="00974E93"/>
    <w:rsid w:val="009B53C9"/>
    <w:rsid w:val="009C69CB"/>
    <w:rsid w:val="00A0347E"/>
    <w:rsid w:val="00AD129A"/>
    <w:rsid w:val="00AD56C3"/>
    <w:rsid w:val="00AE16CE"/>
    <w:rsid w:val="00B61A3B"/>
    <w:rsid w:val="00CB4EF7"/>
    <w:rsid w:val="00CE173C"/>
    <w:rsid w:val="00D0554B"/>
    <w:rsid w:val="00DB0BE6"/>
    <w:rsid w:val="00DC3917"/>
    <w:rsid w:val="00E75870"/>
    <w:rsid w:val="00E75A16"/>
    <w:rsid w:val="00E75E95"/>
    <w:rsid w:val="00F275FB"/>
    <w:rsid w:val="00F372AC"/>
    <w:rsid w:val="00F60D63"/>
    <w:rsid w:val="00F87B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CD010"/>
  <w15:chartTrackingRefBased/>
  <w15:docId w15:val="{C93593C2-F286-4782-9BF9-073BFB205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D06F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D56C3"/>
    <w:rPr>
      <w:i/>
      <w:iCs/>
    </w:rPr>
  </w:style>
  <w:style w:type="paragraph" w:styleId="Header">
    <w:name w:val="header"/>
    <w:basedOn w:val="Normal"/>
    <w:link w:val="HeaderChar"/>
    <w:uiPriority w:val="99"/>
    <w:unhideWhenUsed/>
    <w:rsid w:val="00D055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554B"/>
  </w:style>
  <w:style w:type="paragraph" w:styleId="Footer">
    <w:name w:val="footer"/>
    <w:basedOn w:val="Normal"/>
    <w:link w:val="FooterChar"/>
    <w:uiPriority w:val="99"/>
    <w:unhideWhenUsed/>
    <w:rsid w:val="00D055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554B"/>
  </w:style>
  <w:style w:type="paragraph" w:styleId="HTMLPreformatted">
    <w:name w:val="HTML Preformatted"/>
    <w:basedOn w:val="Normal"/>
    <w:link w:val="HTMLPreformattedChar"/>
    <w:uiPriority w:val="99"/>
    <w:semiHidden/>
    <w:unhideWhenUsed/>
    <w:rsid w:val="00964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645D8"/>
    <w:rPr>
      <w:rFonts w:ascii="Courier New" w:eastAsia="Times New Roman" w:hAnsi="Courier New" w:cs="Courier New"/>
      <w:sz w:val="20"/>
      <w:szCs w:val="20"/>
    </w:rPr>
  </w:style>
  <w:style w:type="character" w:styleId="HTMLCode">
    <w:name w:val="HTML Code"/>
    <w:basedOn w:val="DefaultParagraphFont"/>
    <w:uiPriority w:val="99"/>
    <w:semiHidden/>
    <w:unhideWhenUsed/>
    <w:rsid w:val="009645D8"/>
    <w:rPr>
      <w:rFonts w:ascii="Courier New" w:eastAsia="Times New Roman" w:hAnsi="Courier New" w:cs="Courier New"/>
      <w:sz w:val="20"/>
      <w:szCs w:val="20"/>
    </w:rPr>
  </w:style>
  <w:style w:type="paragraph" w:styleId="ListParagraph">
    <w:name w:val="List Paragraph"/>
    <w:basedOn w:val="Normal"/>
    <w:uiPriority w:val="34"/>
    <w:qFormat/>
    <w:rsid w:val="00AE16CE"/>
    <w:pPr>
      <w:ind w:left="720"/>
      <w:contextualSpacing/>
    </w:pPr>
  </w:style>
  <w:style w:type="character" w:styleId="Strong">
    <w:name w:val="Strong"/>
    <w:basedOn w:val="DefaultParagraphFont"/>
    <w:uiPriority w:val="22"/>
    <w:qFormat/>
    <w:rsid w:val="00DC3917"/>
    <w:rPr>
      <w:b/>
      <w:bCs/>
    </w:rPr>
  </w:style>
  <w:style w:type="table" w:styleId="TableGrid">
    <w:name w:val="Table Grid"/>
    <w:basedOn w:val="TableNormal"/>
    <w:uiPriority w:val="39"/>
    <w:rsid w:val="001D06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1D06FC"/>
    <w:rPr>
      <w:color w:val="0000FF"/>
      <w:u w:val="single"/>
    </w:rPr>
  </w:style>
  <w:style w:type="character" w:customStyle="1" w:styleId="Heading1Char">
    <w:name w:val="Heading 1 Char"/>
    <w:basedOn w:val="DefaultParagraphFont"/>
    <w:link w:val="Heading1"/>
    <w:uiPriority w:val="9"/>
    <w:rsid w:val="001D06FC"/>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5458683">
      <w:bodyDiv w:val="1"/>
      <w:marLeft w:val="0"/>
      <w:marRight w:val="0"/>
      <w:marTop w:val="0"/>
      <w:marBottom w:val="0"/>
      <w:divBdr>
        <w:top w:val="none" w:sz="0" w:space="0" w:color="auto"/>
        <w:left w:val="none" w:sz="0" w:space="0" w:color="auto"/>
        <w:bottom w:val="none" w:sz="0" w:space="0" w:color="auto"/>
        <w:right w:val="none" w:sz="0" w:space="0" w:color="auto"/>
      </w:divBdr>
    </w:div>
    <w:div w:id="1638804219">
      <w:bodyDiv w:val="1"/>
      <w:marLeft w:val="0"/>
      <w:marRight w:val="0"/>
      <w:marTop w:val="0"/>
      <w:marBottom w:val="0"/>
      <w:divBdr>
        <w:top w:val="none" w:sz="0" w:space="0" w:color="auto"/>
        <w:left w:val="none" w:sz="0" w:space="0" w:color="auto"/>
        <w:bottom w:val="none" w:sz="0" w:space="0" w:color="auto"/>
        <w:right w:val="none" w:sz="0" w:space="0" w:color="auto"/>
      </w:divBdr>
    </w:div>
    <w:div w:id="2090032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texts.com/fpp2/holt-winters.html" TargetMode="External"/><Relationship Id="rId18" Type="http://schemas.openxmlformats.org/officeDocument/2006/relationships/hyperlink" Target="https://biologyforfun.wordpress.com/2018/04/09/help-i-have-convergence-warning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github.com/nchandra/ExponentialSmoothing" TargetMode="External"/><Relationship Id="rId7" Type="http://schemas.openxmlformats.org/officeDocument/2006/relationships/endnotes" Target="endnotes.xml"/><Relationship Id="rId12" Type="http://schemas.openxmlformats.org/officeDocument/2006/relationships/hyperlink" Target="https://machinelearningmastery.com/exponential-smoothing-for-time-series-forecasting-in-python/" TargetMode="External"/><Relationship Id="rId17" Type="http://schemas.openxmlformats.org/officeDocument/2006/relationships/hyperlink" Target="https://www.kaggle.com/kashnitsky/topic-9-part-1-time-series-analysis-in-python"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risha.org/blog/2016/02/17/triple-exponential-smoothing-forecasting-part-iii/" TargetMode="External"/><Relationship Id="rId20" Type="http://schemas.openxmlformats.org/officeDocument/2006/relationships/hyperlink" Target="https://docs.rapidminer.com/9.3/studio/operators/modeling/time_series/forecasting/holt-winters_trainer.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edium.com/datadriveninvestor/how-to-build-exponential-smoothing-models-using-python-simple-exponential-smoothing-holt-and-da371189e1a1" TargetMode="External"/><Relationship Id="rId24" Type="http://schemas.openxmlformats.org/officeDocument/2006/relationships/hyperlink" Target="https://datahack.analyticsvidhya.com/contest/practice-problem-time-series-2/" TargetMode="External"/><Relationship Id="rId5" Type="http://schemas.openxmlformats.org/officeDocument/2006/relationships/webSettings" Target="webSettings.xml"/><Relationship Id="rId15" Type="http://schemas.openxmlformats.org/officeDocument/2006/relationships/hyperlink" Target="https://medium.com/datadriveninvestor/holt-winters-exponential-smoothing-for-time-series-forecasting-5905fad390e5" TargetMode="External"/><Relationship Id="rId23" Type="http://schemas.openxmlformats.org/officeDocument/2006/relationships/hyperlink" Target="https://github.com/coder17173/TripleExponentialSmoothing" TargetMode="External"/><Relationship Id="rId10" Type="http://schemas.openxmlformats.org/officeDocument/2006/relationships/hyperlink" Target="https://www.statsmodels.org/stable/generated/statsmodels.tsa.holtwinters.ExponentialSmoothing.html" TargetMode="External"/><Relationship Id="rId19" Type="http://schemas.openxmlformats.org/officeDocument/2006/relationships/hyperlink" Target="https://ncss-wpengine.netdna-ssl.com/wp-content/themes/ncss/pdf/Procedures/NCSS/Exponential_Smoothing-Trend_and_Seasonal.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eeksforgeeks.org/eval-in-python/" TargetMode="External"/><Relationship Id="rId22" Type="http://schemas.openxmlformats.org/officeDocument/2006/relationships/hyperlink" Target="https://github.com/cmdrkeene/holt_winter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CDD99C-187B-4E34-B25F-DE3CFF4E1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1142</Words>
  <Characters>6516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琪</dc:creator>
  <cp:keywords/>
  <dc:description/>
  <cp:lastModifiedBy>Lau Felicia</cp:lastModifiedBy>
  <cp:revision>2</cp:revision>
  <dcterms:created xsi:type="dcterms:W3CDTF">2022-08-03T03:55:00Z</dcterms:created>
  <dcterms:modified xsi:type="dcterms:W3CDTF">2022-08-03T03:55:00Z</dcterms:modified>
</cp:coreProperties>
</file>