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AD23A" w14:textId="77777777" w:rsidR="00535551" w:rsidRDefault="00D94EBD">
      <w:pPr>
        <w:spacing w:line="20" w:lineRule="exact"/>
        <w:jc w:val="center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1A06C2F0" wp14:editId="1022EB8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2" name="cover_b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ver_b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9FF9EE" w14:textId="77777777" w:rsidR="00535551" w:rsidRDefault="00D94EBD">
      <w:pPr>
        <w:spacing w:line="240" w:lineRule="auto"/>
        <w:jc w:val="center"/>
        <w:rPr>
          <w:rFonts w:eastAsia="黑体"/>
          <w:b/>
          <w:color w:val="1B3A4B"/>
          <w:sz w:val="52"/>
          <w:lang w:eastAsia="zh-CN"/>
        </w:rPr>
      </w:pPr>
      <w:r>
        <w:rPr>
          <w:rFonts w:eastAsia="黑体" w:hint="eastAsia"/>
          <w:b/>
          <w:color w:val="1B3A4B"/>
          <w:sz w:val="52"/>
          <w:lang w:eastAsia="zh-CN"/>
        </w:rPr>
        <w:t>全国大学生数智链应用大赛</w:t>
      </w:r>
    </w:p>
    <w:p w14:paraId="0843C082" w14:textId="77777777" w:rsidR="00535551" w:rsidRDefault="00535551">
      <w:pPr>
        <w:spacing w:line="240" w:lineRule="auto"/>
        <w:jc w:val="center"/>
        <w:rPr>
          <w:lang w:eastAsia="zh-CN"/>
        </w:rPr>
      </w:pPr>
    </w:p>
    <w:p w14:paraId="2A3CF2AD" w14:textId="77777777" w:rsidR="00535551" w:rsidRDefault="00D94EBD">
      <w:pPr>
        <w:spacing w:line="240" w:lineRule="auto"/>
        <w:jc w:val="center"/>
        <w:rPr>
          <w:sz w:val="48"/>
          <w:szCs w:val="48"/>
          <w:lang w:eastAsia="zh-CN"/>
        </w:rPr>
      </w:pPr>
      <w:r>
        <w:rPr>
          <w:rFonts w:eastAsia="黑体" w:hint="eastAsia"/>
          <w:b/>
          <w:color w:val="1B3A4B"/>
          <w:sz w:val="48"/>
          <w:szCs w:val="48"/>
          <w:lang w:eastAsia="zh-CN"/>
        </w:rPr>
        <w:t>项目说明文档</w:t>
      </w:r>
    </w:p>
    <w:p w14:paraId="7F369A34" w14:textId="77777777" w:rsidR="00535551" w:rsidRDefault="00D94EBD">
      <w:pPr>
        <w:spacing w:line="240" w:lineRule="auto"/>
        <w:jc w:val="center"/>
        <w:rPr>
          <w:i/>
          <w:color w:val="B08D4A"/>
          <w:sz w:val="60"/>
          <w:szCs w:val="36"/>
        </w:rPr>
      </w:pPr>
      <w:proofErr w:type="spellStart"/>
      <w:r>
        <w:rPr>
          <w:i/>
          <w:color w:val="8F6F35"/>
          <w:sz w:val="60"/>
          <w:szCs w:val="36"/>
        </w:rPr>
        <w:t>DataShare</w:t>
      </w:r>
      <w:proofErr w:type="spellEnd"/>
    </w:p>
    <w:p w14:paraId="6CC6C868" w14:textId="77777777" w:rsidR="00CE33A7" w:rsidRPr="00CE33A7" w:rsidRDefault="00CE33A7">
      <w:pPr>
        <w:spacing w:line="240" w:lineRule="auto"/>
        <w:jc w:val="center"/>
        <w:rPr>
          <w:i/>
          <w:color w:val="B08D4A"/>
          <w:sz w:val="32"/>
          <w:szCs w:val="32"/>
          <w:lang w:eastAsia="zh-CN"/>
        </w:rPr>
      </w:pPr>
    </w:p>
    <w:p w14:paraId="21032004" w14:textId="77777777" w:rsidR="009A2A48" w:rsidRDefault="009A2A48">
      <w:pPr>
        <w:spacing w:line="240" w:lineRule="auto"/>
        <w:jc w:val="center"/>
        <w:rPr>
          <w:i/>
          <w:color w:val="B08D4A"/>
          <w:szCs w:val="24"/>
          <w:lang w:eastAsia="zh-CN"/>
        </w:rPr>
      </w:pPr>
    </w:p>
    <w:p w14:paraId="0FEFF207" w14:textId="77777777" w:rsidR="00535551" w:rsidRDefault="00535551" w:rsidP="008845D2">
      <w:pPr>
        <w:spacing w:before="8920" w:line="240" w:lineRule="auto"/>
      </w:pPr>
    </w:p>
    <w:tbl>
      <w:tblPr>
        <w:tblW w:w="8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AF1DD" w:themeFill="accent3" w:themeFillTint="33"/>
        <w:tblLayout w:type="fixed"/>
        <w:tblLook w:val="04A0" w:firstRow="1" w:lastRow="0" w:firstColumn="1" w:lastColumn="0" w:noHBand="0" w:noVBand="1"/>
      </w:tblPr>
      <w:tblGrid>
        <w:gridCol w:w="2047"/>
        <w:gridCol w:w="6143"/>
      </w:tblGrid>
      <w:tr w:rsidR="00535551" w:rsidRPr="00CE33A7" w14:paraId="67661A09" w14:textId="77777777" w:rsidTr="0004644B">
        <w:trPr>
          <w:cantSplit/>
          <w:trHeight w:val="566"/>
          <w:jc w:val="center"/>
        </w:trPr>
        <w:tc>
          <w:tcPr>
            <w:tcW w:w="2047" w:type="dxa"/>
            <w:shd w:val="clear" w:color="auto" w:fill="EAF1DD" w:themeFill="accent3" w:themeFillTint="33"/>
            <w:vAlign w:val="center"/>
          </w:tcPr>
          <w:p w14:paraId="0324AF58" w14:textId="77777777" w:rsidR="00535551" w:rsidRPr="00CE33A7" w:rsidRDefault="00D94EBD">
            <w:pPr>
              <w:keepNext/>
              <w:spacing w:line="240" w:lineRule="auto"/>
              <w:jc w:val="center"/>
              <w:rPr>
                <w:sz w:val="28"/>
                <w:szCs w:val="28"/>
              </w:rPr>
            </w:pPr>
            <w:proofErr w:type="spellStart"/>
            <w:r w:rsidRPr="00CE33A7">
              <w:rPr>
                <w:rFonts w:eastAsia="黑体" w:hint="eastAsia"/>
                <w:b/>
                <w:sz w:val="28"/>
                <w:szCs w:val="28"/>
              </w:rPr>
              <w:t>作品编号</w:t>
            </w:r>
            <w:proofErr w:type="spellEnd"/>
          </w:p>
        </w:tc>
        <w:tc>
          <w:tcPr>
            <w:tcW w:w="6143" w:type="dxa"/>
            <w:shd w:val="clear" w:color="auto" w:fill="EAF1DD" w:themeFill="accent3" w:themeFillTint="33"/>
            <w:vAlign w:val="center"/>
          </w:tcPr>
          <w:p w14:paraId="31676A4F" w14:textId="77777777" w:rsidR="00535551" w:rsidRPr="00CE33A7" w:rsidRDefault="00D94EBD">
            <w:pPr>
              <w:keepNext/>
              <w:spacing w:line="240" w:lineRule="auto"/>
              <w:jc w:val="center"/>
              <w:rPr>
                <w:bCs/>
                <w:sz w:val="28"/>
                <w:szCs w:val="28"/>
              </w:rPr>
            </w:pPr>
            <w:r w:rsidRPr="00CE33A7">
              <w:rPr>
                <w:bCs/>
                <w:sz w:val="28"/>
                <w:szCs w:val="28"/>
              </w:rPr>
              <w:t>2026001141</w:t>
            </w:r>
          </w:p>
        </w:tc>
      </w:tr>
      <w:tr w:rsidR="00535551" w:rsidRPr="00CE33A7" w14:paraId="5A5C926C" w14:textId="77777777" w:rsidTr="0004644B">
        <w:trPr>
          <w:cantSplit/>
          <w:trHeight w:val="566"/>
          <w:jc w:val="center"/>
        </w:trPr>
        <w:tc>
          <w:tcPr>
            <w:tcW w:w="2047" w:type="dxa"/>
            <w:shd w:val="clear" w:color="auto" w:fill="EAF1DD" w:themeFill="accent3" w:themeFillTint="33"/>
            <w:vAlign w:val="center"/>
          </w:tcPr>
          <w:p w14:paraId="5301CB19" w14:textId="77777777" w:rsidR="00535551" w:rsidRPr="00CE33A7" w:rsidRDefault="00D94EBD">
            <w:pPr>
              <w:keepNext/>
              <w:spacing w:line="240" w:lineRule="auto"/>
              <w:jc w:val="center"/>
              <w:rPr>
                <w:sz w:val="28"/>
                <w:szCs w:val="28"/>
              </w:rPr>
            </w:pPr>
            <w:proofErr w:type="spellStart"/>
            <w:r w:rsidRPr="00CE33A7">
              <w:rPr>
                <w:rFonts w:eastAsia="黑体" w:hint="eastAsia"/>
                <w:sz w:val="28"/>
                <w:szCs w:val="28"/>
              </w:rPr>
              <w:t>作品名称</w:t>
            </w:r>
            <w:proofErr w:type="spellEnd"/>
          </w:p>
        </w:tc>
        <w:tc>
          <w:tcPr>
            <w:tcW w:w="6143" w:type="dxa"/>
            <w:shd w:val="clear" w:color="auto" w:fill="EAF1DD" w:themeFill="accent3" w:themeFillTint="33"/>
            <w:vAlign w:val="center"/>
          </w:tcPr>
          <w:p w14:paraId="06D95348" w14:textId="77777777" w:rsidR="00535551" w:rsidRPr="00CE33A7" w:rsidRDefault="00D94EBD">
            <w:pPr>
              <w:keepNext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 w:rsidRPr="00CE33A7">
              <w:rPr>
                <w:rFonts w:hint="eastAsia"/>
                <w:sz w:val="28"/>
                <w:szCs w:val="28"/>
                <w:lang w:eastAsia="zh-CN"/>
              </w:rPr>
              <w:t>链承共予·</w:t>
            </w:r>
            <w:proofErr w:type="spellStart"/>
            <w:r w:rsidRPr="00CE33A7">
              <w:rPr>
                <w:rFonts w:hint="eastAsia"/>
                <w:sz w:val="28"/>
                <w:szCs w:val="28"/>
                <w:lang w:eastAsia="zh-CN"/>
              </w:rPr>
              <w:t>DataShare</w:t>
            </w:r>
            <w:proofErr w:type="spellEnd"/>
          </w:p>
        </w:tc>
      </w:tr>
      <w:tr w:rsidR="00535551" w:rsidRPr="00CE33A7" w14:paraId="22B0E17E" w14:textId="77777777" w:rsidTr="0004644B">
        <w:trPr>
          <w:cantSplit/>
          <w:trHeight w:val="566"/>
          <w:jc w:val="center"/>
        </w:trPr>
        <w:tc>
          <w:tcPr>
            <w:tcW w:w="2047" w:type="dxa"/>
            <w:shd w:val="clear" w:color="auto" w:fill="EAF1DD" w:themeFill="accent3" w:themeFillTint="33"/>
            <w:vAlign w:val="center"/>
          </w:tcPr>
          <w:p w14:paraId="2C6A2BF3" w14:textId="77777777" w:rsidR="00535551" w:rsidRPr="00CE33A7" w:rsidRDefault="0004644B">
            <w:pPr>
              <w:keepNext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 w:rsidRPr="00CE33A7">
              <w:rPr>
                <w:rFonts w:eastAsia="黑体" w:hint="eastAsia"/>
                <w:sz w:val="28"/>
                <w:szCs w:val="28"/>
                <w:lang w:eastAsia="zh-CN"/>
              </w:rPr>
              <w:t>作者</w:t>
            </w:r>
          </w:p>
        </w:tc>
        <w:tc>
          <w:tcPr>
            <w:tcW w:w="6143" w:type="dxa"/>
            <w:shd w:val="clear" w:color="auto" w:fill="EAF1DD" w:themeFill="accent3" w:themeFillTint="33"/>
            <w:vAlign w:val="center"/>
          </w:tcPr>
          <w:p w14:paraId="0024E6A4" w14:textId="77777777" w:rsidR="00535551" w:rsidRPr="00CE33A7" w:rsidRDefault="00D94EBD">
            <w:pPr>
              <w:keepNext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 w:rsidRPr="00CE33A7">
              <w:rPr>
                <w:rFonts w:hint="eastAsia"/>
                <w:sz w:val="28"/>
                <w:szCs w:val="28"/>
                <w:lang w:eastAsia="zh-CN"/>
              </w:rPr>
              <w:t>唐菲燕</w:t>
            </w:r>
            <w:r w:rsidRPr="00CE33A7">
              <w:rPr>
                <w:rFonts w:hint="eastAsia"/>
                <w:sz w:val="28"/>
                <w:szCs w:val="28"/>
                <w:lang w:eastAsia="zh-CN"/>
              </w:rPr>
              <w:t xml:space="preserve"> </w:t>
            </w:r>
            <w:r w:rsidRPr="00CE33A7">
              <w:rPr>
                <w:rFonts w:hint="eastAsia"/>
                <w:sz w:val="28"/>
                <w:szCs w:val="28"/>
                <w:lang w:eastAsia="zh-CN"/>
              </w:rPr>
              <w:t>王雨婷</w:t>
            </w:r>
            <w:r w:rsidRPr="00CE33A7">
              <w:rPr>
                <w:rFonts w:hint="eastAsia"/>
                <w:sz w:val="28"/>
                <w:szCs w:val="28"/>
                <w:lang w:eastAsia="zh-CN"/>
              </w:rPr>
              <w:t xml:space="preserve"> </w:t>
            </w:r>
            <w:r w:rsidRPr="00CE33A7">
              <w:rPr>
                <w:rFonts w:hint="eastAsia"/>
                <w:sz w:val="28"/>
                <w:szCs w:val="28"/>
                <w:lang w:eastAsia="zh-CN"/>
              </w:rPr>
              <w:t>李逸晨</w:t>
            </w:r>
            <w:r w:rsidRPr="00CE33A7">
              <w:rPr>
                <w:rFonts w:hint="eastAsia"/>
                <w:sz w:val="28"/>
                <w:szCs w:val="28"/>
                <w:lang w:eastAsia="zh-CN"/>
              </w:rPr>
              <w:t xml:space="preserve"> </w:t>
            </w:r>
            <w:r w:rsidRPr="00CE33A7">
              <w:rPr>
                <w:rFonts w:hint="eastAsia"/>
                <w:sz w:val="28"/>
                <w:szCs w:val="28"/>
                <w:lang w:eastAsia="zh-CN"/>
              </w:rPr>
              <w:t>王硕</w:t>
            </w:r>
          </w:p>
        </w:tc>
      </w:tr>
      <w:tr w:rsidR="00535551" w:rsidRPr="00CE33A7" w14:paraId="12423DC8" w14:textId="77777777" w:rsidTr="0004644B">
        <w:trPr>
          <w:cantSplit/>
          <w:trHeight w:val="566"/>
          <w:jc w:val="center"/>
        </w:trPr>
        <w:tc>
          <w:tcPr>
            <w:tcW w:w="2047" w:type="dxa"/>
            <w:shd w:val="clear" w:color="auto" w:fill="EAF1DD" w:themeFill="accent3" w:themeFillTint="33"/>
            <w:vAlign w:val="center"/>
          </w:tcPr>
          <w:p w14:paraId="76C7764A" w14:textId="77777777" w:rsidR="00535551" w:rsidRPr="00CE33A7" w:rsidRDefault="00D94EBD">
            <w:pPr>
              <w:spacing w:line="240" w:lineRule="auto"/>
              <w:jc w:val="center"/>
              <w:rPr>
                <w:sz w:val="28"/>
                <w:szCs w:val="28"/>
              </w:rPr>
            </w:pPr>
            <w:proofErr w:type="spellStart"/>
            <w:r w:rsidRPr="00CE33A7">
              <w:rPr>
                <w:rFonts w:eastAsia="黑体" w:hint="eastAsia"/>
                <w:sz w:val="28"/>
                <w:szCs w:val="28"/>
              </w:rPr>
              <w:t>完成日期</w:t>
            </w:r>
            <w:proofErr w:type="spellEnd"/>
          </w:p>
        </w:tc>
        <w:tc>
          <w:tcPr>
            <w:tcW w:w="6143" w:type="dxa"/>
            <w:shd w:val="clear" w:color="auto" w:fill="EAF1DD" w:themeFill="accent3" w:themeFillTint="33"/>
            <w:vAlign w:val="center"/>
          </w:tcPr>
          <w:p w14:paraId="5D11E31A" w14:textId="77777777" w:rsidR="00535551" w:rsidRPr="00CE33A7" w:rsidRDefault="00D94EBD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CE33A7">
              <w:rPr>
                <w:rFonts w:hint="eastAsia"/>
                <w:sz w:val="28"/>
                <w:szCs w:val="28"/>
              </w:rPr>
              <w:t xml:space="preserve">2026 </w:t>
            </w:r>
            <w:r w:rsidRPr="00CE33A7">
              <w:rPr>
                <w:rFonts w:hint="eastAsia"/>
                <w:sz w:val="28"/>
                <w:szCs w:val="28"/>
              </w:rPr>
              <w:t>年</w:t>
            </w:r>
            <w:r w:rsidRPr="00CE33A7">
              <w:rPr>
                <w:rFonts w:hint="eastAsia"/>
                <w:sz w:val="28"/>
                <w:szCs w:val="28"/>
              </w:rPr>
              <w:t xml:space="preserve"> 9 </w:t>
            </w:r>
            <w:r w:rsidRPr="00CE33A7">
              <w:rPr>
                <w:rFonts w:hint="eastAsia"/>
                <w:sz w:val="28"/>
                <w:szCs w:val="28"/>
              </w:rPr>
              <w:t>月</w:t>
            </w:r>
          </w:p>
        </w:tc>
      </w:tr>
    </w:tbl>
    <w:sdt>
      <w:sdtPr>
        <w:rPr>
          <w:rFonts w:eastAsia="宋体"/>
          <w:b w:val="0"/>
          <w:bCs w:val="0"/>
          <w:sz w:val="24"/>
          <w:szCs w:val="22"/>
          <w:lang w:val="zh-CN" w:eastAsia="zh-CN"/>
        </w:rPr>
        <w:id w:val="315770300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248D343" w14:textId="77777777" w:rsidR="00535551" w:rsidRPr="00464BF7" w:rsidRDefault="00D94EBD">
          <w:pPr>
            <w:pStyle w:val="TOC"/>
            <w:pageBreakBefore/>
            <w:jc w:val="center"/>
            <w:rPr>
              <w:rFonts w:ascii="宋体" w:eastAsia="宋体" w:hAnsi="宋体" w:hint="eastAsia"/>
              <w:b w:val="0"/>
              <w:bCs w:val="0"/>
              <w:sz w:val="28"/>
            </w:rPr>
          </w:pPr>
          <w:r w:rsidRPr="00464BF7">
            <w:rPr>
              <w:rFonts w:ascii="宋体" w:eastAsia="宋体" w:hAnsi="宋体" w:hint="eastAsia"/>
              <w:b w:val="0"/>
              <w:bCs w:val="0"/>
              <w:sz w:val="28"/>
              <w:lang w:val="zh-CN" w:eastAsia="zh-CN"/>
            </w:rPr>
            <w:t>目录</w:t>
          </w:r>
        </w:p>
        <w:p w14:paraId="0A1945A2" w14:textId="369BDD97" w:rsidR="00464BF7" w:rsidRPr="00464BF7" w:rsidRDefault="00D94EBD">
          <w:pPr>
            <w:pStyle w:val="TOC1"/>
            <w:tabs>
              <w:tab w:val="right" w:leader="dot" w:pos="8777"/>
            </w:tabs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r w:rsidRPr="00464BF7">
            <w:rPr>
              <w:rFonts w:ascii="宋体" w:hAnsi="宋体"/>
            </w:rPr>
            <w:fldChar w:fldCharType="begin"/>
          </w:r>
          <w:r w:rsidRPr="00464BF7">
            <w:rPr>
              <w:rFonts w:ascii="宋体" w:hAnsi="宋体"/>
            </w:rPr>
            <w:instrText xml:space="preserve"> TOC \o "1-3" \h \z \u </w:instrText>
          </w:r>
          <w:r w:rsidRPr="00464BF7">
            <w:rPr>
              <w:rFonts w:ascii="宋体" w:hAnsi="宋体"/>
            </w:rPr>
            <w:fldChar w:fldCharType="separate"/>
          </w:r>
          <w:hyperlink w:anchor="_Toc242049436" w:history="1">
            <w:r w:rsidR="00464BF7" w:rsidRPr="00464BF7">
              <w:rPr>
                <w:rStyle w:val="aff5"/>
                <w:rFonts w:ascii="宋体" w:hAnsi="宋体"/>
                <w:noProof/>
                <w:lang w:eastAsia="zh-CN"/>
              </w:rPr>
              <w:t>1 需求分析</w:t>
            </w:r>
            <w:r w:rsidR="00464BF7" w:rsidRPr="00464BF7">
              <w:rPr>
                <w:rFonts w:ascii="宋体" w:hAnsi="宋体" w:hint="eastAsia"/>
                <w:noProof/>
                <w:webHidden/>
              </w:rPr>
              <w:tab/>
            </w:r>
            <w:r w:rsidR="00464BF7"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="00464BF7"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="00464BF7" w:rsidRPr="00464BF7">
              <w:rPr>
                <w:rFonts w:ascii="宋体" w:hAnsi="宋体"/>
                <w:noProof/>
                <w:webHidden/>
              </w:rPr>
              <w:instrText>PAGEREF _Toc242049436 \h</w:instrText>
            </w:r>
            <w:r w:rsidR="00464BF7"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="00464BF7" w:rsidRPr="00464BF7">
              <w:rPr>
                <w:rFonts w:ascii="宋体" w:hAnsi="宋体" w:hint="eastAsia"/>
                <w:noProof/>
                <w:webHidden/>
              </w:rPr>
            </w:r>
            <w:r w:rsidR="00464BF7"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</w:t>
            </w:r>
            <w:r w:rsidR="00464BF7"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06910915" w14:textId="198008F4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37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1.1 市场背景与用户痛点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_Toc242049437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05162B12" w14:textId="45C1CF8F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38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1.2 项目解决方案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_Toc242049438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3E7F0D1C" w14:textId="33D2D2CD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39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1.3 功能需求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_Toc242049439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2B26AE29" w14:textId="597D5D70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0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1.4 非功能需求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_Toc242049440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05F41D36" w14:textId="2AD6DFF3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1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1.5 设计硬约束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_Toc242049441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01114A95" w14:textId="78C73475" w:rsidR="00464BF7" w:rsidRPr="00464BF7" w:rsidRDefault="00464BF7">
          <w:pPr>
            <w:pStyle w:val="TOC1"/>
            <w:tabs>
              <w:tab w:val="right" w:leader="dot" w:pos="8777"/>
            </w:tabs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2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2 概要设计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_Toc242049442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3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0F66DED1" w14:textId="45B60C51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3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2.1 系统架构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_Toc242049443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3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787EC39A" w14:textId="2DC31CA8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4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2.2 核心模块设计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_Toc242049444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4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3222E1D2" w14:textId="79DA90D0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5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2.2.1 零知识确权与授权流程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_Toc242049445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5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7F3E02B0" w14:textId="3AD1C876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6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2.2.2 托管调用与结算流程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_Toc242049446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6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08FA0C22" w14:textId="508A7786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7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2.2.3 争议裁决与提现流程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_Toc242049447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6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7BB020EE" w14:textId="4D6B141E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8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2.3 技术栈选型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_Toc242049448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6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2EEC4D96" w14:textId="26B979D2" w:rsidR="00464BF7" w:rsidRPr="00464BF7" w:rsidRDefault="00464BF7">
          <w:pPr>
            <w:pStyle w:val="TOC1"/>
            <w:tabs>
              <w:tab w:val="right" w:leader="dot" w:pos="8777"/>
            </w:tabs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49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 详细设计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_Toc242049449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7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3A694889" w14:textId="4318B34D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0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3.1 智能合约设计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_Toc242049450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8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74108FD3" w14:textId="21CE8BF3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1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3.1.1 合约结构与数据模型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_Toc242049451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8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3A6A8C9C" w14:textId="0CEA7CC6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2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3.1.2 角色与权限控制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_Toc242049452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8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24A1195C" w14:textId="0C96BECF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3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3.1.3 核心接口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_Toc242049453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9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5356AC59" w14:textId="14AF94F2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4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3.1.4 链上审计留痕与信誉分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_Toc242049454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10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3F1EA893" w14:textId="3407A360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5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3.2 零知识权属确权的核心算法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_Toc242049455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10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1635EBDE" w14:textId="13E714EC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6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3.3 前端与界面设计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_Toc242049456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12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2DA65CAC" w14:textId="64B35D07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7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3.4 AI 辅助能力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_Toc242049457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14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623DEEBA" w14:textId="51F299C4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8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3.5 数据存储方案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_Toc242049458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14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7CFC30E8" w14:textId="557C95D5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59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3.6 关键业务流程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_Toc242049459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15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71ED1E3A" w14:textId="1A4B6A8D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0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3.7 测试用例设计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_Toc242049460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15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30AD9148" w14:textId="59FDC1DA" w:rsidR="00464BF7" w:rsidRPr="00464BF7" w:rsidRDefault="00464BF7">
          <w:pPr>
            <w:pStyle w:val="TOC1"/>
            <w:tabs>
              <w:tab w:val="right" w:leader="dot" w:pos="8777"/>
            </w:tabs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1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4 测试报告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_Toc242049461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16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0DAB3487" w14:textId="5CC2780F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2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4.1 测试环境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_Toc242049462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16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7C0AC973" w14:textId="32A3E4F6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3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4.2 测试类型与结果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_Toc242049463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17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44DF39A3" w14:textId="1FBD771A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4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4.2.1 功能测试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_Toc242049464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17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42B2FB9B" w14:textId="55664427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5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4.2.2 性能与可复现性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_Toc242049465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18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676B3788" w14:textId="4F1B34A0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6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4.2.3 安全性测试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_Toc242049466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18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173E4E86" w14:textId="555AC116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7" w:history="1">
            <w:r w:rsidRPr="00464BF7">
              <w:rPr>
                <w:rStyle w:val="aff5"/>
                <w:rFonts w:ascii="宋体" w:hAnsi="宋体"/>
                <w:noProof/>
              </w:rPr>
              <w:t>4.2.4 兼容性测试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_Toc242049467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19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4C5736A8" w14:textId="0F70232F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8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4.3 测试结论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_Toc242049468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19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48D8ABEA" w14:textId="7CC91E56" w:rsidR="00464BF7" w:rsidRPr="00464BF7" w:rsidRDefault="00464BF7">
          <w:pPr>
            <w:pStyle w:val="TOC1"/>
            <w:tabs>
              <w:tab w:val="right" w:leader="dot" w:pos="8777"/>
            </w:tabs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69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 项目总结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_Toc242049469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20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3B480487" w14:textId="6928C823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0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5.1 项目成果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_Toc242049470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20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54E284AF" w14:textId="63162173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1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5.1.1 功能落地与需求匹配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_Toc242049471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20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11091F05" w14:textId="79FDA6BF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2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5.1.2 行业痛点解决方案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_Toc242049472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21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25F7B672" w14:textId="516985C3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3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5.2 开发过程中的挑战与突破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_Toc242049473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21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2B1EECA9" w14:textId="0D1B398B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4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5.2.1 核心技术挑战与解决方案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_Toc242049474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21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5C69E08A" w14:textId="4A63305F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5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5.3 项目不足与未来优化方向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_Toc242049475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22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64D80378" w14:textId="2076C899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6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5.3.1 现有不足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_Toc242049476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22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4E09FDAA" w14:textId="1AB55B3D" w:rsidR="00464BF7" w:rsidRPr="00464BF7" w:rsidRDefault="00464BF7">
          <w:pPr>
            <w:pStyle w:val="TOC3"/>
            <w:tabs>
              <w:tab w:val="right" w:leader="dot" w:pos="8777"/>
            </w:tabs>
            <w:ind w:left="96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7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5.3.2 未来优化规划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_Toc242049477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22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70555240" w14:textId="20A33FB8" w:rsidR="00464BF7" w:rsidRPr="00464BF7" w:rsidRDefault="00464BF7">
          <w:pPr>
            <w:pStyle w:val="TOC2"/>
            <w:tabs>
              <w:tab w:val="right" w:leader="dot" w:pos="8777"/>
            </w:tabs>
            <w:ind w:left="480"/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8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5.4 赛事参与总结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_Toc242049478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23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144145E2" w14:textId="5C1482B3" w:rsidR="00464BF7" w:rsidRPr="00464BF7" w:rsidRDefault="00464BF7">
          <w:pPr>
            <w:pStyle w:val="TOC1"/>
            <w:tabs>
              <w:tab w:val="right" w:leader="dot" w:pos="8777"/>
            </w:tabs>
            <w:rPr>
              <w:rFonts w:ascii="宋体" w:hAnsi="宋体" w:cstheme="minorBidi" w:hint="eastAsia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2049479" w:history="1">
            <w:r w:rsidRPr="00464BF7">
              <w:rPr>
                <w:rStyle w:val="aff5"/>
                <w:rFonts w:ascii="宋体" w:hAnsi="宋体"/>
                <w:noProof/>
                <w:lang w:eastAsia="zh-CN"/>
              </w:rPr>
              <w:t>参考文献</w:t>
            </w:r>
            <w:r w:rsidRPr="00464BF7">
              <w:rPr>
                <w:rFonts w:ascii="宋体" w:hAnsi="宋体" w:hint="eastAsia"/>
                <w:noProof/>
                <w:webHidden/>
              </w:rPr>
              <w:tab/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begin"/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/>
                <w:noProof/>
                <w:webHidden/>
              </w:rPr>
              <w:instrText>PAGEREF _Toc242049479 \h</w:instrText>
            </w:r>
            <w:r w:rsidRPr="00464BF7">
              <w:rPr>
                <w:rFonts w:ascii="宋体" w:hAnsi="宋体" w:hint="eastAsia"/>
                <w:noProof/>
                <w:webHidden/>
              </w:rPr>
              <w:instrText xml:space="preserve"> </w:instrText>
            </w:r>
            <w:r w:rsidRPr="00464BF7">
              <w:rPr>
                <w:rFonts w:ascii="宋体" w:hAnsi="宋体" w:hint="eastAsia"/>
                <w:noProof/>
                <w:webHidden/>
              </w:rPr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separate"/>
            </w:r>
            <w:r w:rsidR="00E73D89">
              <w:rPr>
                <w:rFonts w:ascii="宋体" w:hAnsi="宋体" w:hint="eastAsia"/>
                <w:noProof/>
                <w:webHidden/>
              </w:rPr>
              <w:t>24</w:t>
            </w:r>
            <w:r w:rsidRPr="00464BF7">
              <w:rPr>
                <w:rFonts w:ascii="宋体" w:hAnsi="宋体" w:hint="eastAsia"/>
                <w:noProof/>
                <w:webHidden/>
              </w:rPr>
              <w:fldChar w:fldCharType="end"/>
            </w:r>
          </w:hyperlink>
        </w:p>
        <w:p w14:paraId="05296FD9" w14:textId="2722A07B" w:rsidR="00535551" w:rsidRDefault="00D94EBD">
          <w:r w:rsidRPr="00464BF7">
            <w:rPr>
              <w:rFonts w:ascii="宋体" w:hAnsi="宋体"/>
              <w:b/>
              <w:bCs/>
              <w:sz w:val="28"/>
              <w:szCs w:val="28"/>
              <w:lang w:val="zh-CN"/>
            </w:rPr>
            <w:fldChar w:fldCharType="end"/>
          </w:r>
        </w:p>
      </w:sdtContent>
    </w:sdt>
    <w:p w14:paraId="21B487F0" w14:textId="77777777" w:rsidR="00535551" w:rsidRDefault="00535551">
      <w:pPr>
        <w:sectPr w:rsidR="00535551" w:rsidSect="00034616">
          <w:headerReference w:type="default" r:id="rId9"/>
          <w:pgSz w:w="11906" w:h="16838"/>
          <w:pgMar w:top="964" w:right="1418" w:bottom="1418" w:left="1701" w:header="850" w:footer="850" w:gutter="0"/>
          <w:cols w:space="720"/>
          <w:titlePg/>
          <w:docGrid w:linePitch="360"/>
        </w:sectPr>
      </w:pPr>
    </w:p>
    <w:p w14:paraId="25CFCD31" w14:textId="77777777" w:rsidR="00535551" w:rsidRDefault="00D94EBD">
      <w:pPr>
        <w:pStyle w:val="1"/>
        <w:spacing w:before="280" w:after="200"/>
        <w:rPr>
          <w:lang w:eastAsia="zh-CN"/>
        </w:rPr>
      </w:pPr>
      <w:bookmarkStart w:id="0" w:name="_Toc241519811"/>
      <w:bookmarkStart w:id="1" w:name="_Toc242049436"/>
      <w:r>
        <w:rPr>
          <w:rFonts w:hint="eastAsia"/>
          <w:lang w:eastAsia="zh-CN"/>
        </w:rPr>
        <w:lastRenderedPageBreak/>
        <w:t xml:space="preserve">1 </w:t>
      </w:r>
      <w:r>
        <w:rPr>
          <w:rFonts w:hint="eastAsia"/>
          <w:lang w:eastAsia="zh-CN"/>
        </w:rPr>
        <w:t>需求分析</w:t>
      </w:r>
      <w:bookmarkEnd w:id="0"/>
      <w:bookmarkEnd w:id="1"/>
    </w:p>
    <w:p w14:paraId="2FFFA3D3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2" w:name="_Toc242049437"/>
      <w:r>
        <w:rPr>
          <w:rFonts w:hint="eastAsia"/>
          <w:lang w:eastAsia="zh-CN"/>
        </w:rPr>
        <w:t xml:space="preserve">1.1 </w:t>
      </w:r>
      <w:r>
        <w:rPr>
          <w:rFonts w:hint="eastAsia"/>
          <w:lang w:eastAsia="zh-CN"/>
        </w:rPr>
        <w:t>市场背景与用户痛点</w:t>
      </w:r>
      <w:bookmarkEnd w:id="2"/>
    </w:p>
    <w:p w14:paraId="7D3C9304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数据要素市场加速发展，但可信的数据共享基础设施仍然缺位，传统授权与交易模式弊端凸显，集中表现为四大痛点：</w:t>
      </w:r>
    </w:p>
    <w:p w14:paraId="17E0F798" w14:textId="7BD333CF" w:rsidR="00535551" w:rsidRDefault="00D94EBD" w:rsidP="0090153A">
      <w:pPr>
        <w:pStyle w:val="af"/>
        <w:numPr>
          <w:ilvl w:val="0"/>
          <w:numId w:val="8"/>
        </w:numPr>
        <w:rPr>
          <w:lang w:eastAsia="zh-CN"/>
        </w:rPr>
      </w:pPr>
      <w:bookmarkStart w:id="3" w:name="_Ref241927367"/>
      <w:r>
        <w:rPr>
          <w:rFonts w:hint="eastAsia"/>
          <w:lang w:eastAsia="zh-CN"/>
        </w:rPr>
        <w:t>数据主权旁落：数据散落，用户无法确权、无法控用途。</w:t>
      </w:r>
      <w:bookmarkEnd w:id="3"/>
      <w:r w:rsidR="0002143C" w:rsidRPr="0002143C">
        <w:rPr>
          <w:vertAlign w:val="superscript"/>
          <w:lang w:eastAsia="zh-CN"/>
        </w:rPr>
        <w:fldChar w:fldCharType="begin"/>
      </w:r>
      <w:r w:rsidR="0002143C" w:rsidRPr="0002143C">
        <w:rPr>
          <w:vertAlign w:val="superscript"/>
          <w:lang w:eastAsia="zh-CN"/>
        </w:rPr>
        <w:instrText xml:space="preserve"> REF _Ref241927446 \r \h </w:instrText>
      </w:r>
      <w:r w:rsidR="0002143C">
        <w:rPr>
          <w:vertAlign w:val="superscript"/>
          <w:lang w:eastAsia="zh-CN"/>
        </w:rPr>
        <w:instrText xml:space="preserve"> \* MERGEFORMAT </w:instrText>
      </w:r>
      <w:r w:rsidR="0002143C" w:rsidRPr="0002143C">
        <w:rPr>
          <w:vertAlign w:val="superscript"/>
          <w:lang w:eastAsia="zh-CN"/>
        </w:rPr>
      </w:r>
      <w:r w:rsidR="0002143C" w:rsidRPr="0002143C">
        <w:rPr>
          <w:vertAlign w:val="superscript"/>
          <w:lang w:eastAsia="zh-CN"/>
        </w:rPr>
        <w:fldChar w:fldCharType="separate"/>
      </w:r>
      <w:r w:rsidR="005C6EBE">
        <w:rPr>
          <w:vertAlign w:val="superscript"/>
          <w:lang w:eastAsia="zh-CN"/>
        </w:rPr>
        <w:t>[1]</w:t>
      </w:r>
      <w:r w:rsidR="0002143C" w:rsidRPr="0002143C">
        <w:rPr>
          <w:vertAlign w:val="superscript"/>
          <w:lang w:eastAsia="zh-CN"/>
        </w:rPr>
        <w:fldChar w:fldCharType="end"/>
      </w:r>
    </w:p>
    <w:p w14:paraId="2C872E81" w14:textId="77777777" w:rsidR="00535551" w:rsidRDefault="00D94EBD" w:rsidP="0090153A">
      <w:pPr>
        <w:pStyle w:val="af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授权与撤回失效：一揽子授权不透明，撤回无实际约束。</w:t>
      </w:r>
    </w:p>
    <w:p w14:paraId="590FCBC0" w14:textId="77777777" w:rsidR="00535551" w:rsidRDefault="00D94EBD" w:rsidP="0090153A">
      <w:pPr>
        <w:pStyle w:val="af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收益分配失衡：平台单方分账，用户无回报。</w:t>
      </w:r>
    </w:p>
    <w:p w14:paraId="4E086A21" w14:textId="77777777" w:rsidR="00535551" w:rsidRDefault="00D94EBD" w:rsidP="0090153A">
      <w:pPr>
        <w:pStyle w:val="af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审计与监管缺位：交易难追溯，监管陷隐私与审计两难。</w:t>
      </w:r>
    </w:p>
    <w:p w14:paraId="33DC449D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4" w:name="_Toc242049438"/>
      <w:r>
        <w:rPr>
          <w:rFonts w:hint="eastAsia"/>
          <w:lang w:eastAsia="zh-CN"/>
        </w:rPr>
        <w:t xml:space="preserve">1.2 </w:t>
      </w:r>
      <w:r>
        <w:rPr>
          <w:rFonts w:hint="eastAsia"/>
          <w:lang w:eastAsia="zh-CN"/>
        </w:rPr>
        <w:t>项目解决方案</w:t>
      </w:r>
      <w:bookmarkEnd w:id="4"/>
    </w:p>
    <w:p w14:paraId="2440FF99" w14:textId="7F5FE6B5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数据共享的最大障碍是各方互不信任。</w:t>
      </w:r>
      <w:r>
        <w:rPr>
          <w:rFonts w:hint="eastAsia"/>
          <w:lang w:eastAsia="zh-CN"/>
        </w:rPr>
        <w:t>[2]</w:t>
      </w:r>
      <w:r>
        <w:rPr>
          <w:rFonts w:hint="eastAsia"/>
          <w:lang w:eastAsia="zh-CN"/>
        </w:rPr>
        <w:t>本项目把信任基础从“平台信用”换成“机制信用”，针对上述痛点的主要对策如下：</w:t>
      </w:r>
    </w:p>
    <w:p w14:paraId="6C9A4BC6" w14:textId="77777777" w:rsidR="00535551" w:rsidRDefault="00D94EBD" w:rsidP="0090153A">
      <w:pPr>
        <w:pStyle w:val="af"/>
        <w:numPr>
          <w:ilvl w:val="0"/>
          <w:numId w:val="7"/>
        </w:numPr>
        <w:wordWrap w:val="0"/>
        <w:rPr>
          <w:lang w:eastAsia="zh-CN"/>
        </w:rPr>
      </w:pPr>
      <w:r>
        <w:rPr>
          <w:rFonts w:hint="eastAsia"/>
          <w:lang w:eastAsia="zh-CN"/>
        </w:rPr>
        <w:t>数据主权归还用户：用户上链确权、自主授权，权属承诺与钱包地址绑定；链上仅存位置标识、摘要与权属承诺，原始数据留链下。</w:t>
      </w:r>
    </w:p>
    <w:p w14:paraId="7659D7CC" w14:textId="77777777" w:rsidR="00535551" w:rsidRDefault="00D94EBD" w:rsidP="0090153A">
      <w:pPr>
        <w:pStyle w:val="af"/>
        <w:numPr>
          <w:ilvl w:val="0"/>
          <w:numId w:val="7"/>
        </w:numPr>
        <w:wordWrap w:val="0"/>
        <w:rPr>
          <w:lang w:eastAsia="zh-CN"/>
        </w:rPr>
      </w:pPr>
      <w:r>
        <w:rPr>
          <w:rFonts w:hint="eastAsia"/>
          <w:lang w:eastAsia="zh-CN"/>
        </w:rPr>
        <w:t>授权可核验可撤回：一揽子授权改为按字段、按对象授权，时效与次数上限写入合约，撤销即时生效。</w:t>
      </w:r>
    </w:p>
    <w:p w14:paraId="6FB8AA76" w14:textId="77777777" w:rsidR="00535551" w:rsidRDefault="00D94EBD" w:rsidP="0090153A">
      <w:pPr>
        <w:pStyle w:val="af"/>
        <w:numPr>
          <w:ilvl w:val="0"/>
          <w:numId w:val="7"/>
        </w:numPr>
        <w:wordWrap w:val="0"/>
        <w:rPr>
          <w:lang w:eastAsia="zh-CN"/>
        </w:rPr>
      </w:pPr>
      <w:r>
        <w:rPr>
          <w:rFonts w:hint="eastAsia"/>
          <w:lang w:eastAsia="zh-CN"/>
        </w:rPr>
        <w:t>收益分配有据可依：价格与分账比例为合约公开常量，企业付费先进合约托管，确认交付或期满后由合约自动分账。</w:t>
      </w:r>
    </w:p>
    <w:p w14:paraId="1A706CBA" w14:textId="77777777" w:rsidR="00535551" w:rsidRDefault="00D94EBD" w:rsidP="0090153A">
      <w:pPr>
        <w:pStyle w:val="af"/>
        <w:numPr>
          <w:ilvl w:val="0"/>
          <w:numId w:val="7"/>
        </w:numPr>
        <w:wordWrap w:val="0"/>
        <w:rPr>
          <w:lang w:eastAsia="zh-CN"/>
        </w:rPr>
      </w:pPr>
      <w:r>
        <w:rPr>
          <w:rFonts w:hint="eastAsia"/>
          <w:lang w:eastAsia="zh-CN"/>
        </w:rPr>
        <w:t>审计不越隐私边界：监管在法定权限内审计与裁决，可核验全流程证据链，但看不到、也动不了链下数据与托管资金。</w:t>
      </w:r>
    </w:p>
    <w:p w14:paraId="6607D8C9" w14:textId="77777777" w:rsidR="00535551" w:rsidRDefault="00D94EBD" w:rsidP="0090153A">
      <w:pPr>
        <w:pStyle w:val="af"/>
        <w:numPr>
          <w:ilvl w:val="0"/>
          <w:numId w:val="7"/>
        </w:numPr>
        <w:wordWrap w:val="0"/>
        <w:rPr>
          <w:lang w:eastAsia="zh-CN"/>
        </w:rPr>
      </w:pPr>
      <w:r>
        <w:rPr>
          <w:rFonts w:hint="eastAsia"/>
          <w:lang w:eastAsia="zh-CN"/>
        </w:rPr>
        <w:t>平台保持中立：平台仅提供链上执行与合约托管，不碰数据、不碰资金，依法履责。</w:t>
      </w:r>
    </w:p>
    <w:p w14:paraId="56148038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5" w:name="_Toc242049439"/>
      <w:r>
        <w:rPr>
          <w:rFonts w:hint="eastAsia"/>
          <w:lang w:eastAsia="zh-CN"/>
        </w:rPr>
        <w:t xml:space="preserve">1.3 </w:t>
      </w:r>
      <w:r>
        <w:rPr>
          <w:rFonts w:hint="eastAsia"/>
          <w:lang w:eastAsia="zh-CN"/>
        </w:rPr>
        <w:t>功能需求</w:t>
      </w:r>
      <w:bookmarkEnd w:id="5"/>
    </w:p>
    <w:p w14:paraId="6B87BF14" w14:textId="77777777" w:rsidR="00535551" w:rsidRDefault="00D94EBD" w:rsidP="00A77CD6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系统定位是数据共享的信任基础设施：全程可确权、可授权、可核验。功能按角色关注点组织——所有者关注数据给了谁、换回什么，企业关注数据是否真实，监管关注全流程是否合规。</w:t>
      </w:r>
    </w:p>
    <w:p w14:paraId="51BA6132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三端共用同一份链上数据，不存在绕过合约的后台操作。各角色功能需求与权限边界如表</w:t>
      </w:r>
      <w:r>
        <w:rPr>
          <w:rFonts w:hint="eastAsia"/>
          <w:lang w:eastAsia="zh-CN"/>
        </w:rPr>
        <w:t xml:space="preserve"> 1-1 </w:t>
      </w:r>
      <w:r>
        <w:rPr>
          <w:rFonts w:hint="eastAsia"/>
          <w:lang w:eastAsia="zh-CN"/>
        </w:rPr>
        <w:t>所示。</w:t>
      </w:r>
    </w:p>
    <w:p w14:paraId="762F899C" w14:textId="77777777" w:rsidR="00535551" w:rsidRDefault="00D94EBD">
      <w:pPr>
        <w:keepNext/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表</w:t>
      </w:r>
      <w:r>
        <w:rPr>
          <w:rFonts w:hint="eastAsia"/>
          <w:sz w:val="21"/>
          <w:lang w:eastAsia="zh-CN"/>
        </w:rPr>
        <w:t xml:space="preserve"> 1-</w:t>
      </w:r>
      <w:proofErr w:type="gramStart"/>
      <w:r>
        <w:rPr>
          <w:rFonts w:hint="eastAsia"/>
          <w:sz w:val="21"/>
          <w:lang w:eastAsia="zh-CN"/>
        </w:rPr>
        <w:t xml:space="preserve">1  </w:t>
      </w:r>
      <w:r>
        <w:rPr>
          <w:rFonts w:hint="eastAsia"/>
          <w:sz w:val="21"/>
          <w:lang w:eastAsia="zh-CN"/>
        </w:rPr>
        <w:t>三角色功能需求与权限边界</w:t>
      </w:r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3515"/>
        <w:gridCol w:w="3685"/>
      </w:tblGrid>
      <w:tr w:rsidR="00535551" w:rsidRPr="00694A5C" w14:paraId="67CD4F5B" w14:textId="77777777" w:rsidTr="006E6416">
        <w:trPr>
          <w:cantSplit/>
          <w:jc w:val="center"/>
        </w:trPr>
        <w:tc>
          <w:tcPr>
            <w:tcW w:w="1587" w:type="dxa"/>
          </w:tcPr>
          <w:p w14:paraId="18BF2CB2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rFonts w:hint="eastAsia"/>
                <w:bCs/>
                <w:szCs w:val="24"/>
              </w:rPr>
              <w:t>角色</w:t>
            </w:r>
            <w:proofErr w:type="spellEnd"/>
          </w:p>
        </w:tc>
        <w:tc>
          <w:tcPr>
            <w:tcW w:w="3515" w:type="dxa"/>
          </w:tcPr>
          <w:p w14:paraId="7922686D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rFonts w:hint="eastAsia"/>
                <w:bCs/>
                <w:szCs w:val="24"/>
              </w:rPr>
              <w:t>功能需求</w:t>
            </w:r>
            <w:proofErr w:type="spellEnd"/>
          </w:p>
        </w:tc>
        <w:tc>
          <w:tcPr>
            <w:tcW w:w="3685" w:type="dxa"/>
          </w:tcPr>
          <w:p w14:paraId="380D0D8B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  <w:lang w:eastAsia="zh-CN"/>
              </w:rPr>
            </w:pPr>
            <w:r w:rsidRPr="00660FF9">
              <w:rPr>
                <w:rFonts w:hint="eastAsia"/>
                <w:bCs/>
                <w:szCs w:val="24"/>
                <w:lang w:eastAsia="zh-CN"/>
              </w:rPr>
              <w:t>权限边界（合约强制）</w:t>
            </w:r>
          </w:p>
        </w:tc>
      </w:tr>
      <w:tr w:rsidR="00535551" w:rsidRPr="00694A5C" w14:paraId="6108258F" w14:textId="77777777" w:rsidTr="006E6416">
        <w:trPr>
          <w:jc w:val="center"/>
        </w:trPr>
        <w:tc>
          <w:tcPr>
            <w:tcW w:w="1587" w:type="dxa"/>
          </w:tcPr>
          <w:p w14:paraId="4A6A494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数据所有者</w:t>
            </w:r>
          </w:p>
          <w:p w14:paraId="6A8AD06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（用户端）</w:t>
            </w:r>
          </w:p>
        </w:tc>
        <w:tc>
          <w:tcPr>
            <w:tcW w:w="3515" w:type="dxa"/>
          </w:tcPr>
          <w:p w14:paraId="6A692F64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零知识上链确权；字段级授权与撤销（含时效、次数上限）；审批企业申请；查看取用凭证；提现托管收益</w:t>
            </w:r>
          </w:p>
        </w:tc>
        <w:tc>
          <w:tcPr>
            <w:tcW w:w="3685" w:type="dxa"/>
          </w:tcPr>
          <w:p w14:paraId="604C0FD4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只能登记、授权、撤销自己的字段；只能提现属于自己的托管收益</w:t>
            </w:r>
          </w:p>
        </w:tc>
      </w:tr>
      <w:tr w:rsidR="00535551" w:rsidRPr="00694A5C" w14:paraId="3DDA0D25" w14:textId="77777777" w:rsidTr="006E6416">
        <w:trPr>
          <w:jc w:val="center"/>
        </w:trPr>
        <w:tc>
          <w:tcPr>
            <w:tcW w:w="1587" w:type="dxa"/>
          </w:tcPr>
          <w:p w14:paraId="1095CE3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数据使用方</w:t>
            </w:r>
          </w:p>
          <w:p w14:paraId="5E150A1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（企业端）</w:t>
            </w:r>
          </w:p>
        </w:tc>
        <w:tc>
          <w:tcPr>
            <w:tcW w:w="3515" w:type="dxa"/>
          </w:tcPr>
          <w:p w14:paraId="68301234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充值押金；筛选与自然语言检索数据；按公开标准价申请授权或调用；提前结算、取消订单、发起申诉；查看调用记录</w:t>
            </w:r>
          </w:p>
        </w:tc>
        <w:tc>
          <w:tcPr>
            <w:tcW w:w="3685" w:type="dxa"/>
          </w:tcPr>
          <w:p w14:paraId="1737418A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只能调用已授权字段；金额由合约按标准价计算，不接受传入价格；只能操作自己的托管单</w:t>
            </w:r>
          </w:p>
        </w:tc>
      </w:tr>
      <w:tr w:rsidR="00535551" w:rsidRPr="00694A5C" w14:paraId="2CF4592B" w14:textId="77777777" w:rsidTr="006E6416">
        <w:trPr>
          <w:jc w:val="center"/>
        </w:trPr>
        <w:tc>
          <w:tcPr>
            <w:tcW w:w="1587" w:type="dxa"/>
          </w:tcPr>
          <w:p w14:paraId="71371F4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合规监管方</w:t>
            </w:r>
          </w:p>
          <w:p w14:paraId="6AB6E025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（监管端）</w:t>
            </w:r>
          </w:p>
        </w:tc>
        <w:tc>
          <w:tcPr>
            <w:tcW w:w="3515" w:type="dxa"/>
          </w:tcPr>
          <w:p w14:paraId="04C1DC10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全局概览；凭证审计与审计日志；争议二选一裁决；异常监控与失信标记</w:t>
            </w:r>
          </w:p>
        </w:tc>
        <w:tc>
          <w:tcPr>
            <w:tcW w:w="3685" w:type="dxa"/>
          </w:tcPr>
          <w:p w14:paraId="1C240584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rFonts w:hint="eastAsia"/>
                <w:szCs w:val="24"/>
                <w:lang w:eastAsia="zh-CN"/>
              </w:rPr>
              <w:t>写权限仅裁决与标记两项；合约无把资金转给第三方的路径；不能批准调用或修改历史事件</w:t>
            </w:r>
          </w:p>
        </w:tc>
      </w:tr>
    </w:tbl>
    <w:p w14:paraId="350D93A6" w14:textId="77777777" w:rsidR="00535551" w:rsidRDefault="00535551">
      <w:pPr>
        <w:spacing w:line="240" w:lineRule="auto"/>
        <w:jc w:val="both"/>
        <w:rPr>
          <w:lang w:eastAsia="zh-CN"/>
        </w:rPr>
      </w:pPr>
    </w:p>
    <w:p w14:paraId="69FFEC37" w14:textId="7781D020" w:rsidR="00535551" w:rsidRDefault="00D94EBD" w:rsidP="00362B7C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总体目标是建成一条单机离线可完整复现的“个人数据授权与收益分账”链路，每个关键事实都可被参与各方独立验证，具体体现为数据可控、数据可验、资金可救济、证据不可伪造四项目标。</w:t>
      </w:r>
    </w:p>
    <w:p w14:paraId="1A15FB3C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6" w:name="_Toc242049440"/>
      <w:r>
        <w:rPr>
          <w:rFonts w:hint="eastAsia"/>
          <w:lang w:eastAsia="zh-CN"/>
        </w:rPr>
        <w:t xml:space="preserve">1.4 </w:t>
      </w:r>
      <w:r>
        <w:rPr>
          <w:rFonts w:hint="eastAsia"/>
          <w:lang w:eastAsia="zh-CN"/>
        </w:rPr>
        <w:t>非功能需求</w:t>
      </w:r>
      <w:bookmarkEnd w:id="6"/>
    </w:p>
    <w:p w14:paraId="5853ECEF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设计前确立三条判断：数据本体不上链；可信靠可验证的规则而非可信方；资金必须有救济路径。非功能需求如下：</w:t>
      </w:r>
    </w:p>
    <w:p w14:paraId="26B5793F" w14:textId="77777777" w:rsidR="00535551" w:rsidRDefault="00D94EBD" w:rsidP="0090153A">
      <w:pPr>
        <w:pStyle w:val="af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安全性：不存在任何一方能单方面转移他人资金的路径，写操作均有合约角色约束。</w:t>
      </w:r>
    </w:p>
    <w:p w14:paraId="1AF9395C" w14:textId="77777777" w:rsidR="00535551" w:rsidRDefault="00D94EBD" w:rsidP="0090153A">
      <w:pPr>
        <w:pStyle w:val="af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可验证性：定价与分账规则公开为合约常量，交付内容可被任何第三方重算比对。</w:t>
      </w:r>
    </w:p>
    <w:p w14:paraId="661A3F3C" w14:textId="364F11C9" w:rsidR="00535551" w:rsidRDefault="00D94EBD" w:rsidP="0090153A">
      <w:pPr>
        <w:pStyle w:val="af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隐私性：原始个人数据不上链，权属密钥不出用户浏览器。</w:t>
      </w:r>
      <w:r w:rsidR="000D3B4A" w:rsidRPr="000D3B4A">
        <w:rPr>
          <w:vertAlign w:val="superscript"/>
          <w:lang w:eastAsia="zh-CN"/>
        </w:rPr>
        <w:fldChar w:fldCharType="begin"/>
      </w:r>
      <w:r w:rsidR="000D3B4A" w:rsidRPr="000D3B4A">
        <w:rPr>
          <w:vertAlign w:val="superscript"/>
          <w:lang w:eastAsia="zh-CN"/>
        </w:rPr>
        <w:instrText xml:space="preserve"> </w:instrText>
      </w:r>
      <w:r w:rsidR="000D3B4A" w:rsidRPr="000D3B4A">
        <w:rPr>
          <w:rFonts w:hint="eastAsia"/>
          <w:vertAlign w:val="superscript"/>
          <w:lang w:eastAsia="zh-CN"/>
        </w:rPr>
        <w:instrText>REF _Ref241927969 \r \h</w:instrText>
      </w:r>
      <w:r w:rsidR="000D3B4A" w:rsidRPr="000D3B4A">
        <w:rPr>
          <w:vertAlign w:val="superscript"/>
          <w:lang w:eastAsia="zh-CN"/>
        </w:rPr>
        <w:instrText xml:space="preserve"> </w:instrText>
      </w:r>
      <w:r w:rsidR="000D3B4A">
        <w:rPr>
          <w:vertAlign w:val="superscript"/>
          <w:lang w:eastAsia="zh-CN"/>
        </w:rPr>
        <w:instrText xml:space="preserve"> \* MERGEFORMAT </w:instrText>
      </w:r>
      <w:r w:rsidR="000D3B4A" w:rsidRPr="000D3B4A">
        <w:rPr>
          <w:vertAlign w:val="superscript"/>
          <w:lang w:eastAsia="zh-CN"/>
        </w:rPr>
      </w:r>
      <w:r w:rsidR="000D3B4A" w:rsidRPr="000D3B4A">
        <w:rPr>
          <w:vertAlign w:val="superscript"/>
          <w:lang w:eastAsia="zh-CN"/>
        </w:rPr>
        <w:fldChar w:fldCharType="separate"/>
      </w:r>
      <w:r w:rsidR="005C6EBE">
        <w:rPr>
          <w:vertAlign w:val="superscript"/>
          <w:lang w:eastAsia="zh-CN"/>
        </w:rPr>
        <w:t>[3]</w:t>
      </w:r>
      <w:r w:rsidR="000D3B4A" w:rsidRPr="000D3B4A">
        <w:rPr>
          <w:vertAlign w:val="superscript"/>
          <w:lang w:eastAsia="zh-CN"/>
        </w:rPr>
        <w:fldChar w:fldCharType="end"/>
      </w:r>
    </w:p>
    <w:p w14:paraId="17F8BF36" w14:textId="77777777" w:rsidR="00535551" w:rsidRDefault="00D94EBD" w:rsidP="0090153A">
      <w:pPr>
        <w:pStyle w:val="af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可复现性：全流程在单机离线环境完整复现，不依赖任何外部服务。</w:t>
      </w:r>
    </w:p>
    <w:p w14:paraId="7F4DA92E" w14:textId="3596764E" w:rsidR="00535551" w:rsidRDefault="00D94EBD" w:rsidP="00362B7C">
      <w:pPr>
        <w:pStyle w:val="af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可用性：每笔写操作实时回显链上确认（区块号与交易哈希），失败原因原样展示。</w:t>
      </w:r>
    </w:p>
    <w:p w14:paraId="61605527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7" w:name="_Toc241519812"/>
      <w:bookmarkStart w:id="8" w:name="_Toc242049441"/>
      <w:r>
        <w:rPr>
          <w:rFonts w:hint="eastAsia"/>
          <w:lang w:eastAsia="zh-CN"/>
        </w:rPr>
        <w:t xml:space="preserve">1.5 </w:t>
      </w:r>
      <w:r>
        <w:rPr>
          <w:rFonts w:hint="eastAsia"/>
          <w:lang w:eastAsia="zh-CN"/>
        </w:rPr>
        <w:t>设计硬约束</w:t>
      </w:r>
      <w:bookmarkEnd w:id="7"/>
      <w:bookmarkEnd w:id="8"/>
    </w:p>
    <w:p w14:paraId="47AF945B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在需求之外，我们还给自己定了四条硬约束，任何情况下都不允许突破：</w:t>
      </w:r>
    </w:p>
    <w:p w14:paraId="35DB4312" w14:textId="77777777" w:rsidR="00535551" w:rsidRDefault="00D94EBD" w:rsidP="0090153A">
      <w:pPr>
        <w:pStyle w:val="af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lastRenderedPageBreak/>
        <w:t>权属密钥不得离开用户浏览器：合约只校验证明，不接收也不保存任何密钥材料。</w:t>
      </w:r>
    </w:p>
    <w:p w14:paraId="37A8E57A" w14:textId="77777777" w:rsidR="00535551" w:rsidRDefault="00D94EBD" w:rsidP="0090153A">
      <w:pPr>
        <w:pStyle w:val="af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合约中不存在任何一方能单方面转移他人资金的代码路径，包括监管在内。</w:t>
      </w:r>
    </w:p>
    <w:p w14:paraId="65784E49" w14:textId="77777777" w:rsidR="00535551" w:rsidRDefault="00D94EBD" w:rsidP="0090153A">
      <w:pPr>
        <w:pStyle w:val="af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原始个人数据不得上链：演示数据全部为本地模拟数据，不涉及任何真实个人信息。</w:t>
      </w:r>
    </w:p>
    <w:p w14:paraId="536045F9" w14:textId="77777777" w:rsidR="00535551" w:rsidRDefault="00D94EBD" w:rsidP="0090153A">
      <w:pPr>
        <w:pStyle w:val="af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不发行任何代币或积分，不做兑换，不做收益预期类表述；计价单位仅为本地演示链的记账单位，无实际价值。</w:t>
      </w:r>
    </w:p>
    <w:p w14:paraId="2F693A2C" w14:textId="77777777" w:rsidR="00535551" w:rsidRDefault="00D94EBD">
      <w:pPr>
        <w:pStyle w:val="1"/>
        <w:spacing w:before="280" w:after="200"/>
        <w:rPr>
          <w:lang w:eastAsia="zh-CN"/>
        </w:rPr>
      </w:pPr>
      <w:bookmarkStart w:id="9" w:name="_Toc241519815"/>
      <w:bookmarkStart w:id="10" w:name="_Toc242049442"/>
      <w:r>
        <w:rPr>
          <w:rFonts w:hint="eastAsia"/>
          <w:lang w:eastAsia="zh-CN"/>
        </w:rPr>
        <w:t xml:space="preserve">2 </w:t>
      </w:r>
      <w:r>
        <w:rPr>
          <w:rFonts w:hint="eastAsia"/>
          <w:lang w:eastAsia="zh-CN"/>
        </w:rPr>
        <w:t>概要设计</w:t>
      </w:r>
      <w:bookmarkEnd w:id="9"/>
      <w:bookmarkEnd w:id="10"/>
    </w:p>
    <w:p w14:paraId="72E98638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11" w:name="_Toc241519816"/>
      <w:bookmarkStart w:id="12" w:name="_Toc242049443"/>
      <w:r>
        <w:rPr>
          <w:rFonts w:hint="eastAsia"/>
          <w:lang w:eastAsia="zh-CN"/>
        </w:rPr>
        <w:t xml:space="preserve">2.1 </w:t>
      </w:r>
      <w:r>
        <w:rPr>
          <w:rFonts w:hint="eastAsia"/>
          <w:lang w:eastAsia="zh-CN"/>
        </w:rPr>
        <w:t>系统架构</w:t>
      </w:r>
      <w:bookmarkEnd w:id="11"/>
      <w:bookmarkEnd w:id="12"/>
    </w:p>
    <w:p w14:paraId="03CF0331" w14:textId="0B9D4D38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系统采用五层架构，自上而下为应用层、业务层、合约层、数据层与支撑层。分层遵循一条分工原则：需要“可信”的计算放在合约里，需要“保密”的计算放在浏览器里，合约只校验结果。</w:t>
      </w:r>
      <w:r w:rsidR="000D3B4A" w:rsidRPr="000D3B4A">
        <w:rPr>
          <w:vertAlign w:val="superscript"/>
          <w:lang w:eastAsia="zh-CN"/>
        </w:rPr>
        <w:fldChar w:fldCharType="begin"/>
      </w:r>
      <w:r w:rsidR="000D3B4A" w:rsidRPr="000D3B4A">
        <w:rPr>
          <w:vertAlign w:val="superscript"/>
          <w:lang w:eastAsia="zh-CN"/>
        </w:rPr>
        <w:instrText xml:space="preserve"> </w:instrText>
      </w:r>
      <w:r w:rsidR="000D3B4A" w:rsidRPr="000D3B4A">
        <w:rPr>
          <w:rFonts w:hint="eastAsia"/>
          <w:vertAlign w:val="superscript"/>
          <w:lang w:eastAsia="zh-CN"/>
        </w:rPr>
        <w:instrText>REF _Ref241928164 \r \h</w:instrText>
      </w:r>
      <w:r w:rsidR="000D3B4A" w:rsidRPr="000D3B4A">
        <w:rPr>
          <w:vertAlign w:val="superscript"/>
          <w:lang w:eastAsia="zh-CN"/>
        </w:rPr>
        <w:instrText xml:space="preserve"> </w:instrText>
      </w:r>
      <w:r w:rsidR="000D3B4A">
        <w:rPr>
          <w:vertAlign w:val="superscript"/>
          <w:lang w:eastAsia="zh-CN"/>
        </w:rPr>
        <w:instrText xml:space="preserve"> \* MERGEFORMAT </w:instrText>
      </w:r>
      <w:r w:rsidR="000D3B4A" w:rsidRPr="000D3B4A">
        <w:rPr>
          <w:vertAlign w:val="superscript"/>
          <w:lang w:eastAsia="zh-CN"/>
        </w:rPr>
      </w:r>
      <w:r w:rsidR="000D3B4A" w:rsidRPr="000D3B4A">
        <w:rPr>
          <w:vertAlign w:val="superscript"/>
          <w:lang w:eastAsia="zh-CN"/>
        </w:rPr>
        <w:fldChar w:fldCharType="separate"/>
      </w:r>
      <w:r w:rsidR="005C6EBE">
        <w:rPr>
          <w:vertAlign w:val="superscript"/>
          <w:lang w:eastAsia="zh-CN"/>
        </w:rPr>
        <w:t>[4]</w:t>
      </w:r>
      <w:r w:rsidR="000D3B4A" w:rsidRPr="000D3B4A">
        <w:rPr>
          <w:vertAlign w:val="superscript"/>
          <w:lang w:eastAsia="zh-CN"/>
        </w:rPr>
        <w:fldChar w:fldCharType="end"/>
      </w:r>
      <w:r>
        <w:rPr>
          <w:rFonts w:hint="eastAsia"/>
          <w:lang w:eastAsia="zh-CN"/>
        </w:rPr>
        <w:t>各层职责如表</w:t>
      </w:r>
      <w:r>
        <w:rPr>
          <w:rFonts w:hint="eastAsia"/>
          <w:lang w:eastAsia="zh-CN"/>
        </w:rPr>
        <w:t xml:space="preserve"> 2-1 </w:t>
      </w:r>
      <w:r>
        <w:rPr>
          <w:rFonts w:hint="eastAsia"/>
          <w:lang w:eastAsia="zh-CN"/>
        </w:rPr>
        <w:t>所示。</w:t>
      </w:r>
    </w:p>
    <w:p w14:paraId="37BA1132" w14:textId="77777777" w:rsidR="00535551" w:rsidRDefault="00D94EBD">
      <w:pPr>
        <w:keepNext/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表</w:t>
      </w:r>
      <w:r>
        <w:rPr>
          <w:rFonts w:hint="eastAsia"/>
          <w:sz w:val="21"/>
          <w:lang w:eastAsia="zh-CN"/>
        </w:rPr>
        <w:t xml:space="preserve"> 2-</w:t>
      </w:r>
      <w:proofErr w:type="gramStart"/>
      <w:r>
        <w:rPr>
          <w:rFonts w:hint="eastAsia"/>
          <w:sz w:val="21"/>
          <w:lang w:eastAsia="zh-CN"/>
        </w:rPr>
        <w:t xml:space="preserve">1  </w:t>
      </w:r>
      <w:r>
        <w:rPr>
          <w:rFonts w:hint="eastAsia"/>
          <w:sz w:val="21"/>
          <w:lang w:eastAsia="zh-CN"/>
        </w:rPr>
        <w:t>系统分层与职责</w:t>
      </w:r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061"/>
        <w:gridCol w:w="4592"/>
      </w:tblGrid>
      <w:tr w:rsidR="00535551" w:rsidRPr="00694A5C" w14:paraId="3037EB67" w14:textId="77777777">
        <w:trPr>
          <w:cantSplit/>
          <w:jc w:val="center"/>
        </w:trPr>
        <w:tc>
          <w:tcPr>
            <w:tcW w:w="1134" w:type="dxa"/>
          </w:tcPr>
          <w:p w14:paraId="78326CF3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层次</w:t>
            </w:r>
            <w:proofErr w:type="spellEnd"/>
          </w:p>
        </w:tc>
        <w:tc>
          <w:tcPr>
            <w:tcW w:w="3061" w:type="dxa"/>
          </w:tcPr>
          <w:p w14:paraId="418A928D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组成</w:t>
            </w:r>
            <w:proofErr w:type="spellEnd"/>
          </w:p>
        </w:tc>
        <w:tc>
          <w:tcPr>
            <w:tcW w:w="4592" w:type="dxa"/>
          </w:tcPr>
          <w:p w14:paraId="7C24F0D4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职责</w:t>
            </w:r>
            <w:proofErr w:type="spellEnd"/>
          </w:p>
        </w:tc>
      </w:tr>
      <w:tr w:rsidR="00535551" w:rsidRPr="00694A5C" w14:paraId="206493D2" w14:textId="77777777">
        <w:trPr>
          <w:jc w:val="center"/>
        </w:trPr>
        <w:tc>
          <w:tcPr>
            <w:tcW w:w="1134" w:type="dxa"/>
          </w:tcPr>
          <w:p w14:paraId="6C4EA7F4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应用层</w:t>
            </w:r>
            <w:proofErr w:type="spellEnd"/>
          </w:p>
        </w:tc>
        <w:tc>
          <w:tcPr>
            <w:tcW w:w="3061" w:type="dxa"/>
          </w:tcPr>
          <w:p w14:paraId="208E3E2B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用户端</w:t>
            </w:r>
            <w:r w:rsidRPr="00694A5C">
              <w:rPr>
                <w:szCs w:val="24"/>
                <w:lang w:eastAsia="zh-CN"/>
              </w:rPr>
              <w:t xml:space="preserve"> / </w:t>
            </w:r>
            <w:r w:rsidRPr="00694A5C">
              <w:rPr>
                <w:szCs w:val="24"/>
                <w:lang w:eastAsia="zh-CN"/>
              </w:rPr>
              <w:t>企业端</w:t>
            </w:r>
            <w:r w:rsidRPr="00694A5C">
              <w:rPr>
                <w:szCs w:val="24"/>
                <w:lang w:eastAsia="zh-CN"/>
              </w:rPr>
              <w:t xml:space="preserve"> / </w:t>
            </w:r>
            <w:r w:rsidRPr="00694A5C">
              <w:rPr>
                <w:szCs w:val="24"/>
                <w:lang w:eastAsia="zh-CN"/>
              </w:rPr>
              <w:t>监管端三端工作台</w:t>
            </w:r>
          </w:p>
        </w:tc>
        <w:tc>
          <w:tcPr>
            <w:tcW w:w="4592" w:type="dxa"/>
          </w:tcPr>
          <w:p w14:paraId="0BF3BB49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按角色提供差异化界面；内置</w:t>
            </w:r>
            <w:r w:rsidRPr="00694A5C">
              <w:rPr>
                <w:szCs w:val="24"/>
                <w:lang w:eastAsia="zh-CN"/>
              </w:rPr>
              <w:t xml:space="preserve"> AI </w:t>
            </w:r>
            <w:r w:rsidRPr="00694A5C">
              <w:rPr>
                <w:szCs w:val="24"/>
                <w:lang w:eastAsia="zh-CN"/>
              </w:rPr>
              <w:t>辅助（需求解析、审计摘要、授权前风险提示）；写操作经钱包签名提交合约</w:t>
            </w:r>
          </w:p>
        </w:tc>
      </w:tr>
      <w:tr w:rsidR="00535551" w:rsidRPr="00694A5C" w14:paraId="19DE2AF1" w14:textId="77777777">
        <w:trPr>
          <w:jc w:val="center"/>
        </w:trPr>
        <w:tc>
          <w:tcPr>
            <w:tcW w:w="1134" w:type="dxa"/>
          </w:tcPr>
          <w:p w14:paraId="4D87B0E3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业务层</w:t>
            </w:r>
            <w:proofErr w:type="spellEnd"/>
          </w:p>
        </w:tc>
        <w:tc>
          <w:tcPr>
            <w:tcW w:w="3061" w:type="dxa"/>
          </w:tcPr>
          <w:p w14:paraId="6999C6E2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字段确权与授权管理、数据调用与托管结算、争议裁决与审计追溯</w:t>
            </w:r>
          </w:p>
        </w:tc>
        <w:tc>
          <w:tcPr>
            <w:tcW w:w="4592" w:type="dxa"/>
          </w:tcPr>
          <w:p w14:paraId="4B6FC4D0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编排业务规则为可执行流程，负责结果校验与状态回显</w:t>
            </w:r>
          </w:p>
        </w:tc>
      </w:tr>
      <w:tr w:rsidR="00535551" w:rsidRPr="00694A5C" w14:paraId="30F73E93" w14:textId="77777777">
        <w:trPr>
          <w:jc w:val="center"/>
        </w:trPr>
        <w:tc>
          <w:tcPr>
            <w:tcW w:w="1134" w:type="dxa"/>
          </w:tcPr>
          <w:p w14:paraId="7B222F0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合约层</w:t>
            </w:r>
            <w:proofErr w:type="spellEnd"/>
          </w:p>
        </w:tc>
        <w:tc>
          <w:tcPr>
            <w:tcW w:w="3061" w:type="dxa"/>
          </w:tcPr>
          <w:p w14:paraId="6973D4D8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DataShare</w:t>
            </w:r>
            <w:proofErr w:type="spellEnd"/>
            <w:r w:rsidRPr="00694A5C">
              <w:rPr>
                <w:szCs w:val="24"/>
              </w:rPr>
              <w:t xml:space="preserve"> </w:t>
            </w:r>
            <w:r w:rsidRPr="00694A5C">
              <w:rPr>
                <w:szCs w:val="24"/>
              </w:rPr>
              <w:t>主合约、</w:t>
            </w:r>
            <w:r w:rsidRPr="00694A5C">
              <w:rPr>
                <w:szCs w:val="24"/>
              </w:rPr>
              <w:t xml:space="preserve">Groth16Verifier </w:t>
            </w:r>
            <w:proofErr w:type="spellStart"/>
            <w:r w:rsidRPr="00694A5C">
              <w:rPr>
                <w:szCs w:val="24"/>
              </w:rPr>
              <w:t>验证器、</w:t>
            </w:r>
            <w:r w:rsidRPr="00694A5C">
              <w:rPr>
                <w:szCs w:val="24"/>
              </w:rPr>
              <w:t>OpenZeppelin</w:t>
            </w:r>
            <w:proofErr w:type="spellEnd"/>
            <w:r w:rsidRPr="00694A5C">
              <w:rPr>
                <w:szCs w:val="24"/>
              </w:rPr>
              <w:t xml:space="preserve"> </w:t>
            </w:r>
            <w:proofErr w:type="spellStart"/>
            <w:r w:rsidRPr="00694A5C">
              <w:rPr>
                <w:szCs w:val="24"/>
              </w:rPr>
              <w:t>安全组件</w:t>
            </w:r>
            <w:proofErr w:type="spellEnd"/>
          </w:p>
        </w:tc>
        <w:tc>
          <w:tcPr>
            <w:tcW w:w="4592" w:type="dxa"/>
          </w:tcPr>
          <w:p w14:paraId="1BB95B7B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唯一的可信执行环境：权限控制、证明校验、计费分账、托管状态机、留痕记账</w:t>
            </w:r>
          </w:p>
        </w:tc>
      </w:tr>
      <w:tr w:rsidR="00535551" w:rsidRPr="00694A5C" w14:paraId="43018739" w14:textId="77777777">
        <w:trPr>
          <w:jc w:val="center"/>
        </w:trPr>
        <w:tc>
          <w:tcPr>
            <w:tcW w:w="1134" w:type="dxa"/>
          </w:tcPr>
          <w:p w14:paraId="18284C6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数据层</w:t>
            </w:r>
            <w:proofErr w:type="spellEnd"/>
          </w:p>
        </w:tc>
        <w:tc>
          <w:tcPr>
            <w:tcW w:w="3061" w:type="dxa"/>
          </w:tcPr>
          <w:p w14:paraId="5D08757E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链上索引与承诺、链下分类数据集</w:t>
            </w:r>
          </w:p>
        </w:tc>
        <w:tc>
          <w:tcPr>
            <w:tcW w:w="4592" w:type="dxa"/>
          </w:tcPr>
          <w:p w14:paraId="28904DB3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>
              <w:rPr>
                <w:szCs w:val="24"/>
                <w:lang w:eastAsia="zh-CN"/>
              </w:rPr>
              <w:t>链上只存索引、承诺、摘要与事件日志，数据本体留在链下</w:t>
            </w:r>
          </w:p>
        </w:tc>
      </w:tr>
      <w:tr w:rsidR="00535551" w:rsidRPr="00694A5C" w14:paraId="6230F505" w14:textId="77777777">
        <w:trPr>
          <w:jc w:val="center"/>
        </w:trPr>
        <w:tc>
          <w:tcPr>
            <w:tcW w:w="1134" w:type="dxa"/>
          </w:tcPr>
          <w:p w14:paraId="2CAD5C37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支撑层</w:t>
            </w:r>
            <w:proofErr w:type="spellEnd"/>
          </w:p>
        </w:tc>
        <w:tc>
          <w:tcPr>
            <w:tcW w:w="3061" w:type="dxa"/>
          </w:tcPr>
          <w:p w14:paraId="11B780E7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本地链、钱包、工具链、前端构建</w:t>
            </w:r>
          </w:p>
        </w:tc>
        <w:tc>
          <w:tcPr>
            <w:tcW w:w="4592" w:type="dxa"/>
          </w:tcPr>
          <w:p w14:paraId="47D8C601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提供账户与记账、交易签名、编译测试、界面运行等基础能力</w:t>
            </w:r>
          </w:p>
        </w:tc>
      </w:tr>
    </w:tbl>
    <w:p w14:paraId="0B34A6CC" w14:textId="77777777" w:rsidR="00BD7730" w:rsidRDefault="00BD7730" w:rsidP="00BD7730">
      <w:pPr>
        <w:ind w:firstLineChars="200" w:firstLine="480"/>
        <w:jc w:val="both"/>
        <w:rPr>
          <w:lang w:eastAsia="zh-CN"/>
        </w:rPr>
      </w:pPr>
    </w:p>
    <w:p w14:paraId="7DEF9BC0" w14:textId="77777777" w:rsidR="00535551" w:rsidRPr="00BD7730" w:rsidRDefault="00BD7730" w:rsidP="00BD7730">
      <w:pPr>
        <w:ind w:firstLineChars="200" w:firstLine="480"/>
        <w:jc w:val="both"/>
        <w:rPr>
          <w:lang w:eastAsia="zh-CN"/>
        </w:rPr>
      </w:pPr>
      <w:r w:rsidRPr="00BD7730">
        <w:rPr>
          <w:lang w:eastAsia="zh-CN"/>
        </w:rPr>
        <w:t>一次调用自上而下穿过五层的流转路径如图</w:t>
      </w:r>
      <w:r w:rsidRPr="00BD7730">
        <w:rPr>
          <w:lang w:eastAsia="zh-CN"/>
        </w:rPr>
        <w:t xml:space="preserve"> 2-1 </w:t>
      </w:r>
      <w:r w:rsidRPr="00BD7730">
        <w:rPr>
          <w:lang w:eastAsia="zh-CN"/>
        </w:rPr>
        <w:t>所示。</w:t>
      </w:r>
    </w:p>
    <w:p w14:paraId="6C370511" w14:textId="77777777" w:rsidR="00535551" w:rsidRDefault="00D94EBD">
      <w:pPr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2921D28" wp14:editId="30EDCD27">
            <wp:extent cx="5580000" cy="4629336"/>
            <wp:effectExtent l="0" t="0" r="1905" b="508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29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5395" w14:textId="68456B65" w:rsidR="00BD7730" w:rsidRPr="00362B7C" w:rsidRDefault="00D94EBD" w:rsidP="00362B7C">
      <w:pPr>
        <w:spacing w:before="80" w:after="80" w:line="240" w:lineRule="auto"/>
        <w:jc w:val="center"/>
        <w:rPr>
          <w:sz w:val="21"/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2-</w:t>
      </w:r>
      <w:proofErr w:type="gramStart"/>
      <w:r>
        <w:rPr>
          <w:rFonts w:hint="eastAsia"/>
          <w:sz w:val="21"/>
          <w:lang w:eastAsia="zh-CN"/>
        </w:rPr>
        <w:t xml:space="preserve">1  </w:t>
      </w:r>
      <w:r>
        <w:rPr>
          <w:rFonts w:hint="eastAsia"/>
          <w:sz w:val="21"/>
          <w:lang w:eastAsia="zh-CN"/>
        </w:rPr>
        <w:t>系统总体架构图</w:t>
      </w:r>
      <w:proofErr w:type="gramEnd"/>
    </w:p>
    <w:p w14:paraId="63D22324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13" w:name="_Toc241519817"/>
      <w:bookmarkStart w:id="14" w:name="_Toc242049444"/>
      <w:r>
        <w:rPr>
          <w:rFonts w:hint="eastAsia"/>
          <w:lang w:eastAsia="zh-CN"/>
        </w:rPr>
        <w:t xml:space="preserve">2.2 </w:t>
      </w:r>
      <w:r>
        <w:rPr>
          <w:rFonts w:hint="eastAsia"/>
          <w:lang w:eastAsia="zh-CN"/>
        </w:rPr>
        <w:t>核心模块设计</w:t>
      </w:r>
      <w:bookmarkEnd w:id="13"/>
      <w:bookmarkEnd w:id="14"/>
    </w:p>
    <w:p w14:paraId="0F9AF5C5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业务链路覆盖确权、授权、充值、调用、结算、提现、裁决与审计。其中托管调用是核心，同时完成扣款、托管与交付存证，也是唯一失败时不中断交易的环节。完整流程如图</w:t>
      </w:r>
      <w:r>
        <w:rPr>
          <w:rFonts w:hint="eastAsia"/>
          <w:lang w:eastAsia="zh-CN"/>
        </w:rPr>
        <w:t xml:space="preserve"> 2-2 </w:t>
      </w:r>
      <w:r>
        <w:rPr>
          <w:rFonts w:hint="eastAsia"/>
          <w:lang w:eastAsia="zh-CN"/>
        </w:rPr>
        <w:t>所示。</w:t>
      </w:r>
    </w:p>
    <w:p w14:paraId="46D34A4D" w14:textId="77777777" w:rsidR="00535551" w:rsidRDefault="00D94EBD">
      <w:pPr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724C8A8" wp14:editId="22227B01">
            <wp:extent cx="5580000" cy="4877333"/>
            <wp:effectExtent l="0" t="0" r="0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64D9B" w14:textId="77777777" w:rsidR="00535551" w:rsidRDefault="00D94EBD">
      <w:pPr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2-</w:t>
      </w:r>
      <w:proofErr w:type="gramStart"/>
      <w:r>
        <w:rPr>
          <w:rFonts w:hint="eastAsia"/>
          <w:sz w:val="21"/>
          <w:lang w:eastAsia="zh-CN"/>
        </w:rPr>
        <w:t xml:space="preserve">2  </w:t>
      </w:r>
      <w:r>
        <w:rPr>
          <w:rFonts w:hint="eastAsia"/>
          <w:sz w:val="21"/>
          <w:lang w:eastAsia="zh-CN"/>
        </w:rPr>
        <w:t>业务主流程</w:t>
      </w:r>
      <w:proofErr w:type="gramEnd"/>
    </w:p>
    <w:p w14:paraId="626C00C8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系统包含三处关键算法：权属证明（</w:t>
      </w:r>
      <w:r>
        <w:rPr>
          <w:rFonts w:hint="eastAsia"/>
          <w:lang w:eastAsia="zh-CN"/>
        </w:rPr>
        <w:t xml:space="preserve">Poseidon </w:t>
      </w:r>
      <w:r>
        <w:rPr>
          <w:rFonts w:hint="eastAsia"/>
          <w:lang w:eastAsia="zh-CN"/>
        </w:rPr>
        <w:t>承诺</w:t>
      </w:r>
      <w:r>
        <w:rPr>
          <w:rFonts w:hint="eastAsia"/>
          <w:lang w:eastAsia="zh-CN"/>
        </w:rPr>
        <w:t xml:space="preserve"> + Groth16</w:t>
      </w:r>
      <w:r>
        <w:rPr>
          <w:rFonts w:hint="eastAsia"/>
          <w:lang w:eastAsia="zh-CN"/>
        </w:rPr>
        <w:t>）、交付摘要（规范化</w:t>
      </w:r>
      <w:r>
        <w:rPr>
          <w:rFonts w:hint="eastAsia"/>
          <w:lang w:eastAsia="zh-CN"/>
        </w:rPr>
        <w:t xml:space="preserve"> JSON</w:t>
      </w:r>
      <w:r>
        <w:rPr>
          <w:rFonts w:hint="eastAsia"/>
          <w:lang w:eastAsia="zh-CN"/>
        </w:rPr>
        <w:t>）与信誉分；共同点是规则公开、结果可复现、不依赖任何一方的声明。</w:t>
      </w:r>
    </w:p>
    <w:p w14:paraId="6466F1D0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15" w:name="_Toc242049445"/>
      <w:r>
        <w:rPr>
          <w:rFonts w:hint="eastAsia"/>
          <w:lang w:eastAsia="zh-CN"/>
        </w:rPr>
        <w:t xml:space="preserve">2.2.1 </w:t>
      </w:r>
      <w:r>
        <w:rPr>
          <w:rFonts w:hint="eastAsia"/>
          <w:lang w:eastAsia="zh-CN"/>
        </w:rPr>
        <w:t>零知识确权与授权流程</w:t>
      </w:r>
      <w:bookmarkEnd w:id="15"/>
    </w:p>
    <w:p w14:paraId="5C57ADC0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数据所有者在“我的数据”页选择数据分类或自定义字段，浏览器本地生成权属密钥与</w:t>
      </w:r>
      <w:r>
        <w:rPr>
          <w:rFonts w:hint="eastAsia"/>
          <w:lang w:eastAsia="zh-CN"/>
        </w:rPr>
        <w:t xml:space="preserve"> Poseidon </w:t>
      </w:r>
      <w:r>
        <w:rPr>
          <w:rFonts w:hint="eastAsia"/>
          <w:lang w:eastAsia="zh-CN"/>
        </w:rPr>
        <w:t>承诺、</w:t>
      </w:r>
      <w:r>
        <w:rPr>
          <w:rFonts w:hint="eastAsia"/>
          <w:lang w:eastAsia="zh-CN"/>
        </w:rPr>
        <w:t xml:space="preserve">Groth16 </w:t>
      </w:r>
      <w:r>
        <w:rPr>
          <w:rFonts w:hint="eastAsia"/>
          <w:lang w:eastAsia="zh-CN"/>
        </w:rPr>
        <w:t>证明，连同链下索引提交确权；随后可按字段设置有效期与调用次数上限并授权，也可随时撤销。</w:t>
      </w:r>
    </w:p>
    <w:p w14:paraId="2AB17BE3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2.</w:t>
      </w:r>
      <w:r>
        <w:rPr>
          <w:rFonts w:hint="eastAsia"/>
          <w:lang w:eastAsia="zh-CN"/>
        </w:rPr>
        <w:t>智能合约交互：合约先校验提交者地址与证明公开信号一致，再调用独立部署的</w:t>
      </w:r>
      <w:r>
        <w:rPr>
          <w:rFonts w:hint="eastAsia"/>
          <w:lang w:eastAsia="zh-CN"/>
        </w:rPr>
        <w:t xml:space="preserve"> Groth16 </w:t>
      </w:r>
      <w:r>
        <w:rPr>
          <w:rFonts w:hint="eastAsia"/>
          <w:lang w:eastAsia="zh-CN"/>
        </w:rPr>
        <w:t>验证器校验证明，通过后写入字段归属与权属承诺。授权与撤销由用户签名提交，撤销即时生效，后续调用被合约直接拦截。</w:t>
      </w:r>
    </w:p>
    <w:p w14:paraId="75EA84D6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3.</w:t>
      </w:r>
      <w:r>
        <w:rPr>
          <w:rFonts w:hint="eastAsia"/>
          <w:lang w:eastAsia="zh-CN"/>
        </w:rPr>
        <w:t>数据存储更新：链上登记数据索引、权属承诺与授权状态，权属密钥与原始数据不出本机；全部操作以事件形式留痕，构成可独立核验的审计记录。</w:t>
      </w:r>
    </w:p>
    <w:p w14:paraId="40F6E99F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16" w:name="_Toc242049446"/>
      <w:r>
        <w:rPr>
          <w:rFonts w:hint="eastAsia"/>
          <w:lang w:eastAsia="zh-CN"/>
        </w:rPr>
        <w:lastRenderedPageBreak/>
        <w:t xml:space="preserve">2.2.2 </w:t>
      </w:r>
      <w:r>
        <w:rPr>
          <w:rFonts w:hint="eastAsia"/>
          <w:lang w:eastAsia="zh-CN"/>
        </w:rPr>
        <w:t>托管调用与结算流程</w:t>
      </w:r>
      <w:bookmarkEnd w:id="16"/>
    </w:p>
    <w:p w14:paraId="5B6D578B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1.</w:t>
      </w:r>
      <w:r>
        <w:rPr>
          <w:rFonts w:hint="eastAsia"/>
          <w:lang w:eastAsia="zh-CN"/>
        </w:rPr>
        <w:t>企业端操作：企业在数据市场选定字段并发起调用，确认订单信息后经</w:t>
      </w:r>
      <w:r>
        <w:rPr>
          <w:rFonts w:hint="eastAsia"/>
          <w:lang w:eastAsia="zh-CN"/>
        </w:rPr>
        <w:t xml:space="preserve"> MetaMask </w:t>
      </w:r>
      <w:r>
        <w:rPr>
          <w:rFonts w:hint="eastAsia"/>
          <w:lang w:eastAsia="zh-CN"/>
        </w:rPr>
        <w:t>签名提交；界面不提供价格输入，费用按链上标准价由合约计算并冻结至托管账户。</w:t>
      </w:r>
    </w:p>
    <w:p w14:paraId="0CC46716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2.</w:t>
      </w:r>
      <w:r>
        <w:rPr>
          <w:rFonts w:hint="eastAsia"/>
          <w:lang w:eastAsia="zh-CN"/>
        </w:rPr>
        <w:t>智能合约交互：合约校验授权状态、押金余额与调用限额，从押金中扣款进入托管，交付摘要随单上链；校验失败时先写入拦截留痕再返回原因，不中断交易。</w:t>
      </w:r>
    </w:p>
    <w:p w14:paraId="65B36692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3.</w:t>
      </w:r>
      <w:r>
        <w:rPr>
          <w:rFonts w:hint="eastAsia"/>
          <w:lang w:eastAsia="zh-CN"/>
        </w:rPr>
        <w:t>数据存储更新：托管单记录金额、交付凭证与资金状态；企业确认交付后资金解锁，用户提现时合约按</w:t>
      </w:r>
      <w:r>
        <w:rPr>
          <w:rFonts w:hint="eastAsia"/>
          <w:lang w:eastAsia="zh-CN"/>
        </w:rPr>
        <w:t xml:space="preserve"> 90%/10% </w:t>
      </w:r>
      <w:r>
        <w:rPr>
          <w:rFonts w:hint="eastAsia"/>
          <w:lang w:eastAsia="zh-CN"/>
        </w:rPr>
        <w:t>自动分账并各自留痕；挑战期内企业可申诉锁定资金，期满无异议自动放款。</w:t>
      </w:r>
    </w:p>
    <w:p w14:paraId="2E72D5FE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17" w:name="_Toc242049447"/>
      <w:r>
        <w:rPr>
          <w:rFonts w:hint="eastAsia"/>
          <w:lang w:eastAsia="zh-CN"/>
        </w:rPr>
        <w:t xml:space="preserve">2.2.3 </w:t>
      </w:r>
      <w:r>
        <w:rPr>
          <w:rFonts w:hint="eastAsia"/>
          <w:lang w:eastAsia="zh-CN"/>
        </w:rPr>
        <w:t>争议裁决与提现流程</w:t>
      </w:r>
      <w:bookmarkEnd w:id="17"/>
    </w:p>
    <w:p w14:paraId="06883AC8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1.</w:t>
      </w:r>
      <w:r>
        <w:rPr>
          <w:rFonts w:hint="eastAsia"/>
          <w:lang w:eastAsia="zh-CN"/>
        </w:rPr>
        <w:t>企业端操作：交付不符时，企业可在挑战期内发起申诉并附理由，资金锁定等待裁决；也可在申诉前自助取消订单，资金原路退回押金池。</w:t>
      </w:r>
    </w:p>
    <w:p w14:paraId="3343C567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2.</w:t>
      </w:r>
      <w:r>
        <w:rPr>
          <w:rFonts w:hint="eastAsia"/>
          <w:lang w:eastAsia="zh-CN"/>
        </w:rPr>
        <w:t>智能合约交互：监管在退款与放款之间二选一裁决，结果由合约执行并全网可查；合约中不存在把托管资金转给监管或第三方的函数，退款路径不抽取平台服务费。</w:t>
      </w:r>
    </w:p>
    <w:p w14:paraId="49F8C37A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3.</w:t>
      </w:r>
      <w:r>
        <w:rPr>
          <w:rFonts w:hint="eastAsia"/>
          <w:lang w:eastAsia="zh-CN"/>
        </w:rPr>
        <w:t>数据存储更新：申诉理由、裁决结果与资金流向全部上链；恶意申诉败诉将扣减企业信誉分，分数变化全部来自已上链事实，不可人为修改。</w:t>
      </w:r>
    </w:p>
    <w:p w14:paraId="67700EF6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18" w:name="_Toc241519821"/>
      <w:bookmarkStart w:id="19" w:name="_Toc242049448"/>
      <w:r>
        <w:rPr>
          <w:rFonts w:hint="eastAsia"/>
          <w:lang w:eastAsia="zh-CN"/>
        </w:rPr>
        <w:t xml:space="preserve">2.3 </w:t>
      </w:r>
      <w:r>
        <w:rPr>
          <w:rFonts w:hint="eastAsia"/>
          <w:lang w:eastAsia="zh-CN"/>
        </w:rPr>
        <w:t>技术栈选型</w:t>
      </w:r>
      <w:bookmarkEnd w:id="18"/>
      <w:bookmarkEnd w:id="19"/>
    </w:p>
    <w:p w14:paraId="50FAE5EF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本项目为</w:t>
      </w:r>
      <w:r>
        <w:rPr>
          <w:rFonts w:hint="eastAsia"/>
          <w:lang w:eastAsia="zh-CN"/>
        </w:rPr>
        <w:t xml:space="preserve"> Node.js </w:t>
      </w:r>
      <w:r>
        <w:rPr>
          <w:rFonts w:hint="eastAsia"/>
          <w:lang w:eastAsia="zh-CN"/>
        </w:rPr>
        <w:t>工程，合约与前端各自独立依赖。版本以锁文件固定，保证演示可在任何一台机器上复现；按表安装后执行一键启动脚本即可运行，无需联网申请测试币。关键版本如表</w:t>
      </w:r>
      <w:r>
        <w:rPr>
          <w:rFonts w:hint="eastAsia"/>
          <w:lang w:eastAsia="zh-CN"/>
        </w:rPr>
        <w:t xml:space="preserve"> 2-2 </w:t>
      </w:r>
      <w:r>
        <w:rPr>
          <w:rFonts w:hint="eastAsia"/>
          <w:lang w:eastAsia="zh-CN"/>
        </w:rPr>
        <w:t>所示。</w:t>
      </w:r>
    </w:p>
    <w:p w14:paraId="4453D140" w14:textId="77777777" w:rsidR="00535551" w:rsidRDefault="00D94EBD">
      <w:pPr>
        <w:keepNext/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表</w:t>
      </w:r>
      <w:r>
        <w:rPr>
          <w:rFonts w:hint="eastAsia"/>
          <w:sz w:val="21"/>
          <w:lang w:eastAsia="zh-CN"/>
        </w:rPr>
        <w:t xml:space="preserve"> 2-</w:t>
      </w:r>
      <w:proofErr w:type="gramStart"/>
      <w:r>
        <w:rPr>
          <w:rFonts w:hint="eastAsia"/>
          <w:sz w:val="21"/>
          <w:lang w:eastAsia="zh-CN"/>
        </w:rPr>
        <w:t xml:space="preserve">2  </w:t>
      </w:r>
      <w:r>
        <w:rPr>
          <w:rFonts w:hint="eastAsia"/>
          <w:sz w:val="21"/>
          <w:lang w:eastAsia="zh-CN"/>
        </w:rPr>
        <w:t>技术栈与版本信息</w:t>
      </w:r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00"/>
        <w:gridCol w:w="2100"/>
        <w:gridCol w:w="1900"/>
        <w:gridCol w:w="1250"/>
        <w:gridCol w:w="2138"/>
      </w:tblGrid>
      <w:tr w:rsidR="00535551" w:rsidRPr="00694A5C" w14:paraId="3D8B4661" w14:textId="77777777">
        <w:trPr>
          <w:cantSplit/>
          <w:jc w:val="center"/>
        </w:trPr>
        <w:tc>
          <w:tcPr>
            <w:tcW w:w="1400" w:type="dxa"/>
          </w:tcPr>
          <w:p w14:paraId="5E8F4C68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层次</w:t>
            </w:r>
            <w:proofErr w:type="spellEnd"/>
          </w:p>
        </w:tc>
        <w:tc>
          <w:tcPr>
            <w:tcW w:w="2100" w:type="dxa"/>
          </w:tcPr>
          <w:p w14:paraId="3A73088D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技术选型</w:t>
            </w:r>
            <w:proofErr w:type="spellEnd"/>
          </w:p>
        </w:tc>
        <w:tc>
          <w:tcPr>
            <w:tcW w:w="1900" w:type="dxa"/>
          </w:tcPr>
          <w:p w14:paraId="6A1BC9BC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版本</w:t>
            </w:r>
            <w:proofErr w:type="spellEnd"/>
          </w:p>
        </w:tc>
        <w:tc>
          <w:tcPr>
            <w:tcW w:w="1250" w:type="dxa"/>
          </w:tcPr>
          <w:p w14:paraId="47171A32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开源协议</w:t>
            </w:r>
            <w:proofErr w:type="spellEnd"/>
          </w:p>
        </w:tc>
        <w:tc>
          <w:tcPr>
            <w:tcW w:w="2138" w:type="dxa"/>
          </w:tcPr>
          <w:p w14:paraId="5C54D564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用途</w:t>
            </w:r>
            <w:proofErr w:type="spellEnd"/>
          </w:p>
        </w:tc>
      </w:tr>
      <w:tr w:rsidR="00535551" w:rsidRPr="00694A5C" w14:paraId="5209BACC" w14:textId="77777777">
        <w:trPr>
          <w:jc w:val="center"/>
        </w:trPr>
        <w:tc>
          <w:tcPr>
            <w:tcW w:w="1400" w:type="dxa"/>
          </w:tcPr>
          <w:p w14:paraId="2317C40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智能合约</w:t>
            </w:r>
            <w:proofErr w:type="spellEnd"/>
          </w:p>
        </w:tc>
        <w:tc>
          <w:tcPr>
            <w:tcW w:w="2100" w:type="dxa"/>
          </w:tcPr>
          <w:p w14:paraId="61C8947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Solidity</w:t>
            </w:r>
          </w:p>
        </w:tc>
        <w:tc>
          <w:tcPr>
            <w:tcW w:w="1900" w:type="dxa"/>
          </w:tcPr>
          <w:p w14:paraId="66F3809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>
              <w:rPr>
                <w:szCs w:val="24"/>
                <w:lang w:eastAsia="zh-CN"/>
              </w:rPr>
              <w:t>0.8.24</w:t>
            </w:r>
            <w:r>
              <w:rPr>
                <w:szCs w:val="24"/>
                <w:lang w:eastAsia="zh-CN"/>
              </w:rPr>
              <w:t>（优化器</w:t>
            </w:r>
            <w:r>
              <w:rPr>
                <w:szCs w:val="24"/>
                <w:lang w:eastAsia="zh-CN"/>
              </w:rPr>
              <w:t xml:space="preserve"> runs=200</w:t>
            </w:r>
            <w:r>
              <w:rPr>
                <w:szCs w:val="24"/>
                <w:lang w:eastAsia="zh-CN"/>
              </w:rPr>
              <w:t>）</w:t>
            </w:r>
          </w:p>
        </w:tc>
        <w:tc>
          <w:tcPr>
            <w:tcW w:w="1250" w:type="dxa"/>
          </w:tcPr>
          <w:p w14:paraId="26996DB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GPL-3.0</w:t>
            </w:r>
          </w:p>
        </w:tc>
        <w:tc>
          <w:tcPr>
            <w:tcW w:w="2138" w:type="dxa"/>
          </w:tcPr>
          <w:p w14:paraId="6712A9D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业务合约与接口合约的编写</w:t>
            </w:r>
          </w:p>
        </w:tc>
      </w:tr>
      <w:tr w:rsidR="00535551" w:rsidRPr="00694A5C" w14:paraId="12AE820A" w14:textId="77777777">
        <w:trPr>
          <w:jc w:val="center"/>
        </w:trPr>
        <w:tc>
          <w:tcPr>
            <w:tcW w:w="1400" w:type="dxa"/>
          </w:tcPr>
          <w:p w14:paraId="5A50185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合约基础库</w:t>
            </w:r>
            <w:proofErr w:type="spellEnd"/>
          </w:p>
        </w:tc>
        <w:tc>
          <w:tcPr>
            <w:tcW w:w="2100" w:type="dxa"/>
          </w:tcPr>
          <w:p w14:paraId="4DC1F76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@openzeppelin/contracts</w:t>
            </w:r>
          </w:p>
        </w:tc>
        <w:tc>
          <w:tcPr>
            <w:tcW w:w="1900" w:type="dxa"/>
          </w:tcPr>
          <w:p w14:paraId="253DF12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5.6.1</w:t>
            </w:r>
          </w:p>
        </w:tc>
        <w:tc>
          <w:tcPr>
            <w:tcW w:w="1250" w:type="dxa"/>
          </w:tcPr>
          <w:p w14:paraId="545A50B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27D788F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AccessControl</w:t>
            </w:r>
            <w:proofErr w:type="spellEnd"/>
            <w:r w:rsidRPr="00694A5C">
              <w:rPr>
                <w:szCs w:val="24"/>
              </w:rPr>
              <w:t xml:space="preserve"> </w:t>
            </w:r>
            <w:proofErr w:type="spellStart"/>
            <w:r w:rsidRPr="00694A5C">
              <w:rPr>
                <w:szCs w:val="24"/>
              </w:rPr>
              <w:t>角色控制、</w:t>
            </w:r>
            <w:r w:rsidRPr="00694A5C">
              <w:rPr>
                <w:szCs w:val="24"/>
              </w:rPr>
              <w:t>ReentrancyGuard</w:t>
            </w:r>
            <w:proofErr w:type="spellEnd"/>
            <w:r w:rsidRPr="00694A5C">
              <w:rPr>
                <w:szCs w:val="24"/>
              </w:rPr>
              <w:t xml:space="preserve"> </w:t>
            </w:r>
            <w:proofErr w:type="spellStart"/>
            <w:r w:rsidRPr="00694A5C">
              <w:rPr>
                <w:szCs w:val="24"/>
              </w:rPr>
              <w:t>防重入</w:t>
            </w:r>
            <w:proofErr w:type="spellEnd"/>
          </w:p>
        </w:tc>
      </w:tr>
      <w:tr w:rsidR="00535551" w:rsidRPr="00694A5C" w14:paraId="12A7EFE5" w14:textId="77777777">
        <w:trPr>
          <w:jc w:val="center"/>
        </w:trPr>
        <w:tc>
          <w:tcPr>
            <w:tcW w:w="1400" w:type="dxa"/>
          </w:tcPr>
          <w:p w14:paraId="4BBF7B5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lastRenderedPageBreak/>
              <w:t>合约开发框架</w:t>
            </w:r>
            <w:proofErr w:type="spellEnd"/>
          </w:p>
        </w:tc>
        <w:tc>
          <w:tcPr>
            <w:tcW w:w="2100" w:type="dxa"/>
          </w:tcPr>
          <w:p w14:paraId="0BEBC44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Hardhat / hardhat-toolbox</w:t>
            </w:r>
          </w:p>
        </w:tc>
        <w:tc>
          <w:tcPr>
            <w:tcW w:w="1900" w:type="dxa"/>
          </w:tcPr>
          <w:p w14:paraId="6ED57B15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2.29.1 / 5.0.0</w:t>
            </w:r>
          </w:p>
        </w:tc>
        <w:tc>
          <w:tcPr>
            <w:tcW w:w="1250" w:type="dxa"/>
          </w:tcPr>
          <w:p w14:paraId="0EDFC3A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39627ED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编译、测试、部署与脚本执行</w:t>
            </w:r>
          </w:p>
        </w:tc>
      </w:tr>
      <w:tr w:rsidR="00535551" w:rsidRPr="00694A5C" w14:paraId="38762087" w14:textId="77777777">
        <w:trPr>
          <w:jc w:val="center"/>
        </w:trPr>
        <w:tc>
          <w:tcPr>
            <w:tcW w:w="1400" w:type="dxa"/>
          </w:tcPr>
          <w:p w14:paraId="4FAAE11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本地测试链</w:t>
            </w:r>
            <w:proofErr w:type="spellEnd"/>
          </w:p>
        </w:tc>
        <w:tc>
          <w:tcPr>
            <w:tcW w:w="2100" w:type="dxa"/>
          </w:tcPr>
          <w:p w14:paraId="698ABC7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Ganache</w:t>
            </w:r>
          </w:p>
        </w:tc>
        <w:tc>
          <w:tcPr>
            <w:tcW w:w="1900" w:type="dxa"/>
          </w:tcPr>
          <w:p w14:paraId="0A6E3F5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7.9.2</w:t>
            </w:r>
          </w:p>
        </w:tc>
        <w:tc>
          <w:tcPr>
            <w:tcW w:w="1250" w:type="dxa"/>
          </w:tcPr>
          <w:p w14:paraId="4281837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7D9E2EC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 xml:space="preserve">EVM </w:t>
            </w:r>
            <w:r w:rsidRPr="00694A5C">
              <w:rPr>
                <w:szCs w:val="24"/>
                <w:lang w:eastAsia="zh-CN"/>
              </w:rPr>
              <w:t>兼容的本地模拟链</w:t>
            </w:r>
          </w:p>
        </w:tc>
      </w:tr>
      <w:tr w:rsidR="00535551" w:rsidRPr="00694A5C" w14:paraId="4FA6860A" w14:textId="77777777">
        <w:trPr>
          <w:jc w:val="center"/>
        </w:trPr>
        <w:tc>
          <w:tcPr>
            <w:tcW w:w="1400" w:type="dxa"/>
          </w:tcPr>
          <w:p w14:paraId="26CA9B6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零知识电路</w:t>
            </w:r>
            <w:proofErr w:type="spellEnd"/>
          </w:p>
        </w:tc>
        <w:tc>
          <w:tcPr>
            <w:tcW w:w="2100" w:type="dxa"/>
          </w:tcPr>
          <w:p w14:paraId="45B8BFB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 xml:space="preserve">circom2 / </w:t>
            </w:r>
            <w:proofErr w:type="spellStart"/>
            <w:r w:rsidRPr="00694A5C">
              <w:rPr>
                <w:szCs w:val="24"/>
              </w:rPr>
              <w:t>circomlib</w:t>
            </w:r>
            <w:proofErr w:type="spellEnd"/>
          </w:p>
        </w:tc>
        <w:tc>
          <w:tcPr>
            <w:tcW w:w="1900" w:type="dxa"/>
          </w:tcPr>
          <w:p w14:paraId="5BA0C97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0.2.23 / 2.0.5</w:t>
            </w:r>
          </w:p>
        </w:tc>
        <w:tc>
          <w:tcPr>
            <w:tcW w:w="1250" w:type="dxa"/>
          </w:tcPr>
          <w:p w14:paraId="425ECF13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GPL-3.0</w:t>
            </w:r>
          </w:p>
        </w:tc>
        <w:tc>
          <w:tcPr>
            <w:tcW w:w="2138" w:type="dxa"/>
          </w:tcPr>
          <w:p w14:paraId="4A3ADFB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权属证明电路编写与基础组件</w:t>
            </w:r>
          </w:p>
        </w:tc>
      </w:tr>
      <w:tr w:rsidR="00535551" w:rsidRPr="00694A5C" w14:paraId="75C49E24" w14:textId="77777777">
        <w:trPr>
          <w:jc w:val="center"/>
        </w:trPr>
        <w:tc>
          <w:tcPr>
            <w:tcW w:w="1400" w:type="dxa"/>
          </w:tcPr>
          <w:p w14:paraId="42711DC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证明系统</w:t>
            </w:r>
            <w:proofErr w:type="spellEnd"/>
          </w:p>
        </w:tc>
        <w:tc>
          <w:tcPr>
            <w:tcW w:w="2100" w:type="dxa"/>
          </w:tcPr>
          <w:p w14:paraId="0891181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SnarkJS</w:t>
            </w:r>
            <w:r w:rsidRPr="00694A5C">
              <w:rPr>
                <w:szCs w:val="24"/>
              </w:rPr>
              <w:t>（</w:t>
            </w:r>
            <w:r w:rsidRPr="00694A5C">
              <w:rPr>
                <w:szCs w:val="24"/>
              </w:rPr>
              <w:t>Groth16</w:t>
            </w:r>
            <w:r w:rsidRPr="00694A5C">
              <w:rPr>
                <w:szCs w:val="24"/>
              </w:rPr>
              <w:t>）</w:t>
            </w:r>
          </w:p>
        </w:tc>
        <w:tc>
          <w:tcPr>
            <w:tcW w:w="1900" w:type="dxa"/>
          </w:tcPr>
          <w:p w14:paraId="4156034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0.7.6</w:t>
            </w:r>
          </w:p>
        </w:tc>
        <w:tc>
          <w:tcPr>
            <w:tcW w:w="1250" w:type="dxa"/>
          </w:tcPr>
          <w:p w14:paraId="1BC94564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GPL-3.0</w:t>
            </w:r>
          </w:p>
        </w:tc>
        <w:tc>
          <w:tcPr>
            <w:tcW w:w="2138" w:type="dxa"/>
          </w:tcPr>
          <w:p w14:paraId="1377CB7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生成证明与验证密钥，</w:t>
            </w:r>
            <w:r w:rsidRPr="00694A5C">
              <w:rPr>
                <w:szCs w:val="24"/>
                <w:lang w:eastAsia="zh-CN"/>
              </w:rPr>
              <w:t xml:space="preserve">BN254 </w:t>
            </w:r>
            <w:r w:rsidRPr="00694A5C">
              <w:rPr>
                <w:szCs w:val="24"/>
                <w:lang w:eastAsia="zh-CN"/>
              </w:rPr>
              <w:t>曲线</w:t>
            </w:r>
          </w:p>
        </w:tc>
      </w:tr>
      <w:tr w:rsidR="00535551" w:rsidRPr="00694A5C" w14:paraId="759552C0" w14:textId="77777777">
        <w:trPr>
          <w:jc w:val="center"/>
        </w:trPr>
        <w:tc>
          <w:tcPr>
            <w:tcW w:w="1400" w:type="dxa"/>
          </w:tcPr>
          <w:p w14:paraId="12F3C11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链上交互</w:t>
            </w:r>
            <w:proofErr w:type="spellEnd"/>
          </w:p>
        </w:tc>
        <w:tc>
          <w:tcPr>
            <w:tcW w:w="2100" w:type="dxa"/>
          </w:tcPr>
          <w:p w14:paraId="2C436C7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ethers.js</w:t>
            </w:r>
          </w:p>
        </w:tc>
        <w:tc>
          <w:tcPr>
            <w:tcW w:w="1900" w:type="dxa"/>
          </w:tcPr>
          <w:p w14:paraId="31A5EF2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6.17.0</w:t>
            </w:r>
          </w:p>
        </w:tc>
        <w:tc>
          <w:tcPr>
            <w:tcW w:w="1250" w:type="dxa"/>
          </w:tcPr>
          <w:p w14:paraId="45D4425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7B01227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前端与部署脚本的合约调用</w:t>
            </w:r>
          </w:p>
        </w:tc>
      </w:tr>
      <w:tr w:rsidR="00535551" w:rsidRPr="00694A5C" w14:paraId="43FA9D18" w14:textId="77777777">
        <w:trPr>
          <w:jc w:val="center"/>
        </w:trPr>
        <w:tc>
          <w:tcPr>
            <w:tcW w:w="1400" w:type="dxa"/>
          </w:tcPr>
          <w:p w14:paraId="7C94904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前端框架</w:t>
            </w:r>
            <w:proofErr w:type="spellEnd"/>
          </w:p>
        </w:tc>
        <w:tc>
          <w:tcPr>
            <w:tcW w:w="2100" w:type="dxa"/>
          </w:tcPr>
          <w:p w14:paraId="6A6ED4D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React / React DOM</w:t>
            </w:r>
          </w:p>
        </w:tc>
        <w:tc>
          <w:tcPr>
            <w:tcW w:w="1900" w:type="dxa"/>
          </w:tcPr>
          <w:p w14:paraId="38E93EF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18.3.1</w:t>
            </w:r>
          </w:p>
        </w:tc>
        <w:tc>
          <w:tcPr>
            <w:tcW w:w="1250" w:type="dxa"/>
          </w:tcPr>
          <w:p w14:paraId="672135F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001F187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三端工作台界面</w:t>
            </w:r>
            <w:proofErr w:type="spellEnd"/>
          </w:p>
        </w:tc>
      </w:tr>
      <w:tr w:rsidR="00535551" w:rsidRPr="00694A5C" w14:paraId="7A41DA38" w14:textId="77777777">
        <w:trPr>
          <w:jc w:val="center"/>
        </w:trPr>
        <w:tc>
          <w:tcPr>
            <w:tcW w:w="1400" w:type="dxa"/>
          </w:tcPr>
          <w:p w14:paraId="006971F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构建工具</w:t>
            </w:r>
            <w:proofErr w:type="spellEnd"/>
          </w:p>
        </w:tc>
        <w:tc>
          <w:tcPr>
            <w:tcW w:w="2100" w:type="dxa"/>
          </w:tcPr>
          <w:p w14:paraId="68460D8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Vite / @vitejs/plugin-react</w:t>
            </w:r>
          </w:p>
        </w:tc>
        <w:tc>
          <w:tcPr>
            <w:tcW w:w="1900" w:type="dxa"/>
          </w:tcPr>
          <w:p w14:paraId="6283185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5.4.21 / 4.7.0</w:t>
            </w:r>
          </w:p>
        </w:tc>
        <w:tc>
          <w:tcPr>
            <w:tcW w:w="1250" w:type="dxa"/>
          </w:tcPr>
          <w:p w14:paraId="5A48BCD5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3381165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前端开发服务器与生产构建</w:t>
            </w:r>
          </w:p>
        </w:tc>
      </w:tr>
      <w:tr w:rsidR="00535551" w:rsidRPr="00694A5C" w14:paraId="72A1A523" w14:textId="77777777">
        <w:trPr>
          <w:jc w:val="center"/>
        </w:trPr>
        <w:tc>
          <w:tcPr>
            <w:tcW w:w="1400" w:type="dxa"/>
          </w:tcPr>
          <w:p w14:paraId="4B5D8A6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样式方案</w:t>
            </w:r>
            <w:proofErr w:type="spellEnd"/>
          </w:p>
        </w:tc>
        <w:tc>
          <w:tcPr>
            <w:tcW w:w="2100" w:type="dxa"/>
          </w:tcPr>
          <w:p w14:paraId="5E939F8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TailwindCSS</w:t>
            </w:r>
            <w:proofErr w:type="spellEnd"/>
            <w:r w:rsidRPr="00694A5C">
              <w:rPr>
                <w:szCs w:val="24"/>
              </w:rPr>
              <w:t xml:space="preserve"> / </w:t>
            </w:r>
            <w:proofErr w:type="spellStart"/>
            <w:r w:rsidRPr="00694A5C">
              <w:rPr>
                <w:szCs w:val="24"/>
              </w:rPr>
              <w:t>PostCSS</w:t>
            </w:r>
            <w:proofErr w:type="spellEnd"/>
            <w:r w:rsidRPr="00694A5C">
              <w:rPr>
                <w:szCs w:val="24"/>
              </w:rPr>
              <w:t xml:space="preserve"> / </w:t>
            </w:r>
            <w:proofErr w:type="spellStart"/>
            <w:r w:rsidRPr="00694A5C">
              <w:rPr>
                <w:szCs w:val="24"/>
              </w:rPr>
              <w:t>Autoprefixer</w:t>
            </w:r>
            <w:proofErr w:type="spellEnd"/>
          </w:p>
        </w:tc>
        <w:tc>
          <w:tcPr>
            <w:tcW w:w="1900" w:type="dxa"/>
          </w:tcPr>
          <w:p w14:paraId="605CFA6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3.4.19 / 8.5.28 / 10.6.0</w:t>
            </w:r>
          </w:p>
        </w:tc>
        <w:tc>
          <w:tcPr>
            <w:tcW w:w="1250" w:type="dxa"/>
          </w:tcPr>
          <w:p w14:paraId="69FE356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5852916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界面样式与响应式布局</w:t>
            </w:r>
          </w:p>
        </w:tc>
      </w:tr>
      <w:tr w:rsidR="00535551" w:rsidRPr="00694A5C" w14:paraId="551D7D11" w14:textId="77777777">
        <w:trPr>
          <w:jc w:val="center"/>
        </w:trPr>
        <w:tc>
          <w:tcPr>
            <w:tcW w:w="1400" w:type="dxa"/>
          </w:tcPr>
          <w:p w14:paraId="3E4925C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数据可视化</w:t>
            </w:r>
            <w:proofErr w:type="spellEnd"/>
          </w:p>
        </w:tc>
        <w:tc>
          <w:tcPr>
            <w:tcW w:w="2100" w:type="dxa"/>
          </w:tcPr>
          <w:p w14:paraId="173C0D8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Recharts</w:t>
            </w:r>
          </w:p>
        </w:tc>
        <w:tc>
          <w:tcPr>
            <w:tcW w:w="1900" w:type="dxa"/>
          </w:tcPr>
          <w:p w14:paraId="75DED425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2.15.4</w:t>
            </w:r>
          </w:p>
        </w:tc>
        <w:tc>
          <w:tcPr>
            <w:tcW w:w="1250" w:type="dxa"/>
          </w:tcPr>
          <w:p w14:paraId="007D77D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686A67D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收益趋势、调用比例、押金消耗等图表</w:t>
            </w:r>
          </w:p>
        </w:tc>
      </w:tr>
      <w:tr w:rsidR="00535551" w:rsidRPr="00694A5C" w14:paraId="665A8917" w14:textId="77777777">
        <w:trPr>
          <w:jc w:val="center"/>
        </w:trPr>
        <w:tc>
          <w:tcPr>
            <w:tcW w:w="1400" w:type="dxa"/>
          </w:tcPr>
          <w:p w14:paraId="6753C6B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图标库</w:t>
            </w:r>
            <w:proofErr w:type="spellEnd"/>
          </w:p>
        </w:tc>
        <w:tc>
          <w:tcPr>
            <w:tcW w:w="2100" w:type="dxa"/>
          </w:tcPr>
          <w:p w14:paraId="13FA8C7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lucide</w:t>
            </w:r>
            <w:proofErr w:type="spellEnd"/>
            <w:r w:rsidRPr="00694A5C">
              <w:rPr>
                <w:szCs w:val="24"/>
              </w:rPr>
              <w:t>-react</w:t>
            </w:r>
          </w:p>
        </w:tc>
        <w:tc>
          <w:tcPr>
            <w:tcW w:w="1900" w:type="dxa"/>
          </w:tcPr>
          <w:p w14:paraId="0DEC2127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1.47.0</w:t>
            </w:r>
          </w:p>
        </w:tc>
        <w:tc>
          <w:tcPr>
            <w:tcW w:w="1250" w:type="dxa"/>
          </w:tcPr>
          <w:p w14:paraId="36C0A02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ISC</w:t>
            </w:r>
          </w:p>
        </w:tc>
        <w:tc>
          <w:tcPr>
            <w:tcW w:w="2138" w:type="dxa"/>
          </w:tcPr>
          <w:p w14:paraId="16CD8B0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界面图标</w:t>
            </w:r>
            <w:proofErr w:type="spellEnd"/>
          </w:p>
        </w:tc>
      </w:tr>
      <w:tr w:rsidR="00535551" w:rsidRPr="00694A5C" w14:paraId="2EBAC8B7" w14:textId="77777777">
        <w:trPr>
          <w:jc w:val="center"/>
        </w:trPr>
        <w:tc>
          <w:tcPr>
            <w:tcW w:w="1400" w:type="dxa"/>
          </w:tcPr>
          <w:p w14:paraId="3A4A2E7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前端哈希实现</w:t>
            </w:r>
            <w:proofErr w:type="spellEnd"/>
          </w:p>
        </w:tc>
        <w:tc>
          <w:tcPr>
            <w:tcW w:w="2100" w:type="dxa"/>
          </w:tcPr>
          <w:p w14:paraId="4AE66A45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poseidon</w:t>
            </w:r>
            <w:proofErr w:type="spellEnd"/>
            <w:r w:rsidRPr="00694A5C">
              <w:rPr>
                <w:szCs w:val="24"/>
              </w:rPr>
              <w:t>-lite</w:t>
            </w:r>
          </w:p>
        </w:tc>
        <w:tc>
          <w:tcPr>
            <w:tcW w:w="1900" w:type="dxa"/>
          </w:tcPr>
          <w:p w14:paraId="0487B263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0.3.0</w:t>
            </w:r>
          </w:p>
        </w:tc>
        <w:tc>
          <w:tcPr>
            <w:tcW w:w="1250" w:type="dxa"/>
          </w:tcPr>
          <w:p w14:paraId="64D320D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MIT</w:t>
            </w:r>
          </w:p>
        </w:tc>
        <w:tc>
          <w:tcPr>
            <w:tcW w:w="2138" w:type="dxa"/>
          </w:tcPr>
          <w:p w14:paraId="12A067C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浏览器端零依赖</w:t>
            </w:r>
            <w:r w:rsidRPr="00694A5C">
              <w:rPr>
                <w:szCs w:val="24"/>
                <w:lang w:eastAsia="zh-CN"/>
              </w:rPr>
              <w:t xml:space="preserve"> Poseidon </w:t>
            </w:r>
            <w:r w:rsidRPr="00694A5C">
              <w:rPr>
                <w:szCs w:val="24"/>
                <w:lang w:eastAsia="zh-CN"/>
              </w:rPr>
              <w:t>承诺计算（与电路实现逐位一致）</w:t>
            </w:r>
          </w:p>
        </w:tc>
      </w:tr>
      <w:tr w:rsidR="00535551" w:rsidRPr="00694A5C" w14:paraId="018FD8A2" w14:textId="77777777">
        <w:trPr>
          <w:jc w:val="center"/>
        </w:trPr>
        <w:tc>
          <w:tcPr>
            <w:tcW w:w="1400" w:type="dxa"/>
          </w:tcPr>
          <w:p w14:paraId="4EB2D285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钱包与身份</w:t>
            </w:r>
            <w:proofErr w:type="spellEnd"/>
          </w:p>
        </w:tc>
        <w:tc>
          <w:tcPr>
            <w:tcW w:w="2100" w:type="dxa"/>
          </w:tcPr>
          <w:p w14:paraId="3D43217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MetaMask</w:t>
            </w:r>
          </w:p>
        </w:tc>
        <w:tc>
          <w:tcPr>
            <w:tcW w:w="1900" w:type="dxa"/>
          </w:tcPr>
          <w:p w14:paraId="5366BFD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>
              <w:rPr>
                <w:szCs w:val="24"/>
              </w:rPr>
              <w:t>浏览器插件</w:t>
            </w:r>
            <w:proofErr w:type="spellEnd"/>
          </w:p>
        </w:tc>
        <w:tc>
          <w:tcPr>
            <w:tcW w:w="1250" w:type="dxa"/>
          </w:tcPr>
          <w:p w14:paraId="27D9B7FA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—</w:t>
            </w:r>
          </w:p>
        </w:tc>
        <w:tc>
          <w:tcPr>
            <w:tcW w:w="2138" w:type="dxa"/>
          </w:tcPr>
          <w:p w14:paraId="6673BFB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账户身份与交易签名</w:t>
            </w:r>
            <w:proofErr w:type="spellEnd"/>
          </w:p>
        </w:tc>
      </w:tr>
    </w:tbl>
    <w:p w14:paraId="067674F4" w14:textId="77777777" w:rsidR="00936F9E" w:rsidRDefault="00936F9E">
      <w:pPr>
        <w:ind w:firstLineChars="200" w:firstLine="480"/>
        <w:jc w:val="both"/>
        <w:rPr>
          <w:lang w:eastAsia="zh-CN"/>
        </w:rPr>
      </w:pPr>
    </w:p>
    <w:p w14:paraId="09716DAA" w14:textId="77777777" w:rsidR="00535551" w:rsidRDefault="00936F9E" w:rsidP="00936F9E">
      <w:pPr>
        <w:ind w:firstLineChars="200" w:firstLine="480"/>
        <w:jc w:val="both"/>
        <w:rPr>
          <w:lang w:eastAsia="zh-CN"/>
        </w:rPr>
      </w:pPr>
      <w:r>
        <w:rPr>
          <w:lang w:eastAsia="zh-CN"/>
        </w:rPr>
        <w:t>选型依据：以太坊主流工具链，除电路与证明工具（</w:t>
      </w:r>
      <w:r>
        <w:rPr>
          <w:lang w:eastAsia="zh-CN"/>
        </w:rPr>
        <w:t>GPL-3.0</w:t>
      </w:r>
      <w:r>
        <w:rPr>
          <w:lang w:eastAsia="zh-CN"/>
        </w:rPr>
        <w:t>）外，前端组件均为宽松协议；本地私有链</w:t>
      </w:r>
      <w:r>
        <w:rPr>
          <w:lang w:eastAsia="zh-CN"/>
        </w:rPr>
        <w:t xml:space="preserve"> Ganache</w:t>
      </w:r>
      <w:r>
        <w:rPr>
          <w:lang w:eastAsia="zh-CN"/>
        </w:rPr>
        <w:t>（</w:t>
      </w:r>
      <w:r>
        <w:rPr>
          <w:lang w:eastAsia="zh-CN"/>
        </w:rPr>
        <w:t>RPC 7545</w:t>
      </w:r>
      <w:r>
        <w:rPr>
          <w:lang w:eastAsia="zh-CN"/>
        </w:rPr>
        <w:t>，</w:t>
      </w:r>
      <w:proofErr w:type="spellStart"/>
      <w:r>
        <w:rPr>
          <w:lang w:eastAsia="zh-CN"/>
        </w:rPr>
        <w:t>ChainID</w:t>
      </w:r>
      <w:proofErr w:type="spellEnd"/>
      <w:r>
        <w:rPr>
          <w:lang w:eastAsia="zh-CN"/>
        </w:rPr>
        <w:t xml:space="preserve"> 1337</w:t>
      </w:r>
      <w:r>
        <w:rPr>
          <w:lang w:eastAsia="zh-CN"/>
        </w:rPr>
        <w:t>），完全离线可复现；合约用标准</w:t>
      </w:r>
      <w:r>
        <w:rPr>
          <w:lang w:eastAsia="zh-CN"/>
        </w:rPr>
        <w:t xml:space="preserve"> Solidity</w:t>
      </w:r>
      <w:r>
        <w:rPr>
          <w:lang w:eastAsia="zh-CN"/>
        </w:rPr>
        <w:t>，不依赖链预编译，可迁移至</w:t>
      </w:r>
      <w:r>
        <w:rPr>
          <w:lang w:eastAsia="zh-CN"/>
        </w:rPr>
        <w:t xml:space="preserve"> FISCO-BCOS</w:t>
      </w:r>
      <w:r>
        <w:rPr>
          <w:lang w:eastAsia="zh-CN"/>
        </w:rPr>
        <w:t>、长安链等联盟链。</w:t>
      </w:r>
    </w:p>
    <w:p w14:paraId="5F88DA7F" w14:textId="77777777" w:rsidR="00535551" w:rsidRDefault="00D94EBD">
      <w:pPr>
        <w:pStyle w:val="1"/>
        <w:spacing w:before="280" w:after="200"/>
        <w:rPr>
          <w:lang w:eastAsia="zh-CN"/>
        </w:rPr>
      </w:pPr>
      <w:bookmarkStart w:id="20" w:name="_Toc241519822"/>
      <w:bookmarkStart w:id="21" w:name="_Toc242049449"/>
      <w:r>
        <w:rPr>
          <w:rFonts w:hint="eastAsia"/>
          <w:lang w:eastAsia="zh-CN"/>
        </w:rPr>
        <w:t xml:space="preserve">3 </w:t>
      </w:r>
      <w:r>
        <w:rPr>
          <w:rFonts w:hint="eastAsia"/>
          <w:lang w:eastAsia="zh-CN"/>
        </w:rPr>
        <w:t>详细设计</w:t>
      </w:r>
      <w:bookmarkEnd w:id="20"/>
      <w:bookmarkEnd w:id="21"/>
    </w:p>
    <w:p w14:paraId="20331C80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本章聚焦智能合约、零知识确权算法、界面设计、数据存储与关键业务流程，突出核心难点解决方案。</w:t>
      </w:r>
    </w:p>
    <w:p w14:paraId="63D928CC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22" w:name="_Toc241519823"/>
      <w:bookmarkStart w:id="23" w:name="_Toc242049450"/>
      <w:r>
        <w:rPr>
          <w:rFonts w:hint="eastAsia"/>
          <w:lang w:eastAsia="zh-CN"/>
        </w:rPr>
        <w:lastRenderedPageBreak/>
        <w:t xml:space="preserve">3.1 </w:t>
      </w:r>
      <w:r>
        <w:rPr>
          <w:rFonts w:hint="eastAsia"/>
          <w:lang w:eastAsia="zh-CN"/>
        </w:rPr>
        <w:t>智能合约设计</w:t>
      </w:r>
      <w:bookmarkEnd w:id="22"/>
      <w:bookmarkEnd w:id="23"/>
    </w:p>
    <w:p w14:paraId="1CFF1332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24" w:name="_Toc241519824"/>
      <w:bookmarkStart w:id="25" w:name="_Toc242049451"/>
      <w:r>
        <w:rPr>
          <w:rFonts w:hint="eastAsia"/>
          <w:lang w:eastAsia="zh-CN"/>
        </w:rPr>
        <w:t xml:space="preserve">3.1.1 </w:t>
      </w:r>
      <w:r>
        <w:rPr>
          <w:rFonts w:hint="eastAsia"/>
          <w:lang w:eastAsia="zh-CN"/>
        </w:rPr>
        <w:t>合约结构与数据模型</w:t>
      </w:r>
      <w:bookmarkEnd w:id="24"/>
      <w:bookmarkEnd w:id="25"/>
    </w:p>
    <w:p w14:paraId="00902D06" w14:textId="0D4EE853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合约层由主合约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DataShare.sol</w:t>
      </w:r>
      <w:proofErr w:type="spellEnd"/>
      <w:r>
        <w:rPr>
          <w:rFonts w:hint="eastAsia"/>
          <w:lang w:eastAsia="zh-CN"/>
        </w:rPr>
        <w:t>、独立部署的</w:t>
      </w:r>
      <w:r>
        <w:rPr>
          <w:rFonts w:hint="eastAsia"/>
          <w:lang w:eastAsia="zh-CN"/>
        </w:rPr>
        <w:t xml:space="preserve"> Groth16 </w:t>
      </w:r>
      <w:r>
        <w:rPr>
          <w:rFonts w:hint="eastAsia"/>
          <w:lang w:eastAsia="zh-CN"/>
        </w:rPr>
        <w:t>验证器与一个接口合约组成，继承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OpenZeppelin</w:t>
      </w:r>
      <w:proofErr w:type="spellEnd"/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的权限与重入防护；三个核心数据结构如下：</w:t>
      </w:r>
    </w:p>
    <w:p w14:paraId="361BFA13" w14:textId="445CCBD4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// </w:t>
      </w:r>
      <w:r>
        <w:rPr>
          <w:szCs w:val="24"/>
          <w:lang w:eastAsia="zh-CN"/>
        </w:rPr>
        <w:t>核心数据结构</w:t>
      </w:r>
    </w:p>
    <w:p w14:paraId="0F968438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struct </w:t>
      </w:r>
      <w:proofErr w:type="spellStart"/>
      <w:r>
        <w:rPr>
          <w:szCs w:val="24"/>
          <w:lang w:eastAsia="zh-CN"/>
        </w:rPr>
        <w:t>DataField</w:t>
      </w:r>
      <w:proofErr w:type="spellEnd"/>
      <w:r>
        <w:rPr>
          <w:szCs w:val="24"/>
          <w:lang w:eastAsia="zh-CN"/>
        </w:rPr>
        <w:t xml:space="preserve"> {</w:t>
      </w:r>
    </w:p>
    <w:p w14:paraId="1C5B1D81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address owner;</w:t>
      </w:r>
    </w:p>
    <w:p w14:paraId="6E87AA70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</w:t>
      </w:r>
      <w:proofErr w:type="gramStart"/>
      <w:r>
        <w:rPr>
          <w:szCs w:val="24"/>
          <w:lang w:eastAsia="zh-CN"/>
        </w:rPr>
        <w:t>string  name</w:t>
      </w:r>
      <w:proofErr w:type="gramEnd"/>
      <w:r>
        <w:rPr>
          <w:szCs w:val="24"/>
          <w:lang w:eastAsia="zh-CN"/>
        </w:rPr>
        <w:t>;</w:t>
      </w:r>
    </w:p>
    <w:p w14:paraId="65A27CF4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uint256 commitment;</w:t>
      </w:r>
    </w:p>
    <w:p w14:paraId="25A076A2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</w:t>
      </w:r>
      <w:proofErr w:type="gramStart"/>
      <w:r>
        <w:rPr>
          <w:szCs w:val="24"/>
          <w:lang w:eastAsia="zh-CN"/>
        </w:rPr>
        <w:t xml:space="preserve">string  </w:t>
      </w:r>
      <w:proofErr w:type="spellStart"/>
      <w:r>
        <w:rPr>
          <w:szCs w:val="24"/>
          <w:lang w:eastAsia="zh-CN"/>
        </w:rPr>
        <w:t>dataRef</w:t>
      </w:r>
      <w:proofErr w:type="spellEnd"/>
      <w:proofErr w:type="gramEnd"/>
      <w:r>
        <w:rPr>
          <w:szCs w:val="24"/>
          <w:lang w:eastAsia="zh-CN"/>
        </w:rPr>
        <w:t>;</w:t>
      </w:r>
    </w:p>
    <w:p w14:paraId="17F3DE19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}</w:t>
      </w:r>
    </w:p>
    <w:p w14:paraId="019C363C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struct Permission {</w:t>
      </w:r>
    </w:p>
    <w:p w14:paraId="60D94468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bool    active;</w:t>
      </w:r>
    </w:p>
    <w:p w14:paraId="0A2234DC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uint256 expiry;</w:t>
      </w:r>
    </w:p>
    <w:p w14:paraId="5D528A27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uint256 </w:t>
      </w:r>
      <w:proofErr w:type="spellStart"/>
      <w:r>
        <w:rPr>
          <w:szCs w:val="24"/>
          <w:lang w:eastAsia="zh-CN"/>
        </w:rPr>
        <w:t>maxCalls</w:t>
      </w:r>
      <w:proofErr w:type="spellEnd"/>
      <w:r>
        <w:rPr>
          <w:szCs w:val="24"/>
          <w:lang w:eastAsia="zh-CN"/>
        </w:rPr>
        <w:t>;</w:t>
      </w:r>
    </w:p>
    <w:p w14:paraId="428AD6C8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uint256 </w:t>
      </w:r>
      <w:proofErr w:type="spellStart"/>
      <w:r>
        <w:rPr>
          <w:szCs w:val="24"/>
          <w:lang w:eastAsia="zh-CN"/>
        </w:rPr>
        <w:t>usedCalls</w:t>
      </w:r>
      <w:proofErr w:type="spellEnd"/>
      <w:r>
        <w:rPr>
          <w:szCs w:val="24"/>
          <w:lang w:eastAsia="zh-CN"/>
        </w:rPr>
        <w:t>;</w:t>
      </w:r>
    </w:p>
    <w:p w14:paraId="635E7D9D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}</w:t>
      </w:r>
    </w:p>
    <w:p w14:paraId="3B05CA66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struct Escrow {</w:t>
      </w:r>
    </w:p>
    <w:p w14:paraId="68328724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uint256 </w:t>
      </w:r>
      <w:proofErr w:type="spellStart"/>
      <w:r>
        <w:rPr>
          <w:szCs w:val="24"/>
          <w:lang w:eastAsia="zh-CN"/>
        </w:rPr>
        <w:t>fieldId</w:t>
      </w:r>
      <w:proofErr w:type="spellEnd"/>
      <w:r>
        <w:rPr>
          <w:szCs w:val="24"/>
          <w:lang w:eastAsia="zh-CN"/>
        </w:rPr>
        <w:t>;</w:t>
      </w:r>
    </w:p>
    <w:p w14:paraId="757752FB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uint256 amount;</w:t>
      </w:r>
    </w:p>
    <w:p w14:paraId="7DB75E64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bytes32 </w:t>
      </w:r>
      <w:proofErr w:type="spellStart"/>
      <w:r>
        <w:rPr>
          <w:szCs w:val="24"/>
          <w:lang w:eastAsia="zh-CN"/>
        </w:rPr>
        <w:t>deliveryHash</w:t>
      </w:r>
      <w:proofErr w:type="spellEnd"/>
      <w:r>
        <w:rPr>
          <w:szCs w:val="24"/>
          <w:lang w:eastAsia="zh-CN"/>
        </w:rPr>
        <w:t>;</w:t>
      </w:r>
    </w:p>
    <w:p w14:paraId="7EAD223A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bool    disputed;</w:t>
      </w:r>
    </w:p>
    <w:p w14:paraId="53070DAB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bool    settled;</w:t>
      </w:r>
    </w:p>
    <w:p w14:paraId="1249DEBE" w14:textId="4A35F275" w:rsidR="00535551" w:rsidRPr="00362B7C" w:rsidRDefault="00855BF8" w:rsidP="00362B7C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}</w:t>
      </w:r>
    </w:p>
    <w:p w14:paraId="36F2D6FF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26" w:name="_Toc241519825"/>
      <w:bookmarkStart w:id="27" w:name="_Toc242049452"/>
      <w:r>
        <w:rPr>
          <w:rFonts w:hint="eastAsia"/>
          <w:lang w:eastAsia="zh-CN"/>
        </w:rPr>
        <w:t xml:space="preserve">3.1.2 </w:t>
      </w:r>
      <w:r>
        <w:rPr>
          <w:rFonts w:hint="eastAsia"/>
          <w:lang w:eastAsia="zh-CN"/>
        </w:rPr>
        <w:t>角色与权限控制</w:t>
      </w:r>
      <w:bookmarkEnd w:id="26"/>
      <w:bookmarkEnd w:id="27"/>
    </w:p>
    <w:p w14:paraId="1D2EC26A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权限模型采用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OpenZeppelin</w:t>
      </w:r>
      <w:proofErr w:type="spellEnd"/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AccessControl</w:t>
      </w:r>
      <w:proofErr w:type="spellEnd"/>
      <w:r>
        <w:rPr>
          <w:rFonts w:hint="eastAsia"/>
          <w:lang w:eastAsia="zh-CN"/>
        </w:rPr>
        <w:t>，三类角色与管理员角色由合约强制隔离。前端的角色判断仅用于界面展示，绕过界面直接调用合约也无法越权。函数与可调用角色的对照如表</w:t>
      </w:r>
      <w:r>
        <w:rPr>
          <w:rFonts w:hint="eastAsia"/>
          <w:lang w:eastAsia="zh-CN"/>
        </w:rPr>
        <w:t xml:space="preserve"> 3-1 </w:t>
      </w:r>
      <w:r>
        <w:rPr>
          <w:rFonts w:hint="eastAsia"/>
          <w:lang w:eastAsia="zh-CN"/>
        </w:rPr>
        <w:t>所示。</w:t>
      </w:r>
    </w:p>
    <w:p w14:paraId="25E524D1" w14:textId="77777777" w:rsidR="00535551" w:rsidRDefault="00D94EBD">
      <w:pPr>
        <w:keepNext/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lastRenderedPageBreak/>
        <w:t>表</w:t>
      </w:r>
      <w:r>
        <w:rPr>
          <w:rFonts w:hint="eastAsia"/>
          <w:sz w:val="21"/>
          <w:lang w:eastAsia="zh-CN"/>
        </w:rPr>
        <w:t xml:space="preserve"> 3-</w:t>
      </w:r>
      <w:proofErr w:type="gramStart"/>
      <w:r>
        <w:rPr>
          <w:rFonts w:hint="eastAsia"/>
          <w:sz w:val="21"/>
          <w:lang w:eastAsia="zh-CN"/>
        </w:rPr>
        <w:t xml:space="preserve">1  </w:t>
      </w:r>
      <w:r>
        <w:rPr>
          <w:rFonts w:hint="eastAsia"/>
          <w:sz w:val="21"/>
          <w:lang w:eastAsia="zh-CN"/>
        </w:rPr>
        <w:t>函数与可调用角色对照</w:t>
      </w:r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1587"/>
        <w:gridCol w:w="3572"/>
      </w:tblGrid>
      <w:tr w:rsidR="00535551" w:rsidRPr="00694A5C" w14:paraId="09EEA004" w14:textId="77777777">
        <w:trPr>
          <w:cantSplit/>
          <w:jc w:val="center"/>
        </w:trPr>
        <w:tc>
          <w:tcPr>
            <w:tcW w:w="3628" w:type="dxa"/>
          </w:tcPr>
          <w:p w14:paraId="62C22444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函数</w:t>
            </w:r>
            <w:proofErr w:type="spellEnd"/>
          </w:p>
        </w:tc>
        <w:tc>
          <w:tcPr>
            <w:tcW w:w="1587" w:type="dxa"/>
          </w:tcPr>
          <w:p w14:paraId="4CF62356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可调用角色</w:t>
            </w:r>
            <w:proofErr w:type="spellEnd"/>
          </w:p>
        </w:tc>
        <w:tc>
          <w:tcPr>
            <w:tcW w:w="3572" w:type="dxa"/>
          </w:tcPr>
          <w:p w14:paraId="19B683E5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约束说明</w:t>
            </w:r>
            <w:proofErr w:type="spellEnd"/>
          </w:p>
        </w:tc>
      </w:tr>
      <w:tr w:rsidR="00535551" w:rsidRPr="00694A5C" w14:paraId="1013FDB5" w14:textId="77777777">
        <w:trPr>
          <w:jc w:val="center"/>
        </w:trPr>
        <w:tc>
          <w:tcPr>
            <w:tcW w:w="3628" w:type="dxa"/>
          </w:tcPr>
          <w:p w14:paraId="227D794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registerField</w:t>
            </w:r>
            <w:proofErr w:type="spellEnd"/>
          </w:p>
        </w:tc>
        <w:tc>
          <w:tcPr>
            <w:tcW w:w="1587" w:type="dxa"/>
          </w:tcPr>
          <w:p w14:paraId="42A302C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用户</w:t>
            </w:r>
            <w:proofErr w:type="spellEnd"/>
          </w:p>
        </w:tc>
        <w:tc>
          <w:tcPr>
            <w:tcW w:w="3572" w:type="dxa"/>
          </w:tcPr>
          <w:p w14:paraId="02AF09B4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只能登记自己发起的确权字段，须通过权属证明校验</w:t>
            </w:r>
          </w:p>
        </w:tc>
      </w:tr>
      <w:tr w:rsidR="00535551" w:rsidRPr="00694A5C" w14:paraId="1762FFAD" w14:textId="77777777">
        <w:trPr>
          <w:jc w:val="center"/>
        </w:trPr>
        <w:tc>
          <w:tcPr>
            <w:tcW w:w="3628" w:type="dxa"/>
          </w:tcPr>
          <w:p w14:paraId="69F8CEE3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grantPermissionWithLimit</w:t>
            </w:r>
            <w:proofErr w:type="spellEnd"/>
            <w:r w:rsidRPr="00694A5C">
              <w:rPr>
                <w:szCs w:val="24"/>
              </w:rPr>
              <w:t xml:space="preserve"> / </w:t>
            </w:r>
            <w:proofErr w:type="spellStart"/>
            <w:r w:rsidRPr="00694A5C">
              <w:rPr>
                <w:szCs w:val="24"/>
              </w:rPr>
              <w:t>revokePermission</w:t>
            </w:r>
            <w:proofErr w:type="spellEnd"/>
          </w:p>
        </w:tc>
        <w:tc>
          <w:tcPr>
            <w:tcW w:w="1587" w:type="dxa"/>
          </w:tcPr>
          <w:p w14:paraId="0925CBE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用户</w:t>
            </w:r>
            <w:proofErr w:type="spellEnd"/>
          </w:p>
        </w:tc>
        <w:tc>
          <w:tcPr>
            <w:tcW w:w="3572" w:type="dxa"/>
          </w:tcPr>
          <w:p w14:paraId="0A0C5D4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只能授权与撤销自己拥有的字段，撤销即时生效</w:t>
            </w:r>
          </w:p>
        </w:tc>
      </w:tr>
      <w:tr w:rsidR="00535551" w:rsidRPr="00694A5C" w14:paraId="7A0F7497" w14:textId="77777777">
        <w:trPr>
          <w:jc w:val="center"/>
        </w:trPr>
        <w:tc>
          <w:tcPr>
            <w:tcW w:w="3628" w:type="dxa"/>
          </w:tcPr>
          <w:p w14:paraId="4BF760F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approveAuthorization</w:t>
            </w:r>
            <w:proofErr w:type="spellEnd"/>
            <w:r w:rsidRPr="00694A5C">
              <w:rPr>
                <w:szCs w:val="24"/>
              </w:rPr>
              <w:t xml:space="preserve"> / </w:t>
            </w:r>
            <w:proofErr w:type="spellStart"/>
            <w:r w:rsidRPr="00694A5C">
              <w:rPr>
                <w:szCs w:val="24"/>
              </w:rPr>
              <w:t>denyAuthorization</w:t>
            </w:r>
            <w:proofErr w:type="spellEnd"/>
          </w:p>
        </w:tc>
        <w:tc>
          <w:tcPr>
            <w:tcW w:w="1587" w:type="dxa"/>
          </w:tcPr>
          <w:p w14:paraId="6C50E59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用户</w:t>
            </w:r>
            <w:proofErr w:type="spellEnd"/>
          </w:p>
        </w:tc>
        <w:tc>
          <w:tcPr>
            <w:tcW w:w="3572" w:type="dxa"/>
          </w:tcPr>
          <w:p w14:paraId="76857CB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只能审批指向自己的申请单</w:t>
            </w:r>
          </w:p>
        </w:tc>
      </w:tr>
      <w:tr w:rsidR="00535551" w:rsidRPr="00694A5C" w14:paraId="6BF25F39" w14:textId="77777777">
        <w:trPr>
          <w:jc w:val="center"/>
        </w:trPr>
        <w:tc>
          <w:tcPr>
            <w:tcW w:w="3628" w:type="dxa"/>
          </w:tcPr>
          <w:p w14:paraId="3DF8B087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proofErr w:type="spellStart"/>
            <w:r w:rsidRPr="00694A5C">
              <w:rPr>
                <w:szCs w:val="24"/>
                <w:lang w:eastAsia="zh-CN"/>
              </w:rPr>
              <w:t>withdrawRevenue</w:t>
            </w:r>
            <w:proofErr w:type="spellEnd"/>
          </w:p>
        </w:tc>
        <w:tc>
          <w:tcPr>
            <w:tcW w:w="1587" w:type="dxa"/>
          </w:tcPr>
          <w:p w14:paraId="089905A3" w14:textId="3A105967" w:rsidR="00535551" w:rsidRPr="00694A5C" w:rsidRDefault="00694A5C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用户</w:t>
            </w:r>
            <w:proofErr w:type="spellEnd"/>
          </w:p>
        </w:tc>
        <w:tc>
          <w:tcPr>
            <w:tcW w:w="3572" w:type="dxa"/>
          </w:tcPr>
          <w:p w14:paraId="7179E27A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合约内校验调用者即为托管单的收款人</w:t>
            </w:r>
          </w:p>
        </w:tc>
      </w:tr>
      <w:tr w:rsidR="00535551" w:rsidRPr="00694A5C" w14:paraId="38885DF4" w14:textId="77777777">
        <w:trPr>
          <w:jc w:val="center"/>
        </w:trPr>
        <w:tc>
          <w:tcPr>
            <w:tcW w:w="3628" w:type="dxa"/>
          </w:tcPr>
          <w:p w14:paraId="4C3C061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deposit</w:t>
            </w:r>
          </w:p>
        </w:tc>
        <w:tc>
          <w:tcPr>
            <w:tcW w:w="1587" w:type="dxa"/>
          </w:tcPr>
          <w:p w14:paraId="35C382D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企业</w:t>
            </w:r>
          </w:p>
        </w:tc>
        <w:tc>
          <w:tcPr>
            <w:tcW w:w="3572" w:type="dxa"/>
          </w:tcPr>
          <w:p w14:paraId="287F590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仅企业角色可充值押金</w:t>
            </w:r>
          </w:p>
        </w:tc>
      </w:tr>
      <w:tr w:rsidR="00535551" w:rsidRPr="00694A5C" w14:paraId="655EB8AB" w14:textId="77777777">
        <w:trPr>
          <w:jc w:val="center"/>
        </w:trPr>
        <w:tc>
          <w:tcPr>
            <w:tcW w:w="3628" w:type="dxa"/>
          </w:tcPr>
          <w:p w14:paraId="62893AB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proofErr w:type="spellStart"/>
            <w:r w:rsidRPr="00694A5C">
              <w:rPr>
                <w:szCs w:val="24"/>
                <w:lang w:eastAsia="zh-CN"/>
              </w:rPr>
              <w:t>requestAuthorization</w:t>
            </w:r>
            <w:proofErr w:type="spellEnd"/>
            <w:r w:rsidRPr="00694A5C">
              <w:rPr>
                <w:szCs w:val="24"/>
                <w:lang w:eastAsia="zh-CN"/>
              </w:rPr>
              <w:t xml:space="preserve"> / </w:t>
            </w:r>
            <w:proofErr w:type="spellStart"/>
            <w:r w:rsidRPr="00694A5C">
              <w:rPr>
                <w:szCs w:val="24"/>
                <w:lang w:eastAsia="zh-CN"/>
              </w:rPr>
              <w:t>callData</w:t>
            </w:r>
            <w:proofErr w:type="spellEnd"/>
          </w:p>
        </w:tc>
        <w:tc>
          <w:tcPr>
            <w:tcW w:w="1587" w:type="dxa"/>
          </w:tcPr>
          <w:p w14:paraId="459F9AD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企业</w:t>
            </w:r>
          </w:p>
        </w:tc>
        <w:tc>
          <w:tcPr>
            <w:tcW w:w="3572" w:type="dxa"/>
          </w:tcPr>
          <w:p w14:paraId="1702E6D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仅企业角色可申请与调用；金额由合约按标准价计算，不接受传入价格</w:t>
            </w:r>
          </w:p>
        </w:tc>
      </w:tr>
      <w:tr w:rsidR="00535551" w:rsidRPr="00694A5C" w14:paraId="2787C0FC" w14:textId="77777777">
        <w:trPr>
          <w:jc w:val="center"/>
        </w:trPr>
        <w:tc>
          <w:tcPr>
            <w:tcW w:w="3628" w:type="dxa"/>
          </w:tcPr>
          <w:p w14:paraId="7DDF6DE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proofErr w:type="spellStart"/>
            <w:r w:rsidRPr="00694A5C">
              <w:rPr>
                <w:szCs w:val="24"/>
                <w:lang w:eastAsia="zh-CN"/>
              </w:rPr>
              <w:t>confirmDelivery</w:t>
            </w:r>
            <w:proofErr w:type="spellEnd"/>
            <w:r w:rsidRPr="00694A5C">
              <w:rPr>
                <w:szCs w:val="24"/>
                <w:lang w:eastAsia="zh-CN"/>
              </w:rPr>
              <w:t xml:space="preserve"> / </w:t>
            </w:r>
            <w:proofErr w:type="spellStart"/>
            <w:r w:rsidRPr="00694A5C">
              <w:rPr>
                <w:szCs w:val="24"/>
                <w:lang w:eastAsia="zh-CN"/>
              </w:rPr>
              <w:t>cancelOrder</w:t>
            </w:r>
            <w:proofErr w:type="spellEnd"/>
            <w:r w:rsidRPr="00694A5C">
              <w:rPr>
                <w:szCs w:val="24"/>
                <w:lang w:eastAsia="zh-CN"/>
              </w:rPr>
              <w:t xml:space="preserve"> / </w:t>
            </w:r>
            <w:proofErr w:type="spellStart"/>
            <w:r w:rsidRPr="00694A5C">
              <w:rPr>
                <w:szCs w:val="24"/>
                <w:lang w:eastAsia="zh-CN"/>
              </w:rPr>
              <w:t>raiseDispute</w:t>
            </w:r>
            <w:proofErr w:type="spellEnd"/>
          </w:p>
        </w:tc>
        <w:tc>
          <w:tcPr>
            <w:tcW w:w="1587" w:type="dxa"/>
          </w:tcPr>
          <w:p w14:paraId="7F884BCC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企业</w:t>
            </w:r>
          </w:p>
        </w:tc>
        <w:tc>
          <w:tcPr>
            <w:tcW w:w="3572" w:type="dxa"/>
          </w:tcPr>
          <w:p w14:paraId="2AD0CE5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只能操作自己发起的托管单，且受挑战期时间闸门约束</w:t>
            </w:r>
          </w:p>
        </w:tc>
      </w:tr>
      <w:tr w:rsidR="00535551" w:rsidRPr="00694A5C" w14:paraId="256ADF2E" w14:textId="77777777">
        <w:trPr>
          <w:jc w:val="center"/>
        </w:trPr>
        <w:tc>
          <w:tcPr>
            <w:tcW w:w="3628" w:type="dxa"/>
          </w:tcPr>
          <w:p w14:paraId="1E0348E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proofErr w:type="spellStart"/>
            <w:r w:rsidRPr="00694A5C">
              <w:rPr>
                <w:szCs w:val="24"/>
                <w:lang w:eastAsia="zh-CN"/>
              </w:rPr>
              <w:t>resolveDispute</w:t>
            </w:r>
            <w:proofErr w:type="spellEnd"/>
            <w:r w:rsidRPr="00694A5C">
              <w:rPr>
                <w:szCs w:val="24"/>
                <w:lang w:eastAsia="zh-CN"/>
              </w:rPr>
              <w:t xml:space="preserve"> / </w:t>
            </w:r>
            <w:proofErr w:type="spellStart"/>
            <w:r w:rsidRPr="00694A5C">
              <w:rPr>
                <w:szCs w:val="24"/>
                <w:lang w:eastAsia="zh-CN"/>
              </w:rPr>
              <w:t>flagEnterprise</w:t>
            </w:r>
            <w:proofErr w:type="spellEnd"/>
          </w:p>
        </w:tc>
        <w:tc>
          <w:tcPr>
            <w:tcW w:w="1587" w:type="dxa"/>
          </w:tcPr>
          <w:p w14:paraId="7F11B3F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监管</w:t>
            </w:r>
          </w:p>
        </w:tc>
        <w:tc>
          <w:tcPr>
            <w:tcW w:w="3572" w:type="dxa"/>
          </w:tcPr>
          <w:p w14:paraId="65310A74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写权限仅此两项：裁决资金归属、标记失信；合约无转移资金给第三方的路径</w:t>
            </w:r>
          </w:p>
        </w:tc>
      </w:tr>
      <w:tr w:rsidR="00535551" w:rsidRPr="00694A5C" w14:paraId="5AD0FB85" w14:textId="77777777">
        <w:trPr>
          <w:jc w:val="center"/>
        </w:trPr>
        <w:tc>
          <w:tcPr>
            <w:tcW w:w="3628" w:type="dxa"/>
          </w:tcPr>
          <w:p w14:paraId="1000B5CA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全部查询类函数</w:t>
            </w:r>
          </w:p>
        </w:tc>
        <w:tc>
          <w:tcPr>
            <w:tcW w:w="1587" w:type="dxa"/>
          </w:tcPr>
          <w:p w14:paraId="064AC434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公开</w:t>
            </w:r>
          </w:p>
        </w:tc>
        <w:tc>
          <w:tcPr>
            <w:tcW w:w="3572" w:type="dxa"/>
          </w:tcPr>
          <w:p w14:paraId="7D55ACB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全链路可读，便于任何第三方独立核验</w:t>
            </w:r>
          </w:p>
        </w:tc>
      </w:tr>
    </w:tbl>
    <w:p w14:paraId="1E4DF8F5" w14:textId="77777777" w:rsidR="00535551" w:rsidRDefault="00535551">
      <w:pPr>
        <w:spacing w:line="240" w:lineRule="auto"/>
        <w:jc w:val="both"/>
        <w:rPr>
          <w:lang w:eastAsia="zh-CN"/>
        </w:rPr>
      </w:pPr>
    </w:p>
    <w:p w14:paraId="3054881A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这些边界背后的原则是权限分立：用户能提现但不能放款，企业能申诉但不能单方退款，监管能裁决但不能动钱，合约里不存在把托管资金转给监管或第三方的函数。</w:t>
      </w:r>
    </w:p>
    <w:p w14:paraId="35F610A8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28" w:name="_Toc241519826"/>
      <w:bookmarkStart w:id="29" w:name="_Toc242049453"/>
      <w:r>
        <w:rPr>
          <w:rFonts w:hint="eastAsia"/>
          <w:lang w:eastAsia="zh-CN"/>
        </w:rPr>
        <w:t xml:space="preserve">3.1.3 </w:t>
      </w:r>
      <w:r>
        <w:rPr>
          <w:rFonts w:hint="eastAsia"/>
          <w:lang w:eastAsia="zh-CN"/>
        </w:rPr>
        <w:t>核心接口</w:t>
      </w:r>
      <w:bookmarkEnd w:id="28"/>
      <w:bookmarkEnd w:id="29"/>
    </w:p>
    <w:p w14:paraId="3BE9D440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价格不交给买卖双方：企业填价会哄抬欺诈，用户标价会失序，因此价格由合约公开常量决定，业务函数不接收价格参数。核心接口覆盖确权、授权、托管调用与争议裁决，均经钱包签名提交。标准价与接口签名节选如下：</w:t>
      </w:r>
    </w:p>
    <w:p w14:paraId="14805F37" w14:textId="16FC8EC3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// </w:t>
      </w:r>
      <w:r>
        <w:rPr>
          <w:szCs w:val="24"/>
          <w:lang w:eastAsia="zh-CN"/>
        </w:rPr>
        <w:t>链上标准价：公开常量，任何人可核验</w:t>
      </w:r>
    </w:p>
    <w:p w14:paraId="49B93135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uint256 public constant STANDARD_PRICE_PER_CALL = 0.05 ether</w:t>
      </w:r>
      <w:proofErr w:type="gramStart"/>
      <w:r>
        <w:rPr>
          <w:szCs w:val="24"/>
          <w:lang w:eastAsia="zh-CN"/>
        </w:rPr>
        <w:t>;  /</w:t>
      </w:r>
      <w:proofErr w:type="gramEnd"/>
      <w:r>
        <w:rPr>
          <w:szCs w:val="24"/>
          <w:lang w:eastAsia="zh-CN"/>
        </w:rPr>
        <w:t xml:space="preserve">/ </w:t>
      </w:r>
      <w:r>
        <w:rPr>
          <w:szCs w:val="24"/>
          <w:lang w:eastAsia="zh-CN"/>
        </w:rPr>
        <w:t>按次计价</w:t>
      </w:r>
    </w:p>
    <w:p w14:paraId="60A19458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uint256 public constant STANDARD_PRICE_PER_</w:t>
      </w:r>
      <w:proofErr w:type="gramStart"/>
      <w:r>
        <w:rPr>
          <w:szCs w:val="24"/>
          <w:lang w:eastAsia="zh-CN"/>
        </w:rPr>
        <w:t>DAY  =</w:t>
      </w:r>
      <w:proofErr w:type="gramEnd"/>
      <w:r>
        <w:rPr>
          <w:szCs w:val="24"/>
          <w:lang w:eastAsia="zh-CN"/>
        </w:rPr>
        <w:t xml:space="preserve"> 0.5 ether;   // </w:t>
      </w:r>
      <w:r>
        <w:rPr>
          <w:szCs w:val="24"/>
          <w:lang w:eastAsia="zh-CN"/>
        </w:rPr>
        <w:t>按天计价</w:t>
      </w:r>
    </w:p>
    <w:p w14:paraId="31C4E8DC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uint256 public constant PLATFORM_FEE_BPS = 1000;               // </w:t>
      </w:r>
      <w:r>
        <w:rPr>
          <w:szCs w:val="24"/>
          <w:lang w:eastAsia="zh-CN"/>
        </w:rPr>
        <w:t>平台服务费</w:t>
      </w:r>
      <w:r>
        <w:rPr>
          <w:szCs w:val="24"/>
          <w:lang w:eastAsia="zh-CN"/>
        </w:rPr>
        <w:t xml:space="preserve"> 10%</w:t>
      </w:r>
    </w:p>
    <w:p w14:paraId="6A26012F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// </w:t>
      </w:r>
      <w:r>
        <w:rPr>
          <w:szCs w:val="24"/>
          <w:lang w:eastAsia="zh-CN"/>
        </w:rPr>
        <w:t>核心方法</w:t>
      </w:r>
    </w:p>
    <w:p w14:paraId="4F0849EE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registerField</w:t>
      </w:r>
      <w:proofErr w:type="spellEnd"/>
      <w:r>
        <w:rPr>
          <w:szCs w:val="24"/>
          <w:lang w:eastAsia="zh-CN"/>
        </w:rPr>
        <w:t>(</w:t>
      </w:r>
      <w:proofErr w:type="gramEnd"/>
    </w:p>
    <w:p w14:paraId="0C0911D8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lastRenderedPageBreak/>
        <w:t xml:space="preserve">    string </w:t>
      </w:r>
      <w:proofErr w:type="spellStart"/>
      <w:r>
        <w:rPr>
          <w:szCs w:val="24"/>
          <w:lang w:eastAsia="zh-CN"/>
        </w:rPr>
        <w:t>calldata</w:t>
      </w:r>
      <w:proofErr w:type="spellEnd"/>
      <w:r>
        <w:rPr>
          <w:szCs w:val="24"/>
          <w:lang w:eastAsia="zh-CN"/>
        </w:rPr>
        <w:t xml:space="preserve"> name, string </w:t>
      </w:r>
      <w:proofErr w:type="spellStart"/>
      <w:r>
        <w:rPr>
          <w:szCs w:val="24"/>
          <w:lang w:eastAsia="zh-CN"/>
        </w:rPr>
        <w:t>calldata</w:t>
      </w:r>
      <w:proofErr w:type="spellEnd"/>
      <w:r>
        <w:rPr>
          <w:szCs w:val="24"/>
          <w:lang w:eastAsia="zh-CN"/>
        </w:rPr>
        <w:t xml:space="preserve"> </w:t>
      </w:r>
      <w:proofErr w:type="spellStart"/>
      <w:r>
        <w:rPr>
          <w:szCs w:val="24"/>
          <w:lang w:eastAsia="zh-CN"/>
        </w:rPr>
        <w:t>dataRef</w:t>
      </w:r>
      <w:proofErr w:type="spellEnd"/>
      <w:r>
        <w:rPr>
          <w:szCs w:val="24"/>
          <w:lang w:eastAsia="zh-CN"/>
        </w:rPr>
        <w:t xml:space="preserve">, </w:t>
      </w:r>
      <w:proofErr w:type="spellStart"/>
      <w:proofErr w:type="gramStart"/>
      <w:r>
        <w:rPr>
          <w:szCs w:val="24"/>
          <w:lang w:eastAsia="zh-CN"/>
        </w:rPr>
        <w:t>uint</w:t>
      </w:r>
      <w:proofErr w:type="spellEnd"/>
      <w:r>
        <w:rPr>
          <w:szCs w:val="24"/>
          <w:lang w:eastAsia="zh-CN"/>
        </w:rPr>
        <w:t>[</w:t>
      </w:r>
      <w:proofErr w:type="gramEnd"/>
      <w:r>
        <w:rPr>
          <w:szCs w:val="24"/>
          <w:lang w:eastAsia="zh-CN"/>
        </w:rPr>
        <w:t xml:space="preserve">2] </w:t>
      </w:r>
      <w:proofErr w:type="spellStart"/>
      <w:r>
        <w:rPr>
          <w:szCs w:val="24"/>
          <w:lang w:eastAsia="zh-CN"/>
        </w:rPr>
        <w:t>calldata</w:t>
      </w:r>
      <w:proofErr w:type="spellEnd"/>
      <w:r>
        <w:rPr>
          <w:szCs w:val="24"/>
          <w:lang w:eastAsia="zh-CN"/>
        </w:rPr>
        <w:t xml:space="preserve"> </w:t>
      </w:r>
      <w:proofErr w:type="spellStart"/>
      <w:r>
        <w:rPr>
          <w:szCs w:val="24"/>
          <w:lang w:eastAsia="zh-CN"/>
        </w:rPr>
        <w:t>pA</w:t>
      </w:r>
      <w:proofErr w:type="spellEnd"/>
      <w:r>
        <w:rPr>
          <w:szCs w:val="24"/>
          <w:lang w:eastAsia="zh-CN"/>
        </w:rPr>
        <w:t>,</w:t>
      </w:r>
    </w:p>
    <w:p w14:paraId="52FE51E7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</w:t>
      </w:r>
      <w:proofErr w:type="spellStart"/>
      <w:proofErr w:type="gramStart"/>
      <w:r>
        <w:rPr>
          <w:szCs w:val="24"/>
          <w:lang w:eastAsia="zh-CN"/>
        </w:rPr>
        <w:t>uint</w:t>
      </w:r>
      <w:proofErr w:type="spellEnd"/>
      <w:r>
        <w:rPr>
          <w:szCs w:val="24"/>
          <w:lang w:eastAsia="zh-CN"/>
        </w:rPr>
        <w:t>[</w:t>
      </w:r>
      <w:proofErr w:type="gramEnd"/>
      <w:r>
        <w:rPr>
          <w:szCs w:val="24"/>
          <w:lang w:eastAsia="zh-CN"/>
        </w:rPr>
        <w:t xml:space="preserve">2][2] </w:t>
      </w:r>
      <w:proofErr w:type="spellStart"/>
      <w:r>
        <w:rPr>
          <w:szCs w:val="24"/>
          <w:lang w:eastAsia="zh-CN"/>
        </w:rPr>
        <w:t>calldata</w:t>
      </w:r>
      <w:proofErr w:type="spellEnd"/>
      <w:r>
        <w:rPr>
          <w:szCs w:val="24"/>
          <w:lang w:eastAsia="zh-CN"/>
        </w:rPr>
        <w:t xml:space="preserve"> </w:t>
      </w:r>
      <w:proofErr w:type="spellStart"/>
      <w:r>
        <w:rPr>
          <w:szCs w:val="24"/>
          <w:lang w:eastAsia="zh-CN"/>
        </w:rPr>
        <w:t>pB</w:t>
      </w:r>
      <w:proofErr w:type="spellEnd"/>
      <w:r>
        <w:rPr>
          <w:szCs w:val="24"/>
          <w:lang w:eastAsia="zh-CN"/>
        </w:rPr>
        <w:t xml:space="preserve">, </w:t>
      </w:r>
      <w:proofErr w:type="spellStart"/>
      <w:proofErr w:type="gramStart"/>
      <w:r>
        <w:rPr>
          <w:szCs w:val="24"/>
          <w:lang w:eastAsia="zh-CN"/>
        </w:rPr>
        <w:t>uint</w:t>
      </w:r>
      <w:proofErr w:type="spellEnd"/>
      <w:r>
        <w:rPr>
          <w:szCs w:val="24"/>
          <w:lang w:eastAsia="zh-CN"/>
        </w:rPr>
        <w:t>[</w:t>
      </w:r>
      <w:proofErr w:type="gramEnd"/>
      <w:r>
        <w:rPr>
          <w:szCs w:val="24"/>
          <w:lang w:eastAsia="zh-CN"/>
        </w:rPr>
        <w:t xml:space="preserve">2] </w:t>
      </w:r>
      <w:proofErr w:type="spellStart"/>
      <w:r>
        <w:rPr>
          <w:szCs w:val="24"/>
          <w:lang w:eastAsia="zh-CN"/>
        </w:rPr>
        <w:t>calldata</w:t>
      </w:r>
      <w:proofErr w:type="spellEnd"/>
      <w:r>
        <w:rPr>
          <w:szCs w:val="24"/>
          <w:lang w:eastAsia="zh-CN"/>
        </w:rPr>
        <w:t xml:space="preserve"> </w:t>
      </w:r>
      <w:proofErr w:type="spellStart"/>
      <w:r>
        <w:rPr>
          <w:szCs w:val="24"/>
          <w:lang w:eastAsia="zh-CN"/>
        </w:rPr>
        <w:t>pC</w:t>
      </w:r>
      <w:proofErr w:type="spellEnd"/>
      <w:r>
        <w:rPr>
          <w:szCs w:val="24"/>
          <w:lang w:eastAsia="zh-CN"/>
        </w:rPr>
        <w:t xml:space="preserve">, </w:t>
      </w:r>
      <w:proofErr w:type="spellStart"/>
      <w:proofErr w:type="gramStart"/>
      <w:r>
        <w:rPr>
          <w:szCs w:val="24"/>
          <w:lang w:eastAsia="zh-CN"/>
        </w:rPr>
        <w:t>uint</w:t>
      </w:r>
      <w:proofErr w:type="spellEnd"/>
      <w:r>
        <w:rPr>
          <w:szCs w:val="24"/>
          <w:lang w:eastAsia="zh-CN"/>
        </w:rPr>
        <w:t>[</w:t>
      </w:r>
      <w:proofErr w:type="gramEnd"/>
      <w:r>
        <w:rPr>
          <w:szCs w:val="24"/>
          <w:lang w:eastAsia="zh-CN"/>
        </w:rPr>
        <w:t xml:space="preserve">2] </w:t>
      </w:r>
      <w:proofErr w:type="spellStart"/>
      <w:r>
        <w:rPr>
          <w:szCs w:val="24"/>
          <w:lang w:eastAsia="zh-CN"/>
        </w:rPr>
        <w:t>calldata</w:t>
      </w:r>
      <w:proofErr w:type="spellEnd"/>
      <w:r>
        <w:rPr>
          <w:szCs w:val="24"/>
          <w:lang w:eastAsia="zh-CN"/>
        </w:rPr>
        <w:t xml:space="preserve"> </w:t>
      </w:r>
      <w:proofErr w:type="spellStart"/>
      <w:r>
        <w:rPr>
          <w:szCs w:val="24"/>
          <w:lang w:eastAsia="zh-CN"/>
        </w:rPr>
        <w:t>pubSignals</w:t>
      </w:r>
      <w:proofErr w:type="spellEnd"/>
    </w:p>
    <w:p w14:paraId="0198DADF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) </w:t>
      </w:r>
      <w:proofErr w:type="gramStart"/>
      <w:r>
        <w:rPr>
          <w:szCs w:val="24"/>
          <w:lang w:eastAsia="zh-CN"/>
        </w:rPr>
        <w:t>external</w:t>
      </w:r>
      <w:proofErr w:type="gramEnd"/>
      <w:r>
        <w:rPr>
          <w:szCs w:val="24"/>
          <w:lang w:eastAsia="zh-CN"/>
        </w:rPr>
        <w:t xml:space="preserve"> returns (uint256);</w:t>
      </w:r>
    </w:p>
    <w:p w14:paraId="60114938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grantPermissionWithLimit</w:t>
      </w:r>
      <w:proofErr w:type="spellEnd"/>
      <w:r>
        <w:rPr>
          <w:szCs w:val="24"/>
          <w:lang w:eastAsia="zh-CN"/>
        </w:rPr>
        <w:t>(</w:t>
      </w:r>
      <w:proofErr w:type="gramEnd"/>
      <w:r>
        <w:rPr>
          <w:szCs w:val="24"/>
          <w:lang w:eastAsia="zh-CN"/>
        </w:rPr>
        <w:t xml:space="preserve">uint256 </w:t>
      </w:r>
      <w:proofErr w:type="spellStart"/>
      <w:r>
        <w:rPr>
          <w:szCs w:val="24"/>
          <w:lang w:eastAsia="zh-CN"/>
        </w:rPr>
        <w:t>fieldId</w:t>
      </w:r>
      <w:proofErr w:type="spellEnd"/>
      <w:r>
        <w:rPr>
          <w:szCs w:val="24"/>
          <w:lang w:eastAsia="zh-CN"/>
        </w:rPr>
        <w:t>, address enterprise,</w:t>
      </w:r>
    </w:p>
    <w:p w14:paraId="1232C9A2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uint256 expiry, uint256 </w:t>
      </w:r>
      <w:proofErr w:type="spellStart"/>
      <w:r>
        <w:rPr>
          <w:szCs w:val="24"/>
          <w:lang w:eastAsia="zh-CN"/>
        </w:rPr>
        <w:t>maxCalls</w:t>
      </w:r>
      <w:proofErr w:type="spellEnd"/>
      <w:r>
        <w:rPr>
          <w:szCs w:val="24"/>
          <w:lang w:eastAsia="zh-CN"/>
        </w:rPr>
        <w:t>) external;</w:t>
      </w:r>
    </w:p>
    <w:p w14:paraId="416DF417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revokePermission</w:t>
      </w:r>
      <w:proofErr w:type="spellEnd"/>
      <w:r>
        <w:rPr>
          <w:szCs w:val="24"/>
          <w:lang w:eastAsia="zh-CN"/>
        </w:rPr>
        <w:t>(</w:t>
      </w:r>
      <w:proofErr w:type="gramEnd"/>
      <w:r>
        <w:rPr>
          <w:szCs w:val="24"/>
          <w:lang w:eastAsia="zh-CN"/>
        </w:rPr>
        <w:t xml:space="preserve">uint256 </w:t>
      </w:r>
      <w:proofErr w:type="spellStart"/>
      <w:r>
        <w:rPr>
          <w:szCs w:val="24"/>
          <w:lang w:eastAsia="zh-CN"/>
        </w:rPr>
        <w:t>fieldId</w:t>
      </w:r>
      <w:proofErr w:type="spellEnd"/>
      <w:r>
        <w:rPr>
          <w:szCs w:val="24"/>
          <w:lang w:eastAsia="zh-CN"/>
        </w:rPr>
        <w:t>, address enterprise) external;</w:t>
      </w:r>
    </w:p>
    <w:p w14:paraId="3239DE96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callData</w:t>
      </w:r>
      <w:proofErr w:type="spellEnd"/>
      <w:r>
        <w:rPr>
          <w:szCs w:val="24"/>
          <w:lang w:eastAsia="zh-CN"/>
        </w:rPr>
        <w:t>(</w:t>
      </w:r>
      <w:proofErr w:type="gramEnd"/>
      <w:r>
        <w:rPr>
          <w:szCs w:val="24"/>
          <w:lang w:eastAsia="zh-CN"/>
        </w:rPr>
        <w:t xml:space="preserve">uint256 </w:t>
      </w:r>
      <w:proofErr w:type="spellStart"/>
      <w:r>
        <w:rPr>
          <w:szCs w:val="24"/>
          <w:lang w:eastAsia="zh-CN"/>
        </w:rPr>
        <w:t>fieldId</w:t>
      </w:r>
      <w:proofErr w:type="spellEnd"/>
      <w:r>
        <w:rPr>
          <w:szCs w:val="24"/>
          <w:lang w:eastAsia="zh-CN"/>
        </w:rPr>
        <w:t xml:space="preserve">, uint8 </w:t>
      </w:r>
      <w:proofErr w:type="spellStart"/>
      <w:r>
        <w:rPr>
          <w:szCs w:val="24"/>
          <w:lang w:eastAsia="zh-CN"/>
        </w:rPr>
        <w:t>periodType</w:t>
      </w:r>
      <w:proofErr w:type="spellEnd"/>
      <w:r>
        <w:rPr>
          <w:szCs w:val="24"/>
          <w:lang w:eastAsia="zh-CN"/>
        </w:rPr>
        <w:t>, uint256 units,</w:t>
      </w:r>
    </w:p>
    <w:p w14:paraId="711CFE3A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bytes32 </w:t>
      </w:r>
      <w:proofErr w:type="spellStart"/>
      <w:r>
        <w:rPr>
          <w:szCs w:val="24"/>
          <w:lang w:eastAsia="zh-CN"/>
        </w:rPr>
        <w:t>deliveryHash</w:t>
      </w:r>
      <w:proofErr w:type="spellEnd"/>
      <w:r>
        <w:rPr>
          <w:szCs w:val="24"/>
          <w:lang w:eastAsia="zh-CN"/>
        </w:rPr>
        <w:t>) external returns (bool, uint256, string memory);</w:t>
      </w:r>
    </w:p>
    <w:p w14:paraId="0051D9D4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confirmDelivery</w:t>
      </w:r>
      <w:proofErr w:type="spellEnd"/>
      <w:r>
        <w:rPr>
          <w:szCs w:val="24"/>
          <w:lang w:eastAsia="zh-CN"/>
        </w:rPr>
        <w:t>(</w:t>
      </w:r>
      <w:proofErr w:type="gramEnd"/>
      <w:r>
        <w:rPr>
          <w:szCs w:val="24"/>
          <w:lang w:eastAsia="zh-CN"/>
        </w:rPr>
        <w:t xml:space="preserve">uint256 </w:t>
      </w:r>
      <w:proofErr w:type="spellStart"/>
      <w:r>
        <w:rPr>
          <w:szCs w:val="24"/>
          <w:lang w:eastAsia="zh-CN"/>
        </w:rPr>
        <w:t>escrowId</w:t>
      </w:r>
      <w:proofErr w:type="spellEnd"/>
      <w:r>
        <w:rPr>
          <w:szCs w:val="24"/>
          <w:lang w:eastAsia="zh-CN"/>
        </w:rPr>
        <w:t>) external;</w:t>
      </w:r>
    </w:p>
    <w:p w14:paraId="5F1E5D13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cancelOrder</w:t>
      </w:r>
      <w:proofErr w:type="spellEnd"/>
      <w:r>
        <w:rPr>
          <w:szCs w:val="24"/>
          <w:lang w:eastAsia="zh-CN"/>
        </w:rPr>
        <w:t>(</w:t>
      </w:r>
      <w:proofErr w:type="gramEnd"/>
      <w:r>
        <w:rPr>
          <w:szCs w:val="24"/>
          <w:lang w:eastAsia="zh-CN"/>
        </w:rPr>
        <w:t xml:space="preserve">uint256 </w:t>
      </w:r>
      <w:proofErr w:type="spellStart"/>
      <w:r>
        <w:rPr>
          <w:szCs w:val="24"/>
          <w:lang w:eastAsia="zh-CN"/>
        </w:rPr>
        <w:t>escrowId</w:t>
      </w:r>
      <w:proofErr w:type="spellEnd"/>
      <w:r>
        <w:rPr>
          <w:szCs w:val="24"/>
          <w:lang w:eastAsia="zh-CN"/>
        </w:rPr>
        <w:t>) external;</w:t>
      </w:r>
    </w:p>
    <w:p w14:paraId="2AE5918C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raiseDispute</w:t>
      </w:r>
      <w:proofErr w:type="spellEnd"/>
      <w:r>
        <w:rPr>
          <w:szCs w:val="24"/>
          <w:lang w:eastAsia="zh-CN"/>
        </w:rPr>
        <w:t>(</w:t>
      </w:r>
      <w:proofErr w:type="gramEnd"/>
      <w:r>
        <w:rPr>
          <w:szCs w:val="24"/>
          <w:lang w:eastAsia="zh-CN"/>
        </w:rPr>
        <w:t xml:space="preserve">uint256 </w:t>
      </w:r>
      <w:proofErr w:type="spellStart"/>
      <w:r>
        <w:rPr>
          <w:szCs w:val="24"/>
          <w:lang w:eastAsia="zh-CN"/>
        </w:rPr>
        <w:t>escrowId</w:t>
      </w:r>
      <w:proofErr w:type="spellEnd"/>
      <w:r>
        <w:rPr>
          <w:szCs w:val="24"/>
          <w:lang w:eastAsia="zh-CN"/>
        </w:rPr>
        <w:t xml:space="preserve">, string </w:t>
      </w:r>
      <w:proofErr w:type="spellStart"/>
      <w:r>
        <w:rPr>
          <w:szCs w:val="24"/>
          <w:lang w:eastAsia="zh-CN"/>
        </w:rPr>
        <w:t>calldata</w:t>
      </w:r>
      <w:proofErr w:type="spellEnd"/>
      <w:r>
        <w:rPr>
          <w:szCs w:val="24"/>
          <w:lang w:eastAsia="zh-CN"/>
        </w:rPr>
        <w:t xml:space="preserve"> reason) external;</w:t>
      </w:r>
    </w:p>
    <w:p w14:paraId="440D8273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withdrawRevenue</w:t>
      </w:r>
      <w:proofErr w:type="spellEnd"/>
      <w:r>
        <w:rPr>
          <w:szCs w:val="24"/>
          <w:lang w:eastAsia="zh-CN"/>
        </w:rPr>
        <w:t>(</w:t>
      </w:r>
      <w:proofErr w:type="gramEnd"/>
      <w:r>
        <w:rPr>
          <w:szCs w:val="24"/>
          <w:lang w:eastAsia="zh-CN"/>
        </w:rPr>
        <w:t xml:space="preserve">uint256 </w:t>
      </w:r>
      <w:proofErr w:type="spellStart"/>
      <w:r>
        <w:rPr>
          <w:szCs w:val="24"/>
          <w:lang w:eastAsia="zh-CN"/>
        </w:rPr>
        <w:t>escrowId</w:t>
      </w:r>
      <w:proofErr w:type="spellEnd"/>
      <w:r>
        <w:rPr>
          <w:szCs w:val="24"/>
          <w:lang w:eastAsia="zh-CN"/>
        </w:rPr>
        <w:t>) external;</w:t>
      </w:r>
    </w:p>
    <w:p w14:paraId="2F29D686" w14:textId="12A35A82" w:rsidR="00535551" w:rsidRPr="00362B7C" w:rsidRDefault="00855BF8" w:rsidP="00362B7C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function </w:t>
      </w:r>
      <w:proofErr w:type="spellStart"/>
      <w:proofErr w:type="gramStart"/>
      <w:r>
        <w:rPr>
          <w:szCs w:val="24"/>
          <w:lang w:eastAsia="zh-CN"/>
        </w:rPr>
        <w:t>resolveDispute</w:t>
      </w:r>
      <w:proofErr w:type="spellEnd"/>
      <w:r>
        <w:rPr>
          <w:szCs w:val="24"/>
          <w:lang w:eastAsia="zh-CN"/>
        </w:rPr>
        <w:t>(</w:t>
      </w:r>
      <w:proofErr w:type="gramEnd"/>
      <w:r>
        <w:rPr>
          <w:szCs w:val="24"/>
          <w:lang w:eastAsia="zh-CN"/>
        </w:rPr>
        <w:t xml:space="preserve">uint256 </w:t>
      </w:r>
      <w:proofErr w:type="spellStart"/>
      <w:r>
        <w:rPr>
          <w:szCs w:val="24"/>
          <w:lang w:eastAsia="zh-CN"/>
        </w:rPr>
        <w:t>escrowId</w:t>
      </w:r>
      <w:proofErr w:type="spellEnd"/>
      <w:r>
        <w:rPr>
          <w:szCs w:val="24"/>
          <w:lang w:eastAsia="zh-CN"/>
        </w:rPr>
        <w:t xml:space="preserve">, bool </w:t>
      </w:r>
      <w:proofErr w:type="spellStart"/>
      <w:r>
        <w:rPr>
          <w:szCs w:val="24"/>
          <w:lang w:eastAsia="zh-CN"/>
        </w:rPr>
        <w:t>refundToEnterprise</w:t>
      </w:r>
      <w:proofErr w:type="spellEnd"/>
      <w:r>
        <w:rPr>
          <w:szCs w:val="24"/>
          <w:lang w:eastAsia="zh-CN"/>
        </w:rPr>
        <w:t>) external;</w:t>
      </w:r>
    </w:p>
    <w:p w14:paraId="7317A9F8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30" w:name="_Toc241519827"/>
      <w:bookmarkStart w:id="31" w:name="_Toc242049454"/>
      <w:r>
        <w:rPr>
          <w:rFonts w:hint="eastAsia"/>
          <w:lang w:eastAsia="zh-CN"/>
        </w:rPr>
        <w:t xml:space="preserve">3.1.4 </w:t>
      </w:r>
      <w:r>
        <w:rPr>
          <w:rFonts w:hint="eastAsia"/>
          <w:lang w:eastAsia="zh-CN"/>
        </w:rPr>
        <w:t>链上审计留痕与信誉分</w:t>
      </w:r>
      <w:bookmarkEnd w:id="30"/>
      <w:bookmarkEnd w:id="31"/>
    </w:p>
    <w:p w14:paraId="58AA2204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调用失败直接</w:t>
      </w:r>
      <w:r>
        <w:rPr>
          <w:rFonts w:hint="eastAsia"/>
          <w:lang w:eastAsia="zh-CN"/>
        </w:rPr>
        <w:t xml:space="preserve"> revert </w:t>
      </w:r>
      <w:r>
        <w:rPr>
          <w:rFonts w:hint="eastAsia"/>
          <w:lang w:eastAsia="zh-CN"/>
        </w:rPr>
        <w:t>会回滚同笔交易的全部状态写入，拦截记录只能由企业事后自报，真实性无法保证。因此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callData</w:t>
      </w:r>
      <w:proofErr w:type="spellEnd"/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是唯一入口且不抛异常：校验失败先写链上留痕，再返回失败原因，企业无法伪造或选择性上报。</w:t>
      </w:r>
    </w:p>
    <w:p w14:paraId="11E7DB62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履约历史折算为</w:t>
      </w:r>
      <w:r>
        <w:rPr>
          <w:rFonts w:hint="eastAsia"/>
          <w:lang w:eastAsia="zh-CN"/>
        </w:rPr>
        <w:t xml:space="preserve"> 0</w:t>
      </w:r>
      <w:r>
        <w:rPr>
          <w:rFonts w:hint="eastAsia"/>
          <w:lang w:eastAsia="zh-CN"/>
        </w:rPr>
        <w:t>～</w:t>
      </w:r>
      <w:r>
        <w:rPr>
          <w:rFonts w:hint="eastAsia"/>
          <w:lang w:eastAsia="zh-CN"/>
        </w:rPr>
        <w:t xml:space="preserve">1000 </w:t>
      </w:r>
      <w:r>
        <w:rPr>
          <w:rFonts w:hint="eastAsia"/>
          <w:lang w:eastAsia="zh-CN"/>
        </w:rPr>
        <w:t>的链上信誉分，口径公开：新企业基线</w:t>
      </w:r>
      <w:r>
        <w:rPr>
          <w:rFonts w:hint="eastAsia"/>
          <w:lang w:eastAsia="zh-CN"/>
        </w:rPr>
        <w:t xml:space="preserve"> 600 </w:t>
      </w:r>
      <w:r>
        <w:rPr>
          <w:rFonts w:hint="eastAsia"/>
          <w:lang w:eastAsia="zh-CN"/>
        </w:rPr>
        <w:t>分，成功调用</w:t>
      </w:r>
      <w:r>
        <w:rPr>
          <w:rFonts w:hint="eastAsia"/>
          <w:lang w:eastAsia="zh-CN"/>
        </w:rPr>
        <w:t xml:space="preserve"> +8</w:t>
      </w:r>
      <w:r>
        <w:rPr>
          <w:rFonts w:hint="eastAsia"/>
          <w:lang w:eastAsia="zh-CN"/>
        </w:rPr>
        <w:t>，被拦截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−</w:t>
      </w:r>
      <w:r>
        <w:rPr>
          <w:rFonts w:hint="eastAsia"/>
          <w:lang w:eastAsia="zh-CN"/>
        </w:rPr>
        <w:t>60</w:t>
      </w:r>
      <w:r>
        <w:rPr>
          <w:rFonts w:hint="eastAsia"/>
          <w:lang w:eastAsia="zh-CN"/>
        </w:rPr>
        <w:t>，恶意申诉败诉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−</w:t>
      </w:r>
      <w:r>
        <w:rPr>
          <w:rFonts w:hint="eastAsia"/>
          <w:lang w:eastAsia="zh-CN"/>
        </w:rPr>
        <w:t>150</w:t>
      </w:r>
      <w:r>
        <w:rPr>
          <w:rFonts w:hint="eastAsia"/>
          <w:lang w:eastAsia="zh-CN"/>
        </w:rPr>
        <w:t>；低于</w:t>
      </w:r>
      <w:r>
        <w:rPr>
          <w:rFonts w:hint="eastAsia"/>
          <w:lang w:eastAsia="zh-CN"/>
        </w:rPr>
        <w:t xml:space="preserve"> 300 </w:t>
      </w:r>
      <w:r>
        <w:rPr>
          <w:rFonts w:hint="eastAsia"/>
          <w:lang w:eastAsia="zh-CN"/>
        </w:rPr>
        <w:t>分拒绝调用，失信则归零并暂停。分数只来自已上链事实。</w:t>
      </w:r>
    </w:p>
    <w:p w14:paraId="06D7EF9C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32" w:name="_Toc241519828"/>
      <w:bookmarkStart w:id="33" w:name="_Toc242049455"/>
      <w:r>
        <w:rPr>
          <w:rFonts w:hint="eastAsia"/>
          <w:lang w:eastAsia="zh-CN"/>
        </w:rPr>
        <w:t xml:space="preserve">3.2 </w:t>
      </w:r>
      <w:r>
        <w:rPr>
          <w:rFonts w:hint="eastAsia"/>
          <w:lang w:eastAsia="zh-CN"/>
        </w:rPr>
        <w:t>零知识权属确权的核心算法</w:t>
      </w:r>
      <w:bookmarkEnd w:id="32"/>
      <w:bookmarkEnd w:id="33"/>
    </w:p>
    <w:p w14:paraId="250FDF35" w14:textId="7AFADCB0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确权要回答：不暴露原始密钥，如何向合约证明数据归属？</w:t>
      </w:r>
      <w:r>
        <w:rPr>
          <w:rFonts w:hint="eastAsia"/>
          <w:lang w:eastAsia="zh-CN"/>
        </w:rPr>
        <w:t>[5]</w:t>
      </w:r>
      <w:r>
        <w:rPr>
          <w:rFonts w:hint="eastAsia"/>
          <w:lang w:eastAsia="zh-CN"/>
        </w:rPr>
        <w:t>方案是电路构造权属承诺</w:t>
      </w:r>
      <w:r>
        <w:rPr>
          <w:rFonts w:hint="eastAsia"/>
          <w:lang w:eastAsia="zh-CN"/>
        </w:rPr>
        <w:t xml:space="preserve"> commitment = Poseidon(secret, owner)</w:t>
      </w:r>
      <w:r>
        <w:rPr>
          <w:rFonts w:hint="eastAsia"/>
          <w:lang w:eastAsia="zh-CN"/>
        </w:rPr>
        <w:t>，用户本地生成</w:t>
      </w:r>
      <w:r>
        <w:rPr>
          <w:rFonts w:hint="eastAsia"/>
          <w:lang w:eastAsia="zh-CN"/>
        </w:rPr>
        <w:t xml:space="preserve"> Groth16 </w:t>
      </w:r>
      <w:r>
        <w:rPr>
          <w:rFonts w:hint="eastAsia"/>
          <w:lang w:eastAsia="zh-CN"/>
        </w:rPr>
        <w:t>证明，合约只校验承诺成立。</w:t>
      </w:r>
    </w:p>
    <w:p w14:paraId="6CF2BC2F" w14:textId="77777777" w:rsidR="00535551" w:rsidRDefault="00D94EBD">
      <w:pPr>
        <w:ind w:firstLineChars="200" w:firstLine="480"/>
        <w:jc w:val="both"/>
      </w:pPr>
      <w:r>
        <w:rPr>
          <w:rFonts w:hint="eastAsia"/>
          <w:lang w:eastAsia="zh-CN"/>
        </w:rPr>
        <w:t>承诺绑定钱包地址是防冒名的关键：若仅由</w:t>
      </w:r>
      <w:r>
        <w:rPr>
          <w:rFonts w:hint="eastAsia"/>
          <w:lang w:eastAsia="zh-CN"/>
        </w:rPr>
        <w:t xml:space="preserve"> secret </w:t>
      </w:r>
      <w:r>
        <w:rPr>
          <w:rFonts w:hint="eastAsia"/>
          <w:lang w:eastAsia="zh-CN"/>
        </w:rPr>
        <w:t>生成，公开的承诺值可被复制冒名；绑定</w:t>
      </w:r>
      <w:r>
        <w:rPr>
          <w:rFonts w:hint="eastAsia"/>
          <w:lang w:eastAsia="zh-CN"/>
        </w:rPr>
        <w:t xml:space="preserve"> owner </w:t>
      </w:r>
      <w:r>
        <w:rPr>
          <w:rFonts w:hint="eastAsia"/>
          <w:lang w:eastAsia="zh-CN"/>
        </w:rPr>
        <w:t>后，同一密钥在不同地址下承诺不同，冒名在数学上不成立。流程如图</w:t>
      </w:r>
      <w:r>
        <w:rPr>
          <w:rFonts w:hint="eastAsia"/>
          <w:lang w:eastAsia="zh-CN"/>
        </w:rPr>
        <w:t xml:space="preserve"> 3-1 </w:t>
      </w:r>
      <w:r>
        <w:rPr>
          <w:rFonts w:hint="eastAsia"/>
          <w:lang w:eastAsia="zh-CN"/>
        </w:rPr>
        <w:t>所示。</w:t>
      </w:r>
    </w:p>
    <w:p w14:paraId="372A3F4D" w14:textId="77777777" w:rsidR="00535551" w:rsidRDefault="00D94EBD">
      <w:pPr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46F0098" wp14:editId="5F0D0850">
            <wp:extent cx="5580000" cy="4298666"/>
            <wp:effectExtent l="0" t="0" r="0" b="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_z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9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39EC" w14:textId="77777777" w:rsidR="00535551" w:rsidRDefault="00D94EBD">
      <w:pPr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3-</w:t>
      </w:r>
      <w:proofErr w:type="gramStart"/>
      <w:r>
        <w:rPr>
          <w:rFonts w:hint="eastAsia"/>
          <w:sz w:val="21"/>
          <w:lang w:eastAsia="zh-CN"/>
        </w:rPr>
        <w:t xml:space="preserve">1  </w:t>
      </w:r>
      <w:r>
        <w:rPr>
          <w:rFonts w:hint="eastAsia"/>
          <w:sz w:val="21"/>
          <w:lang w:eastAsia="zh-CN"/>
        </w:rPr>
        <w:t>零知识权属确权流程</w:t>
      </w:r>
      <w:proofErr w:type="gramEnd"/>
    </w:p>
    <w:p w14:paraId="117A017B" w14:textId="77777777" w:rsidR="0030290F" w:rsidRDefault="0030290F">
      <w:pPr>
        <w:spacing w:before="20" w:after="20"/>
        <w:rPr>
          <w:szCs w:val="24"/>
          <w:lang w:eastAsia="zh-CN"/>
        </w:rPr>
      </w:pPr>
    </w:p>
    <w:p w14:paraId="10979125" w14:textId="77777777" w:rsidR="0030290F" w:rsidRDefault="0030290F" w:rsidP="00545944">
      <w:pPr>
        <w:spacing w:before="20" w:after="20"/>
        <w:rPr>
          <w:szCs w:val="24"/>
          <w:lang w:eastAsia="zh-CN"/>
        </w:rPr>
      </w:pPr>
      <w:r w:rsidRPr="0030290F">
        <w:rPr>
          <w:szCs w:val="24"/>
          <w:lang w:eastAsia="zh-CN"/>
        </w:rPr>
        <w:t>对应的</w:t>
      </w:r>
      <w:r w:rsidRPr="0030290F">
        <w:rPr>
          <w:szCs w:val="24"/>
          <w:lang w:eastAsia="zh-CN"/>
        </w:rPr>
        <w:t xml:space="preserve"> </w:t>
      </w:r>
      <w:proofErr w:type="spellStart"/>
      <w:r w:rsidRPr="0030290F">
        <w:rPr>
          <w:szCs w:val="24"/>
          <w:lang w:eastAsia="zh-CN"/>
        </w:rPr>
        <w:t>Circom</w:t>
      </w:r>
      <w:proofErr w:type="spellEnd"/>
      <w:r w:rsidRPr="0030290F">
        <w:rPr>
          <w:szCs w:val="24"/>
          <w:lang w:eastAsia="zh-CN"/>
        </w:rPr>
        <w:t xml:space="preserve"> </w:t>
      </w:r>
      <w:r w:rsidRPr="0030290F">
        <w:rPr>
          <w:szCs w:val="24"/>
          <w:lang w:eastAsia="zh-CN"/>
        </w:rPr>
        <w:t>核心电路如下：</w:t>
      </w:r>
    </w:p>
    <w:p w14:paraId="21A7FA88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// </w:t>
      </w:r>
      <w:proofErr w:type="spellStart"/>
      <w:r>
        <w:rPr>
          <w:szCs w:val="24"/>
        </w:rPr>
        <w:t>权属证明电路（</w:t>
      </w:r>
      <w:r>
        <w:rPr>
          <w:szCs w:val="24"/>
        </w:rPr>
        <w:t>dataOwnership.circom</w:t>
      </w:r>
      <w:proofErr w:type="spellEnd"/>
      <w:r>
        <w:rPr>
          <w:szCs w:val="24"/>
        </w:rPr>
        <w:t>）</w:t>
      </w:r>
    </w:p>
    <w:p w14:paraId="4F7DAC53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template </w:t>
      </w:r>
      <w:proofErr w:type="spellStart"/>
      <w:proofErr w:type="gramStart"/>
      <w:r>
        <w:rPr>
          <w:szCs w:val="24"/>
        </w:rPr>
        <w:t>DataOwnership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{</w:t>
      </w:r>
    </w:p>
    <w:p w14:paraId="2348BE20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    signal input </w:t>
      </w:r>
      <w:proofErr w:type="gramStart"/>
      <w:r>
        <w:rPr>
          <w:szCs w:val="24"/>
        </w:rPr>
        <w:t xml:space="preserve">secret;   </w:t>
      </w:r>
      <w:proofErr w:type="gramEnd"/>
      <w:r>
        <w:rPr>
          <w:szCs w:val="24"/>
        </w:rPr>
        <w:t xml:space="preserve">   // </w:t>
      </w:r>
      <w:proofErr w:type="spellStart"/>
      <w:r>
        <w:rPr>
          <w:szCs w:val="24"/>
        </w:rPr>
        <w:t>私有输入：权属密钥</w:t>
      </w:r>
      <w:proofErr w:type="spellEnd"/>
    </w:p>
    <w:p w14:paraId="38B2A086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    signal input commitment;</w:t>
      </w:r>
    </w:p>
    <w:p w14:paraId="37C518C9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    signal input owner;</w:t>
      </w:r>
    </w:p>
    <w:p w14:paraId="1F54A446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    component hasher = </w:t>
      </w:r>
      <w:proofErr w:type="gramStart"/>
      <w:r>
        <w:rPr>
          <w:szCs w:val="24"/>
        </w:rPr>
        <w:t>Poseidon(</w:t>
      </w:r>
      <w:proofErr w:type="gramEnd"/>
      <w:r>
        <w:rPr>
          <w:szCs w:val="24"/>
        </w:rPr>
        <w:t>2);</w:t>
      </w:r>
    </w:p>
    <w:p w14:paraId="0D2ECF53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    </w:t>
      </w:r>
      <w:proofErr w:type="spellStart"/>
      <w:proofErr w:type="gramStart"/>
      <w:r>
        <w:rPr>
          <w:szCs w:val="24"/>
        </w:rPr>
        <w:t>hasher.inputs</w:t>
      </w:r>
      <w:proofErr w:type="spellEnd"/>
      <w:proofErr w:type="gramEnd"/>
      <w:r>
        <w:rPr>
          <w:szCs w:val="24"/>
        </w:rPr>
        <w:t>[0] &lt;== secret;</w:t>
      </w:r>
    </w:p>
    <w:p w14:paraId="57D457FA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    </w:t>
      </w:r>
      <w:proofErr w:type="spellStart"/>
      <w:proofErr w:type="gramStart"/>
      <w:r>
        <w:rPr>
          <w:szCs w:val="24"/>
        </w:rPr>
        <w:t>hasher.inputs</w:t>
      </w:r>
      <w:proofErr w:type="spellEnd"/>
      <w:proofErr w:type="gramEnd"/>
      <w:r>
        <w:rPr>
          <w:szCs w:val="24"/>
        </w:rPr>
        <w:t>[1] &lt;== owner;</w:t>
      </w:r>
    </w:p>
    <w:p w14:paraId="083FEDD6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    commitment === </w:t>
      </w:r>
      <w:proofErr w:type="spellStart"/>
      <w:r>
        <w:rPr>
          <w:szCs w:val="24"/>
        </w:rPr>
        <w:t>hasher.out</w:t>
      </w:r>
      <w:proofErr w:type="spellEnd"/>
      <w:r>
        <w:rPr>
          <w:szCs w:val="24"/>
        </w:rPr>
        <w:t>;</w:t>
      </w:r>
    </w:p>
    <w:p w14:paraId="1793E052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>}</w:t>
      </w:r>
    </w:p>
    <w:p w14:paraId="1F115866" w14:textId="77777777" w:rsidR="00C82539" w:rsidRPr="00BD7730" w:rsidRDefault="00855BF8">
      <w:pPr>
        <w:spacing w:before="20" w:after="20"/>
        <w:rPr>
          <w:szCs w:val="24"/>
        </w:rPr>
      </w:pPr>
      <w:r>
        <w:rPr>
          <w:szCs w:val="24"/>
        </w:rPr>
        <w:t xml:space="preserve">component main {public [commitment, owner]} = </w:t>
      </w:r>
      <w:proofErr w:type="spellStart"/>
      <w:proofErr w:type="gramStart"/>
      <w:r>
        <w:rPr>
          <w:szCs w:val="24"/>
        </w:rPr>
        <w:t>DataOwnership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);</w:t>
      </w:r>
    </w:p>
    <w:p w14:paraId="76E3ED80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哈希选用专为零知识证明（</w:t>
      </w:r>
      <w:r>
        <w:rPr>
          <w:rFonts w:hint="eastAsia"/>
          <w:lang w:eastAsia="zh-CN"/>
        </w:rPr>
        <w:t>Zero-Knowledge Proof, ZKP</w:t>
      </w:r>
      <w:r>
        <w:rPr>
          <w:rFonts w:hint="eastAsia"/>
          <w:lang w:eastAsia="zh-CN"/>
        </w:rPr>
        <w:t>）优化的</w:t>
      </w:r>
      <w:r>
        <w:rPr>
          <w:rFonts w:hint="eastAsia"/>
          <w:lang w:eastAsia="zh-CN"/>
        </w:rPr>
        <w:t xml:space="preserve"> Poseidon </w:t>
      </w:r>
      <w:r>
        <w:rPr>
          <w:rFonts w:hint="eastAsia"/>
          <w:lang w:eastAsia="zh-CN"/>
        </w:rPr>
        <w:t>而非</w:t>
      </w:r>
      <w:r>
        <w:rPr>
          <w:rFonts w:hint="eastAsia"/>
          <w:lang w:eastAsia="zh-CN"/>
        </w:rPr>
        <w:t xml:space="preserve"> SHA-256</w:t>
      </w:r>
      <w:r>
        <w:rPr>
          <w:rFonts w:hint="eastAsia"/>
          <w:lang w:eastAsia="zh-CN"/>
        </w:rPr>
        <w:t>，约束更少、开销更低；证明选用</w:t>
      </w:r>
      <w:r>
        <w:rPr>
          <w:rFonts w:hint="eastAsia"/>
          <w:lang w:eastAsia="zh-CN"/>
        </w:rPr>
        <w:t xml:space="preserve"> Groth16</w:t>
      </w:r>
      <w:r>
        <w:rPr>
          <w:rFonts w:hint="eastAsia"/>
          <w:lang w:eastAsia="zh-CN"/>
        </w:rPr>
        <w:t>。证明在浏览器本地生成，上链仅承诺、地址与证明三项，经链上验证器校验后写入归属。</w:t>
      </w:r>
    </w:p>
    <w:p w14:paraId="211B30A0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本设计同时抵御冒名确权、伪造证明与密钥泄露三类攻击；前两类已在自动化测试中以反例用例验证，篡改公开信号与使用他人承诺的证明都被合约正确拒绝。</w:t>
      </w:r>
    </w:p>
    <w:p w14:paraId="4EC736BF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34" w:name="_Toc241519829"/>
      <w:bookmarkStart w:id="35" w:name="_Toc242049456"/>
      <w:r>
        <w:rPr>
          <w:rFonts w:hint="eastAsia"/>
          <w:lang w:eastAsia="zh-CN"/>
        </w:rPr>
        <w:t xml:space="preserve">3.3 </w:t>
      </w:r>
      <w:r>
        <w:rPr>
          <w:rFonts w:hint="eastAsia"/>
          <w:lang w:eastAsia="zh-CN"/>
        </w:rPr>
        <w:t>前端与界面设计</w:t>
      </w:r>
      <w:bookmarkEnd w:id="34"/>
      <w:bookmarkEnd w:id="35"/>
    </w:p>
    <w:p w14:paraId="4B8C2D8E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三端共用同一套视觉规范：左侧导航统一入口，界面只保留操作反馈，解释性内容收进提示。关键结果均给出可核验信息——成功展示凭证哈希与托管状态，失败原样展示合约拒绝原因，审计日志带区块号与交易哈希。</w:t>
      </w:r>
    </w:p>
    <w:p w14:paraId="6835DED4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 xml:space="preserve">1. </w:t>
      </w:r>
      <w:r>
        <w:rPr>
          <w:rFonts w:hint="eastAsia"/>
          <w:lang w:eastAsia="zh-CN"/>
        </w:rPr>
        <w:t>用户端概览页：用户端页面包括概览、我的数据、授权申请、托管结算、收益流水与取用凭证，承担确权、授权、提现与凭证查看等操作。概览页汇总资产与授权动态，数据所有者在一端即可完成从确权到收益的全部动作，如图</w:t>
      </w:r>
      <w:r>
        <w:rPr>
          <w:rFonts w:hint="eastAsia"/>
          <w:lang w:eastAsia="zh-CN"/>
        </w:rPr>
        <w:t xml:space="preserve"> 3-2 </w:t>
      </w:r>
      <w:r>
        <w:rPr>
          <w:rFonts w:hint="eastAsia"/>
          <w:lang w:eastAsia="zh-CN"/>
        </w:rPr>
        <w:t>所示。</w:t>
      </w:r>
    </w:p>
    <w:p w14:paraId="75B25C28" w14:textId="77777777" w:rsidR="00535551" w:rsidRDefault="00D94EBD">
      <w:pPr>
        <w:spacing w:before="120" w:line="240" w:lineRule="auto"/>
        <w:jc w:val="center"/>
      </w:pPr>
      <w:r>
        <w:rPr>
          <w:noProof/>
        </w:rPr>
        <w:drawing>
          <wp:inline distT="0" distB="0" distL="0" distR="0" wp14:anchorId="5FC2A5F9" wp14:editId="496623C3">
            <wp:extent cx="5580380" cy="3020060"/>
            <wp:effectExtent l="0" t="0" r="1270" b="889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1EFE4" w14:textId="34F7450C" w:rsidR="00535551" w:rsidRDefault="00D94EBD" w:rsidP="0070741C">
      <w:pPr>
        <w:spacing w:before="80" w:after="80" w:line="240" w:lineRule="auto"/>
        <w:jc w:val="center"/>
        <w:rPr>
          <w:sz w:val="21"/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3-</w:t>
      </w:r>
      <w:proofErr w:type="gramStart"/>
      <w:r>
        <w:rPr>
          <w:rFonts w:hint="eastAsia"/>
          <w:sz w:val="21"/>
          <w:lang w:eastAsia="zh-CN"/>
        </w:rPr>
        <w:t xml:space="preserve">2  </w:t>
      </w:r>
      <w:r>
        <w:rPr>
          <w:rFonts w:hint="eastAsia"/>
          <w:sz w:val="21"/>
          <w:lang w:eastAsia="zh-CN"/>
        </w:rPr>
        <w:t>用户端概览页</w:t>
      </w:r>
      <w:proofErr w:type="gramEnd"/>
    </w:p>
    <w:p w14:paraId="287E1EED" w14:textId="77777777" w:rsidR="00B367C0" w:rsidRPr="0070741C" w:rsidRDefault="00B367C0" w:rsidP="00B367C0">
      <w:pPr>
        <w:spacing w:before="80" w:after="80" w:line="240" w:lineRule="auto"/>
        <w:rPr>
          <w:sz w:val="21"/>
          <w:lang w:eastAsia="zh-CN"/>
        </w:rPr>
      </w:pPr>
    </w:p>
    <w:p w14:paraId="6EACFACE" w14:textId="77777777" w:rsidR="00535551" w:rsidRDefault="00535551">
      <w:pPr>
        <w:spacing w:line="20" w:lineRule="exact"/>
        <w:jc w:val="center"/>
        <w:rPr>
          <w:lang w:eastAsia="zh-CN"/>
        </w:rPr>
      </w:pPr>
    </w:p>
    <w:p w14:paraId="1D581FEF" w14:textId="77777777" w:rsidR="00535551" w:rsidRPr="006B2E53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 xml:space="preserve">2. </w:t>
      </w:r>
      <w:r>
        <w:rPr>
          <w:rFonts w:hint="eastAsia"/>
          <w:lang w:eastAsia="zh-CN"/>
        </w:rPr>
        <w:t>企业端数据市场页：企业端页面包括概览、充值押金、数据市场、托管结算与调用记录。数据市场汇聚已确权数据集并按链上常量计价，全部费用操作均经钱包签名确认，调用费用由合约自动冻结至托管账户，如图</w:t>
      </w:r>
      <w:r>
        <w:rPr>
          <w:rFonts w:hint="eastAsia"/>
          <w:lang w:eastAsia="zh-CN"/>
        </w:rPr>
        <w:t xml:space="preserve"> 3-3 </w:t>
      </w:r>
      <w:r>
        <w:rPr>
          <w:rFonts w:hint="eastAsia"/>
          <w:lang w:eastAsia="zh-CN"/>
        </w:rPr>
        <w:t>所示。</w:t>
      </w:r>
    </w:p>
    <w:p w14:paraId="58CDD8FB" w14:textId="77777777" w:rsidR="00535551" w:rsidRDefault="00D94EBD">
      <w:pPr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ED28B26" wp14:editId="3E30FC2F">
            <wp:extent cx="5580380" cy="2996565"/>
            <wp:effectExtent l="0" t="0" r="1270" b="0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081F" w14:textId="77777777" w:rsidR="00535551" w:rsidRDefault="00D94EBD" w:rsidP="005A3CBA">
      <w:pPr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3-</w:t>
      </w:r>
      <w:proofErr w:type="gramStart"/>
      <w:r>
        <w:rPr>
          <w:rFonts w:hint="eastAsia"/>
          <w:sz w:val="21"/>
          <w:lang w:eastAsia="zh-CN"/>
        </w:rPr>
        <w:t xml:space="preserve">3  </w:t>
      </w:r>
      <w:r>
        <w:rPr>
          <w:rFonts w:hint="eastAsia"/>
          <w:sz w:val="21"/>
          <w:lang w:eastAsia="zh-CN"/>
        </w:rPr>
        <w:t>数据市场</w:t>
      </w:r>
      <w:proofErr w:type="gramEnd"/>
    </w:p>
    <w:p w14:paraId="57E67F87" w14:textId="77777777" w:rsidR="00535551" w:rsidRDefault="00535551" w:rsidP="00D00750">
      <w:pPr>
        <w:jc w:val="both"/>
        <w:rPr>
          <w:lang w:eastAsia="zh-CN"/>
        </w:rPr>
      </w:pPr>
    </w:p>
    <w:p w14:paraId="40B73808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 xml:space="preserve">3. </w:t>
      </w:r>
      <w:r>
        <w:rPr>
          <w:rFonts w:hint="eastAsia"/>
          <w:lang w:eastAsia="zh-CN"/>
        </w:rPr>
        <w:t>监管端争议裁决页：呈现待决与已决争议的完整证据链，监管仅在退款与放款之间二选一，裁决结果由合约执行并全网可查，如图</w:t>
      </w:r>
      <w:r>
        <w:rPr>
          <w:rFonts w:hint="eastAsia"/>
          <w:lang w:eastAsia="zh-CN"/>
        </w:rPr>
        <w:t xml:space="preserve"> 3-4 </w:t>
      </w:r>
      <w:r>
        <w:rPr>
          <w:rFonts w:hint="eastAsia"/>
          <w:lang w:eastAsia="zh-CN"/>
        </w:rPr>
        <w:t>所示。</w:t>
      </w:r>
    </w:p>
    <w:p w14:paraId="4FED6A84" w14:textId="77777777" w:rsidR="00535551" w:rsidRDefault="00D94EBD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00A18AD2" wp14:editId="5057448C">
            <wp:extent cx="5580380" cy="3038475"/>
            <wp:effectExtent l="0" t="0" r="1270" b="9525"/>
            <wp:docPr id="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836B" w14:textId="77777777" w:rsidR="00535551" w:rsidRDefault="00D94EBD">
      <w:pPr>
        <w:spacing w:before="80" w:after="80" w:line="240" w:lineRule="auto"/>
        <w:jc w:val="center"/>
        <w:rPr>
          <w:sz w:val="21"/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3-</w:t>
      </w:r>
      <w:proofErr w:type="gramStart"/>
      <w:r>
        <w:rPr>
          <w:rFonts w:hint="eastAsia"/>
          <w:sz w:val="21"/>
          <w:lang w:eastAsia="zh-CN"/>
        </w:rPr>
        <w:t xml:space="preserve">4  </w:t>
      </w:r>
      <w:r>
        <w:rPr>
          <w:rFonts w:hint="eastAsia"/>
          <w:sz w:val="21"/>
          <w:lang w:eastAsia="zh-CN"/>
        </w:rPr>
        <w:t>监管端争议裁决页</w:t>
      </w:r>
      <w:proofErr w:type="gramEnd"/>
    </w:p>
    <w:p w14:paraId="5F9C132C" w14:textId="77777777" w:rsidR="00545944" w:rsidRDefault="00545944" w:rsidP="00545944">
      <w:pPr>
        <w:spacing w:before="80" w:after="80" w:line="240" w:lineRule="auto"/>
        <w:rPr>
          <w:lang w:eastAsia="zh-CN"/>
        </w:rPr>
      </w:pPr>
    </w:p>
    <w:p w14:paraId="426D2F1F" w14:textId="77777777" w:rsidR="00535551" w:rsidRDefault="00D94EBD">
      <w:pPr>
        <w:pStyle w:val="21"/>
        <w:rPr>
          <w:lang w:eastAsia="zh-CN"/>
        </w:rPr>
      </w:pPr>
      <w:bookmarkStart w:id="36" w:name="_Toc242049457"/>
      <w:r>
        <w:rPr>
          <w:rFonts w:hint="eastAsia"/>
          <w:lang w:eastAsia="zh-CN"/>
        </w:rPr>
        <w:lastRenderedPageBreak/>
        <w:t xml:space="preserve">3.4 AI </w:t>
      </w:r>
      <w:r>
        <w:rPr>
          <w:rFonts w:hint="eastAsia"/>
          <w:lang w:eastAsia="zh-CN"/>
        </w:rPr>
        <w:t>辅助能力</w:t>
      </w:r>
      <w:bookmarkEnd w:id="36"/>
    </w:p>
    <w:p w14:paraId="2C302C52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 xml:space="preserve">AI </w:t>
      </w:r>
      <w:r>
        <w:rPr>
          <w:rFonts w:hint="eastAsia"/>
          <w:lang w:eastAsia="zh-CN"/>
        </w:rPr>
        <w:t>辅助贯穿三端：企业端把自然语言需求解析为结构化筛选条件，读取链下数据集属性逐项匹配并给出推荐理由；监管端把链上事件统计翻译为审计摘要与风险关注点；用户端在授权前提示时效、次数与陌生企业风险。</w:t>
      </w:r>
    </w:p>
    <w:p w14:paraId="57E68AF1" w14:textId="45A450FD" w:rsidR="00535551" w:rsidRDefault="00D94EBD" w:rsidP="00D00750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 xml:space="preserve">AI </w:t>
      </w:r>
      <w:r>
        <w:rPr>
          <w:rFonts w:hint="eastAsia"/>
          <w:lang w:eastAsia="zh-CN"/>
        </w:rPr>
        <w:t>与合约边界清晰：</w:t>
      </w:r>
      <w:r>
        <w:rPr>
          <w:rFonts w:hint="eastAsia"/>
          <w:lang w:eastAsia="zh-CN"/>
        </w:rPr>
        <w:t xml:space="preserve">AI </w:t>
      </w:r>
      <w:r>
        <w:rPr>
          <w:rFonts w:hint="eastAsia"/>
          <w:lang w:eastAsia="zh-CN"/>
        </w:rPr>
        <w:t>只做理解、解释与提示，定价、扣款、拦截与裁决全由合约确定性执行；采用本地确定性实现，结果可复现、不依赖外部大模型，生产环境可平滑替换为大模型接口。</w:t>
      </w:r>
      <w:bookmarkStart w:id="37" w:name="_Toc241519830"/>
    </w:p>
    <w:p w14:paraId="438DE342" w14:textId="77777777" w:rsidR="00535551" w:rsidRDefault="00D94EBD">
      <w:pPr>
        <w:pStyle w:val="21"/>
        <w:rPr>
          <w:lang w:eastAsia="zh-CN"/>
        </w:rPr>
      </w:pPr>
      <w:bookmarkStart w:id="38" w:name="_Toc242049458"/>
      <w:r>
        <w:rPr>
          <w:rFonts w:hint="eastAsia"/>
          <w:lang w:eastAsia="zh-CN"/>
        </w:rPr>
        <w:t xml:space="preserve">3.5 </w:t>
      </w:r>
      <w:r>
        <w:rPr>
          <w:rFonts w:hint="eastAsia"/>
          <w:lang w:eastAsia="zh-CN"/>
        </w:rPr>
        <w:t>数据存储方案</w:t>
      </w:r>
      <w:bookmarkEnd w:id="37"/>
      <w:bookmarkEnd w:id="38"/>
    </w:p>
    <w:p w14:paraId="71B57D7E" w14:textId="6679EB95" w:rsidR="00535551" w:rsidRDefault="00D94EBD" w:rsidP="00BD7730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存储设计遵循“数据本体不上链”的原则：原始数据留存链下，链上仅存定位与校验所需的最少信息，从架构上同时满足“可验证”与“可删除”。存储层次如表</w:t>
      </w:r>
      <w:r>
        <w:rPr>
          <w:rFonts w:hint="eastAsia"/>
          <w:lang w:eastAsia="zh-CN"/>
        </w:rPr>
        <w:t xml:space="preserve"> 3-2 </w:t>
      </w:r>
      <w:r>
        <w:rPr>
          <w:rFonts w:hint="eastAsia"/>
          <w:lang w:eastAsia="zh-CN"/>
        </w:rPr>
        <w:t>所示。</w:t>
      </w:r>
    </w:p>
    <w:p w14:paraId="5A9C44AE" w14:textId="77777777" w:rsidR="00535551" w:rsidRDefault="00D94EBD">
      <w:pPr>
        <w:keepNext/>
        <w:spacing w:before="80" w:after="80" w:line="240" w:lineRule="auto"/>
        <w:jc w:val="center"/>
      </w:pPr>
      <w:r>
        <w:rPr>
          <w:rFonts w:hint="eastAsia"/>
          <w:sz w:val="21"/>
        </w:rPr>
        <w:t>表</w:t>
      </w:r>
      <w:r>
        <w:rPr>
          <w:rFonts w:hint="eastAsia"/>
          <w:sz w:val="21"/>
        </w:rPr>
        <w:t xml:space="preserve"> 3-</w:t>
      </w:r>
      <w:proofErr w:type="gramStart"/>
      <w:r>
        <w:rPr>
          <w:rFonts w:hint="eastAsia"/>
          <w:sz w:val="21"/>
        </w:rPr>
        <w:t xml:space="preserve">2  </w:t>
      </w:r>
      <w:proofErr w:type="spellStart"/>
      <w:r>
        <w:rPr>
          <w:rFonts w:hint="eastAsia"/>
          <w:sz w:val="21"/>
        </w:rPr>
        <w:t>存储层次划分</w:t>
      </w:r>
      <w:proofErr w:type="spellEnd"/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402"/>
        <w:gridCol w:w="3912"/>
      </w:tblGrid>
      <w:tr w:rsidR="00535551" w:rsidRPr="00694A5C" w14:paraId="1EDDC003" w14:textId="77777777">
        <w:trPr>
          <w:cantSplit/>
          <w:jc w:val="center"/>
        </w:trPr>
        <w:tc>
          <w:tcPr>
            <w:tcW w:w="1474" w:type="dxa"/>
          </w:tcPr>
          <w:p w14:paraId="3803B56E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层次</w:t>
            </w:r>
            <w:proofErr w:type="spellEnd"/>
          </w:p>
        </w:tc>
        <w:tc>
          <w:tcPr>
            <w:tcW w:w="3402" w:type="dxa"/>
          </w:tcPr>
          <w:p w14:paraId="01541E39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存放内容</w:t>
            </w:r>
            <w:proofErr w:type="spellEnd"/>
          </w:p>
        </w:tc>
        <w:tc>
          <w:tcPr>
            <w:tcW w:w="3912" w:type="dxa"/>
          </w:tcPr>
          <w:p w14:paraId="13181B58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位置与说明</w:t>
            </w:r>
            <w:proofErr w:type="spellEnd"/>
          </w:p>
        </w:tc>
      </w:tr>
      <w:tr w:rsidR="00535551" w:rsidRPr="00694A5C" w14:paraId="2757C8BF" w14:textId="77777777">
        <w:trPr>
          <w:jc w:val="center"/>
        </w:trPr>
        <w:tc>
          <w:tcPr>
            <w:tcW w:w="1474" w:type="dxa"/>
          </w:tcPr>
          <w:p w14:paraId="3C1BE52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链下数据本体</w:t>
            </w:r>
            <w:proofErr w:type="spellEnd"/>
          </w:p>
        </w:tc>
        <w:tc>
          <w:tcPr>
            <w:tcW w:w="3402" w:type="dxa"/>
          </w:tcPr>
          <w:p w14:paraId="1533ECB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每个分类对应一个</w:t>
            </w:r>
            <w:r w:rsidRPr="00694A5C">
              <w:rPr>
                <w:szCs w:val="24"/>
                <w:lang w:eastAsia="zh-CN"/>
              </w:rPr>
              <w:t xml:space="preserve"> JSON </w:t>
            </w:r>
            <w:r w:rsidRPr="00694A5C">
              <w:rPr>
                <w:szCs w:val="24"/>
                <w:lang w:eastAsia="zh-CN"/>
              </w:rPr>
              <w:t>数据文件，含字段标识、字段名、数值与标签</w:t>
            </w:r>
          </w:p>
        </w:tc>
        <w:tc>
          <w:tcPr>
            <w:tcW w:w="3912" w:type="dxa"/>
          </w:tcPr>
          <w:p w14:paraId="040DFAB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存放于前端</w:t>
            </w:r>
            <w:proofErr w:type="spellEnd"/>
            <w:r w:rsidRPr="00694A5C">
              <w:rPr>
                <w:szCs w:val="24"/>
              </w:rPr>
              <w:t xml:space="preserve"> public </w:t>
            </w:r>
            <w:proofErr w:type="spellStart"/>
            <w:r w:rsidRPr="00694A5C">
              <w:rPr>
                <w:szCs w:val="24"/>
              </w:rPr>
              <w:t>目录下，为各分类数据集，不参与前端打包</w:t>
            </w:r>
            <w:proofErr w:type="spellEnd"/>
          </w:p>
        </w:tc>
      </w:tr>
      <w:tr w:rsidR="00535551" w:rsidRPr="00694A5C" w14:paraId="150E95A5" w14:textId="77777777">
        <w:trPr>
          <w:jc w:val="center"/>
        </w:trPr>
        <w:tc>
          <w:tcPr>
            <w:tcW w:w="1474" w:type="dxa"/>
          </w:tcPr>
          <w:p w14:paraId="6DBD1CC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链上索引</w:t>
            </w:r>
            <w:proofErr w:type="spellEnd"/>
          </w:p>
        </w:tc>
        <w:tc>
          <w:tcPr>
            <w:tcW w:w="3402" w:type="dxa"/>
          </w:tcPr>
          <w:p w14:paraId="0B06E76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proofErr w:type="spellStart"/>
            <w:r w:rsidRPr="00694A5C">
              <w:rPr>
                <w:szCs w:val="24"/>
                <w:lang w:eastAsia="zh-CN"/>
              </w:rPr>
              <w:t>dataRef</w:t>
            </w:r>
            <w:proofErr w:type="spellEnd"/>
            <w:r w:rsidRPr="00694A5C">
              <w:rPr>
                <w:szCs w:val="24"/>
                <w:lang w:eastAsia="zh-CN"/>
              </w:rPr>
              <w:t>：数据文件标识，回答</w:t>
            </w:r>
            <w:r w:rsidRPr="00694A5C">
              <w:rPr>
                <w:szCs w:val="24"/>
                <w:lang w:eastAsia="zh-CN"/>
              </w:rPr>
              <w:t>“</w:t>
            </w:r>
            <w:r w:rsidRPr="00694A5C">
              <w:rPr>
                <w:szCs w:val="24"/>
                <w:lang w:eastAsia="zh-CN"/>
              </w:rPr>
              <w:t>数据在哪</w:t>
            </w:r>
            <w:r w:rsidRPr="00694A5C">
              <w:rPr>
                <w:szCs w:val="24"/>
                <w:lang w:eastAsia="zh-CN"/>
              </w:rPr>
              <w:t>”</w:t>
            </w:r>
          </w:p>
        </w:tc>
        <w:tc>
          <w:tcPr>
            <w:tcW w:w="3912" w:type="dxa"/>
          </w:tcPr>
          <w:p w14:paraId="22E70DF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存放于合约</w:t>
            </w:r>
            <w:r w:rsidRPr="00694A5C">
              <w:rPr>
                <w:szCs w:val="24"/>
                <w:lang w:eastAsia="zh-CN"/>
              </w:rPr>
              <w:t xml:space="preserve"> </w:t>
            </w:r>
            <w:proofErr w:type="spellStart"/>
            <w:r w:rsidRPr="00694A5C">
              <w:rPr>
                <w:szCs w:val="24"/>
                <w:lang w:eastAsia="zh-CN"/>
              </w:rPr>
              <w:t>DataField</w:t>
            </w:r>
            <w:proofErr w:type="spellEnd"/>
            <w:r w:rsidRPr="00694A5C">
              <w:rPr>
                <w:szCs w:val="24"/>
                <w:lang w:eastAsia="zh-CN"/>
              </w:rPr>
              <w:t xml:space="preserve"> </w:t>
            </w:r>
            <w:r w:rsidRPr="00694A5C">
              <w:rPr>
                <w:szCs w:val="24"/>
                <w:lang w:eastAsia="zh-CN"/>
              </w:rPr>
              <w:t>结构，与存储实现无关，更换存储无需改合约</w:t>
            </w:r>
          </w:p>
        </w:tc>
      </w:tr>
      <w:tr w:rsidR="00535551" w:rsidRPr="00694A5C" w14:paraId="1A7E35AF" w14:textId="77777777">
        <w:trPr>
          <w:jc w:val="center"/>
        </w:trPr>
        <w:tc>
          <w:tcPr>
            <w:tcW w:w="1474" w:type="dxa"/>
          </w:tcPr>
          <w:p w14:paraId="6B8F8C2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链上承诺</w:t>
            </w:r>
            <w:proofErr w:type="spellEnd"/>
          </w:p>
        </w:tc>
        <w:tc>
          <w:tcPr>
            <w:tcW w:w="3402" w:type="dxa"/>
          </w:tcPr>
          <w:p w14:paraId="7D01346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commitment</w:t>
            </w:r>
            <w:r w:rsidRPr="00694A5C">
              <w:rPr>
                <w:szCs w:val="24"/>
              </w:rPr>
              <w:t>：权属承诺，</w:t>
            </w:r>
            <w:proofErr w:type="gramStart"/>
            <w:r w:rsidRPr="00694A5C">
              <w:rPr>
                <w:szCs w:val="24"/>
              </w:rPr>
              <w:t>回答</w:t>
            </w:r>
            <w:r w:rsidRPr="00694A5C">
              <w:rPr>
                <w:szCs w:val="24"/>
              </w:rPr>
              <w:t>“</w:t>
            </w:r>
            <w:proofErr w:type="gramEnd"/>
            <w:r w:rsidRPr="00694A5C">
              <w:rPr>
                <w:szCs w:val="24"/>
              </w:rPr>
              <w:t>归属于谁</w:t>
            </w:r>
            <w:proofErr w:type="spellEnd"/>
            <w:r w:rsidRPr="00694A5C">
              <w:rPr>
                <w:szCs w:val="24"/>
              </w:rPr>
              <w:t>”</w:t>
            </w:r>
          </w:p>
        </w:tc>
        <w:tc>
          <w:tcPr>
            <w:tcW w:w="3912" w:type="dxa"/>
          </w:tcPr>
          <w:p w14:paraId="3244F52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由</w:t>
            </w:r>
            <w:r w:rsidRPr="00694A5C">
              <w:rPr>
                <w:szCs w:val="24"/>
              </w:rPr>
              <w:t xml:space="preserve"> </w:t>
            </w:r>
            <w:proofErr w:type="gramStart"/>
            <w:r w:rsidRPr="00694A5C">
              <w:rPr>
                <w:szCs w:val="24"/>
              </w:rPr>
              <w:t>Poseidon(</w:t>
            </w:r>
            <w:proofErr w:type="gramEnd"/>
            <w:r w:rsidRPr="00694A5C">
              <w:rPr>
                <w:szCs w:val="24"/>
              </w:rPr>
              <w:t xml:space="preserve">secret, owner) </w:t>
            </w:r>
            <w:proofErr w:type="spellStart"/>
            <w:r w:rsidRPr="00694A5C">
              <w:rPr>
                <w:szCs w:val="24"/>
              </w:rPr>
              <w:t>计算，密钥不出本机</w:t>
            </w:r>
            <w:proofErr w:type="spellEnd"/>
          </w:p>
        </w:tc>
      </w:tr>
      <w:tr w:rsidR="00535551" w:rsidRPr="00694A5C" w14:paraId="0CF754BC" w14:textId="77777777">
        <w:trPr>
          <w:jc w:val="center"/>
        </w:trPr>
        <w:tc>
          <w:tcPr>
            <w:tcW w:w="1474" w:type="dxa"/>
          </w:tcPr>
          <w:p w14:paraId="76DE43DA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链上摘要</w:t>
            </w:r>
            <w:proofErr w:type="spellEnd"/>
          </w:p>
        </w:tc>
        <w:tc>
          <w:tcPr>
            <w:tcW w:w="3402" w:type="dxa"/>
          </w:tcPr>
          <w:p w14:paraId="47DDF4C3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deliveryHash</w:t>
            </w:r>
            <w:r w:rsidRPr="00694A5C">
              <w:rPr>
                <w:szCs w:val="24"/>
              </w:rPr>
              <w:t>：内容摘要，</w:t>
            </w:r>
            <w:proofErr w:type="gramStart"/>
            <w:r w:rsidRPr="00694A5C">
              <w:rPr>
                <w:szCs w:val="24"/>
              </w:rPr>
              <w:t>回答</w:t>
            </w:r>
            <w:r w:rsidRPr="00694A5C">
              <w:rPr>
                <w:szCs w:val="24"/>
              </w:rPr>
              <w:t>“</w:t>
            </w:r>
            <w:proofErr w:type="gramEnd"/>
            <w:r w:rsidRPr="00694A5C">
              <w:rPr>
                <w:szCs w:val="24"/>
              </w:rPr>
              <w:t>有没有被改</w:t>
            </w:r>
            <w:proofErr w:type="spellEnd"/>
            <w:r w:rsidRPr="00694A5C">
              <w:rPr>
                <w:szCs w:val="24"/>
              </w:rPr>
              <w:t>”</w:t>
            </w:r>
          </w:p>
        </w:tc>
        <w:tc>
          <w:tcPr>
            <w:tcW w:w="3912" w:type="dxa"/>
          </w:tcPr>
          <w:p w14:paraId="2903AC57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基于规范化</w:t>
            </w:r>
            <w:r w:rsidRPr="00694A5C">
              <w:rPr>
                <w:szCs w:val="24"/>
                <w:lang w:eastAsia="zh-CN"/>
              </w:rPr>
              <w:t xml:space="preserve"> JSON </w:t>
            </w:r>
            <w:r w:rsidRPr="00694A5C">
              <w:rPr>
                <w:szCs w:val="24"/>
                <w:lang w:eastAsia="zh-CN"/>
              </w:rPr>
              <w:t>计算，任何内容改动都必然被检出</w:t>
            </w:r>
          </w:p>
        </w:tc>
      </w:tr>
      <w:tr w:rsidR="00535551" w:rsidRPr="00694A5C" w14:paraId="6117CB13" w14:textId="77777777">
        <w:trPr>
          <w:jc w:val="center"/>
        </w:trPr>
        <w:tc>
          <w:tcPr>
            <w:tcW w:w="1474" w:type="dxa"/>
          </w:tcPr>
          <w:p w14:paraId="077A5C95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链上事件</w:t>
            </w:r>
            <w:proofErr w:type="spellEnd"/>
          </w:p>
        </w:tc>
        <w:tc>
          <w:tcPr>
            <w:tcW w:w="3402" w:type="dxa"/>
          </w:tcPr>
          <w:p w14:paraId="7C3E8103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全部业务事件（含区块号与交易哈希）</w:t>
            </w:r>
          </w:p>
        </w:tc>
        <w:tc>
          <w:tcPr>
            <w:tcW w:w="3912" w:type="dxa"/>
          </w:tcPr>
          <w:p w14:paraId="04E85BD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构成不可篡改的审计日志</w:t>
            </w:r>
          </w:p>
        </w:tc>
      </w:tr>
    </w:tbl>
    <w:p w14:paraId="68D689CB" w14:textId="77777777" w:rsidR="00535551" w:rsidRDefault="00535551">
      <w:pPr>
        <w:spacing w:line="240" w:lineRule="auto"/>
        <w:jc w:val="both"/>
        <w:rPr>
          <w:lang w:eastAsia="zh-CN"/>
        </w:rPr>
      </w:pPr>
    </w:p>
    <w:p w14:paraId="09710E2F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内容摘要按规范化</w:t>
      </w:r>
      <w:r>
        <w:rPr>
          <w:rFonts w:hint="eastAsia"/>
          <w:lang w:eastAsia="zh-CN"/>
        </w:rPr>
        <w:t xml:space="preserve"> JSON </w:t>
      </w:r>
      <w:r>
        <w:rPr>
          <w:rFonts w:hint="eastAsia"/>
          <w:lang w:eastAsia="zh-CN"/>
        </w:rPr>
        <w:t>而非原始字节计算：传输与版本控制会改变缩进、换行与编码，按字节比对会把格式变化误判为篡改；规范化后内容差一个字符，哈希必然改变。</w:t>
      </w:r>
    </w:p>
    <w:p w14:paraId="7E1C0989" w14:textId="4BC3DE50" w:rsidR="00545944" w:rsidRDefault="00D94EBD" w:rsidP="00D00750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由此形成可验证回路：任何一方取回链下文件重算哈希，与链上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deliveryHash</w:t>
      </w:r>
      <w:proofErr w:type="spellEnd"/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一致即证明未被篡改、交付真实发生；全程不依赖平台配合，不暴露数据原文。</w:t>
      </w:r>
    </w:p>
    <w:p w14:paraId="2B253DF9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删除链下数据即履行删除权，链上凭证与交易记录仍然有效，这一设计同时满足可审计与可删除两项要求。</w:t>
      </w:r>
    </w:p>
    <w:p w14:paraId="35847566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39" w:name="_Toc241519831"/>
      <w:bookmarkStart w:id="40" w:name="_Toc242049459"/>
      <w:r>
        <w:rPr>
          <w:rFonts w:hint="eastAsia"/>
          <w:lang w:eastAsia="zh-CN"/>
        </w:rPr>
        <w:lastRenderedPageBreak/>
        <w:t xml:space="preserve">3.6 </w:t>
      </w:r>
      <w:r>
        <w:rPr>
          <w:rFonts w:hint="eastAsia"/>
          <w:lang w:eastAsia="zh-CN"/>
        </w:rPr>
        <w:t>关键业务流程</w:t>
      </w:r>
      <w:bookmarkEnd w:id="39"/>
      <w:bookmarkEnd w:id="40"/>
    </w:p>
    <w:p w14:paraId="3598AA43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调用费用不直接付给数据所有者，而是先进合约托管：挑战期内企业可申诉并锁定资金、交监管裁决，无异议则期满自动放款或提前结算。资金路径如图</w:t>
      </w:r>
      <w:r>
        <w:rPr>
          <w:rFonts w:hint="eastAsia"/>
          <w:lang w:eastAsia="zh-CN"/>
        </w:rPr>
        <w:t xml:space="preserve"> 3-5 </w:t>
      </w:r>
      <w:r>
        <w:rPr>
          <w:rFonts w:hint="eastAsia"/>
          <w:lang w:eastAsia="zh-CN"/>
        </w:rPr>
        <w:t>所示。</w:t>
      </w:r>
    </w:p>
    <w:p w14:paraId="3CC8AEDF" w14:textId="77777777" w:rsidR="00535551" w:rsidRDefault="00D94EBD">
      <w:pPr>
        <w:spacing w:before="120" w:line="240" w:lineRule="auto"/>
        <w:jc w:val="center"/>
      </w:pPr>
      <w:r>
        <w:rPr>
          <w:noProof/>
        </w:rPr>
        <w:drawing>
          <wp:inline distT="0" distB="0" distL="0" distR="0" wp14:anchorId="513C23B3" wp14:editId="5C542F0D">
            <wp:extent cx="5580000" cy="4463999"/>
            <wp:effectExtent l="0" t="0" r="0" b="0"/>
            <wp:docPr id="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fig_fun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6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97561" w14:textId="77777777" w:rsidR="00535551" w:rsidRDefault="00D94EBD">
      <w:pPr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3-</w:t>
      </w:r>
      <w:proofErr w:type="gramStart"/>
      <w:r>
        <w:rPr>
          <w:rFonts w:hint="eastAsia"/>
          <w:sz w:val="21"/>
          <w:lang w:eastAsia="zh-CN"/>
        </w:rPr>
        <w:t xml:space="preserve">5  </w:t>
      </w:r>
      <w:r>
        <w:rPr>
          <w:rFonts w:hint="eastAsia"/>
          <w:sz w:val="21"/>
          <w:lang w:eastAsia="zh-CN"/>
        </w:rPr>
        <w:t>托管结算的四条资金路径</w:t>
      </w:r>
      <w:proofErr w:type="gramEnd"/>
    </w:p>
    <w:p w14:paraId="0C48F850" w14:textId="77777777" w:rsidR="00535551" w:rsidRDefault="00535551">
      <w:pPr>
        <w:spacing w:line="240" w:lineRule="auto"/>
        <w:jc w:val="both"/>
        <w:rPr>
          <w:lang w:eastAsia="zh-CN"/>
        </w:rPr>
      </w:pPr>
    </w:p>
    <w:p w14:paraId="666AC218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这一机制下，企业付款后有申诉窗口，数据所有者也不会被事后纠缠；交付是否合格的判断权交给受权限边界约束的监管，执行权交给合约。</w:t>
      </w:r>
    </w:p>
    <w:p w14:paraId="28A4F2EE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分账由合约公开常量强制执行：正常结算按数据所有者</w:t>
      </w:r>
      <w:r>
        <w:rPr>
          <w:rFonts w:hint="eastAsia"/>
          <w:lang w:eastAsia="zh-CN"/>
        </w:rPr>
        <w:t xml:space="preserve"> 90%</w:t>
      </w:r>
      <w:r>
        <w:rPr>
          <w:rFonts w:hint="eastAsia"/>
          <w:lang w:eastAsia="zh-CN"/>
        </w:rPr>
        <w:t>、平台服务费</w:t>
      </w:r>
      <w:r>
        <w:rPr>
          <w:rFonts w:hint="eastAsia"/>
          <w:lang w:eastAsia="zh-CN"/>
        </w:rPr>
        <w:t xml:space="preserve"> 10% </w:t>
      </w:r>
      <w:r>
        <w:rPr>
          <w:rFonts w:hint="eastAsia"/>
          <w:lang w:eastAsia="zh-CN"/>
        </w:rPr>
        <w:t>自动拆分，前端被篡改也不影响链上扣款；争议路径中退款不抽取平台服务费。</w:t>
      </w:r>
    </w:p>
    <w:p w14:paraId="5B0850A1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41" w:name="_Toc241519832"/>
      <w:bookmarkStart w:id="42" w:name="_Toc242049460"/>
      <w:r>
        <w:rPr>
          <w:rFonts w:hint="eastAsia"/>
          <w:lang w:eastAsia="zh-CN"/>
        </w:rPr>
        <w:t xml:space="preserve">3.7 </w:t>
      </w:r>
      <w:r>
        <w:rPr>
          <w:rFonts w:hint="eastAsia"/>
          <w:lang w:eastAsia="zh-CN"/>
        </w:rPr>
        <w:t>测试用例设计</w:t>
      </w:r>
      <w:bookmarkEnd w:id="41"/>
      <w:bookmarkEnd w:id="42"/>
    </w:p>
    <w:p w14:paraId="690A04DB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测试分为四类，既验证正确路径，也用反例验证错误路径一定被拒绝：</w:t>
      </w:r>
    </w:p>
    <w:p w14:paraId="406933A1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1. </w:t>
      </w:r>
      <w:r>
        <w:rPr>
          <w:rFonts w:hint="eastAsia"/>
          <w:lang w:eastAsia="zh-CN"/>
        </w:rPr>
        <w:t>合约功能测试：覆盖三角色下的关键路径与异常分支，正反路径一并验证。</w:t>
      </w:r>
    </w:p>
    <w:p w14:paraId="1EEE7AD0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lastRenderedPageBreak/>
        <w:t>2.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安全性测试：把可能被攻击或滥用的点逐个列出，为每一项指定防护位置与反例断言。</w:t>
      </w:r>
    </w:p>
    <w:p w14:paraId="3DEA3070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3.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合规边界测试：检查合约中是否存在不该有的函数路径。</w:t>
      </w:r>
    </w:p>
    <w:p w14:paraId="5C511F56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4.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前端工程测试：四道相互独立的自检，专门拦截常规构建难以暴露的故障。</w:t>
      </w:r>
    </w:p>
    <w:p w14:paraId="2F2C209A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四类测试中最看重反例测试：测试按角色控制、零知识证明、授权管理、托管结算、争议裁决与信誉分分层组织，代表性用例涵盖合法确权成功、冒名确权被拒、押金不足与未授权调用被拦截留痕、撤销后调用被拦截、申诉裁决退款与恶意申诉败诉扣分，全部通过。押金不足的反例用例如下，同时验证不抛异常、返回原因与留痕上链：</w:t>
      </w:r>
    </w:p>
    <w:p w14:paraId="4AEB7F2C" w14:textId="69F4B10B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// </w:t>
      </w:r>
      <w:r>
        <w:rPr>
          <w:szCs w:val="24"/>
          <w:lang w:eastAsia="zh-CN"/>
        </w:rPr>
        <w:t>反例用例</w:t>
      </w:r>
    </w:p>
    <w:p w14:paraId="7778F3C7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it("</w:t>
      </w:r>
      <w:r>
        <w:rPr>
          <w:szCs w:val="24"/>
          <w:lang w:eastAsia="zh-CN"/>
        </w:rPr>
        <w:t>押金不足：调用不抛出异常、返回原因、并自动写入链上留</w:t>
      </w:r>
      <w:proofErr w:type="gramStart"/>
      <w:r>
        <w:rPr>
          <w:szCs w:val="24"/>
          <w:lang w:eastAsia="zh-CN"/>
        </w:rPr>
        <w:t>痕</w:t>
      </w:r>
      <w:r>
        <w:rPr>
          <w:szCs w:val="24"/>
          <w:lang w:eastAsia="zh-CN"/>
        </w:rPr>
        <w:t>",</w:t>
      </w:r>
      <w:proofErr w:type="gramEnd"/>
      <w:r>
        <w:rPr>
          <w:szCs w:val="24"/>
          <w:lang w:eastAsia="zh-CN"/>
        </w:rPr>
        <w:t xml:space="preserve"> async function () {</w:t>
      </w:r>
    </w:p>
    <w:p w14:paraId="762D185E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const [ok, </w:t>
      </w:r>
      <w:proofErr w:type="spellStart"/>
      <w:r>
        <w:rPr>
          <w:szCs w:val="24"/>
          <w:lang w:eastAsia="zh-CN"/>
        </w:rPr>
        <w:t>escrowId</w:t>
      </w:r>
      <w:proofErr w:type="spellEnd"/>
      <w:r>
        <w:rPr>
          <w:szCs w:val="24"/>
          <w:lang w:eastAsia="zh-CN"/>
        </w:rPr>
        <w:t xml:space="preserve">, reason] = await </w:t>
      </w:r>
      <w:proofErr w:type="spellStart"/>
      <w:proofErr w:type="gramStart"/>
      <w:r>
        <w:rPr>
          <w:szCs w:val="24"/>
          <w:lang w:eastAsia="zh-CN"/>
        </w:rPr>
        <w:t>dv.connect</w:t>
      </w:r>
      <w:proofErr w:type="spellEnd"/>
      <w:proofErr w:type="gramEnd"/>
      <w:r>
        <w:rPr>
          <w:szCs w:val="24"/>
          <w:lang w:eastAsia="zh-CN"/>
        </w:rPr>
        <w:t>(enterprise)</w:t>
      </w:r>
    </w:p>
    <w:p w14:paraId="3B0CD0C0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    </w:t>
      </w:r>
      <w:proofErr w:type="gramStart"/>
      <w:r>
        <w:rPr>
          <w:szCs w:val="24"/>
          <w:lang w:eastAsia="zh-CN"/>
        </w:rPr>
        <w:t>.</w:t>
      </w:r>
      <w:proofErr w:type="spellStart"/>
      <w:r>
        <w:rPr>
          <w:szCs w:val="24"/>
          <w:lang w:eastAsia="zh-CN"/>
        </w:rPr>
        <w:t>callData.staticCall</w:t>
      </w:r>
      <w:proofErr w:type="spellEnd"/>
      <w:proofErr w:type="gramEnd"/>
      <w:r>
        <w:rPr>
          <w:szCs w:val="24"/>
          <w:lang w:eastAsia="zh-CN"/>
        </w:rPr>
        <w:t>(0, 0, U_BIG, PROOF);</w:t>
      </w:r>
    </w:p>
    <w:p w14:paraId="75B1204D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expect(ok).</w:t>
      </w:r>
      <w:proofErr w:type="spellStart"/>
      <w:proofErr w:type="gramStart"/>
      <w:r>
        <w:rPr>
          <w:szCs w:val="24"/>
          <w:lang w:eastAsia="zh-CN"/>
        </w:rPr>
        <w:t>to.equal</w:t>
      </w:r>
      <w:proofErr w:type="spellEnd"/>
      <w:proofErr w:type="gramEnd"/>
      <w:r>
        <w:rPr>
          <w:szCs w:val="24"/>
          <w:lang w:eastAsia="zh-CN"/>
        </w:rPr>
        <w:t>(false);</w:t>
      </w:r>
    </w:p>
    <w:p w14:paraId="27311FE9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expect</w:t>
      </w:r>
      <w:proofErr w:type="gramStart"/>
      <w:r>
        <w:rPr>
          <w:szCs w:val="24"/>
          <w:lang w:eastAsia="zh-CN"/>
        </w:rPr>
        <w:t>(reason)</w:t>
      </w:r>
      <w:proofErr w:type="gramEnd"/>
      <w:r>
        <w:rPr>
          <w:szCs w:val="24"/>
          <w:lang w:eastAsia="zh-CN"/>
        </w:rPr>
        <w:t>.</w:t>
      </w:r>
      <w:proofErr w:type="spellStart"/>
      <w:r>
        <w:rPr>
          <w:szCs w:val="24"/>
          <w:lang w:eastAsia="zh-CN"/>
        </w:rPr>
        <w:t>to.equal</w:t>
      </w:r>
      <w:proofErr w:type="spellEnd"/>
      <w:r>
        <w:rPr>
          <w:szCs w:val="24"/>
          <w:lang w:eastAsia="zh-CN"/>
        </w:rPr>
        <w:t>("</w:t>
      </w:r>
      <w:r>
        <w:rPr>
          <w:szCs w:val="24"/>
          <w:lang w:eastAsia="zh-CN"/>
        </w:rPr>
        <w:t>余额不足，请充值！</w:t>
      </w:r>
      <w:r>
        <w:rPr>
          <w:szCs w:val="24"/>
          <w:lang w:eastAsia="zh-CN"/>
        </w:rPr>
        <w:t>");</w:t>
      </w:r>
    </w:p>
    <w:p w14:paraId="22A203E4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await (await </w:t>
      </w:r>
      <w:proofErr w:type="spellStart"/>
      <w:proofErr w:type="gramStart"/>
      <w:r>
        <w:rPr>
          <w:szCs w:val="24"/>
          <w:lang w:eastAsia="zh-CN"/>
        </w:rPr>
        <w:t>dv.connect</w:t>
      </w:r>
      <w:proofErr w:type="spellEnd"/>
      <w:proofErr w:type="gramEnd"/>
      <w:r>
        <w:rPr>
          <w:szCs w:val="24"/>
          <w:lang w:eastAsia="zh-CN"/>
        </w:rPr>
        <w:t>(enterprise</w:t>
      </w:r>
      <w:proofErr w:type="gramStart"/>
      <w:r>
        <w:rPr>
          <w:szCs w:val="24"/>
          <w:lang w:eastAsia="zh-CN"/>
        </w:rPr>
        <w:t>).</w:t>
      </w:r>
      <w:proofErr w:type="spellStart"/>
      <w:r>
        <w:rPr>
          <w:szCs w:val="24"/>
          <w:lang w:eastAsia="zh-CN"/>
        </w:rPr>
        <w:t>callData</w:t>
      </w:r>
      <w:proofErr w:type="spellEnd"/>
      <w:proofErr w:type="gramEnd"/>
      <w:r>
        <w:rPr>
          <w:szCs w:val="24"/>
          <w:lang w:eastAsia="zh-CN"/>
        </w:rPr>
        <w:t>(0, 0, U_BIG, PROOF)</w:t>
      </w:r>
      <w:proofErr w:type="gramStart"/>
      <w:r>
        <w:rPr>
          <w:szCs w:val="24"/>
          <w:lang w:eastAsia="zh-CN"/>
        </w:rPr>
        <w:t>).wait</w:t>
      </w:r>
      <w:proofErr w:type="gramEnd"/>
      <w:r>
        <w:rPr>
          <w:szCs w:val="24"/>
          <w:lang w:eastAsia="zh-CN"/>
        </w:rPr>
        <w:t>();</w:t>
      </w:r>
    </w:p>
    <w:p w14:paraId="3C7BF7ED" w14:textId="77777777" w:rsidR="00C82539" w:rsidRPr="00BD7730" w:rsidRDefault="00855BF8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 xml:space="preserve">    expect((await </w:t>
      </w:r>
      <w:proofErr w:type="spellStart"/>
      <w:r>
        <w:rPr>
          <w:szCs w:val="24"/>
          <w:lang w:eastAsia="zh-CN"/>
        </w:rPr>
        <w:t>dv.blockedAttempts</w:t>
      </w:r>
      <w:proofErr w:type="spellEnd"/>
      <w:proofErr w:type="gramStart"/>
      <w:r>
        <w:rPr>
          <w:szCs w:val="24"/>
          <w:lang w:eastAsia="zh-CN"/>
        </w:rPr>
        <w:t>(0)</w:t>
      </w:r>
      <w:proofErr w:type="gramEnd"/>
      <w:r>
        <w:rPr>
          <w:szCs w:val="24"/>
          <w:lang w:eastAsia="zh-CN"/>
        </w:rPr>
        <w:t>).reason).</w:t>
      </w:r>
      <w:proofErr w:type="spellStart"/>
      <w:r>
        <w:rPr>
          <w:szCs w:val="24"/>
          <w:lang w:eastAsia="zh-CN"/>
        </w:rPr>
        <w:t>to.equal</w:t>
      </w:r>
      <w:proofErr w:type="spellEnd"/>
      <w:r>
        <w:rPr>
          <w:szCs w:val="24"/>
          <w:lang w:eastAsia="zh-CN"/>
        </w:rPr>
        <w:t>("</w:t>
      </w:r>
      <w:r>
        <w:rPr>
          <w:szCs w:val="24"/>
          <w:lang w:eastAsia="zh-CN"/>
        </w:rPr>
        <w:t>余额不足，请充值！</w:t>
      </w:r>
      <w:r>
        <w:rPr>
          <w:szCs w:val="24"/>
          <w:lang w:eastAsia="zh-CN"/>
        </w:rPr>
        <w:t>");</w:t>
      </w:r>
    </w:p>
    <w:p w14:paraId="4D7C40CB" w14:textId="34348C30" w:rsidR="00535551" w:rsidRPr="00D00750" w:rsidRDefault="00855BF8" w:rsidP="00D00750">
      <w:pPr>
        <w:spacing w:before="20" w:after="20"/>
        <w:rPr>
          <w:szCs w:val="24"/>
          <w:lang w:eastAsia="zh-CN"/>
        </w:rPr>
      </w:pPr>
      <w:r>
        <w:rPr>
          <w:szCs w:val="24"/>
          <w:lang w:eastAsia="zh-CN"/>
        </w:rPr>
        <w:t>});</w:t>
      </w:r>
    </w:p>
    <w:p w14:paraId="391E0F33" w14:textId="77777777" w:rsidR="00535551" w:rsidRDefault="00D94EBD">
      <w:pPr>
        <w:pStyle w:val="1"/>
        <w:spacing w:before="280" w:after="200"/>
        <w:rPr>
          <w:lang w:eastAsia="zh-CN"/>
        </w:rPr>
      </w:pPr>
      <w:bookmarkStart w:id="43" w:name="_Toc241519833"/>
      <w:bookmarkStart w:id="44" w:name="_Toc242049461"/>
      <w:r>
        <w:rPr>
          <w:rFonts w:hint="eastAsia"/>
          <w:lang w:eastAsia="zh-CN"/>
        </w:rPr>
        <w:t xml:space="preserve">4 </w:t>
      </w:r>
      <w:r>
        <w:rPr>
          <w:rFonts w:hint="eastAsia"/>
          <w:lang w:eastAsia="zh-CN"/>
        </w:rPr>
        <w:t>测试报告</w:t>
      </w:r>
      <w:bookmarkEnd w:id="43"/>
      <w:bookmarkEnd w:id="44"/>
    </w:p>
    <w:p w14:paraId="5139D9D7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45" w:name="_Toc241519834"/>
      <w:bookmarkStart w:id="46" w:name="_Toc242049462"/>
      <w:r>
        <w:rPr>
          <w:rFonts w:hint="eastAsia"/>
          <w:lang w:eastAsia="zh-CN"/>
        </w:rPr>
        <w:t xml:space="preserve">4.1 </w:t>
      </w:r>
      <w:r>
        <w:rPr>
          <w:rFonts w:hint="eastAsia"/>
          <w:lang w:eastAsia="zh-CN"/>
        </w:rPr>
        <w:t>测试环境</w:t>
      </w:r>
      <w:bookmarkEnd w:id="45"/>
      <w:bookmarkEnd w:id="46"/>
    </w:p>
    <w:p w14:paraId="3366DD6E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测试在单机离线环境下完成，不依赖任何外部服务：</w:t>
      </w:r>
      <w:r>
        <w:rPr>
          <w:rFonts w:hint="eastAsia"/>
          <w:lang w:eastAsia="zh-CN"/>
        </w:rPr>
        <w:t xml:space="preserve">Ganache </w:t>
      </w:r>
      <w:r>
        <w:rPr>
          <w:rFonts w:hint="eastAsia"/>
          <w:lang w:eastAsia="zh-CN"/>
        </w:rPr>
        <w:t>本地链提供测试账户与记账单位，</w:t>
      </w:r>
      <w:r>
        <w:rPr>
          <w:rFonts w:hint="eastAsia"/>
          <w:lang w:eastAsia="zh-CN"/>
        </w:rPr>
        <w:t xml:space="preserve">Hardhat </w:t>
      </w:r>
      <w:r>
        <w:rPr>
          <w:rFonts w:hint="eastAsia"/>
          <w:lang w:eastAsia="zh-CN"/>
        </w:rPr>
        <w:t>负责合约编译与测试执行，前端自检脚本驱动无头浏览器验证真实渲染（环境构成见</w:t>
      </w:r>
      <w:r>
        <w:rPr>
          <w:rFonts w:hint="eastAsia"/>
          <w:lang w:eastAsia="zh-CN"/>
        </w:rPr>
        <w:t xml:space="preserve"> 2.3 </w:t>
      </w:r>
      <w:r>
        <w:rPr>
          <w:rFonts w:hint="eastAsia"/>
          <w:lang w:eastAsia="zh-CN"/>
        </w:rPr>
        <w:t>节）。</w:t>
      </w:r>
    </w:p>
    <w:p w14:paraId="0C499404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47" w:name="_Toc241519835"/>
      <w:bookmarkStart w:id="48" w:name="_Toc242049463"/>
      <w:r>
        <w:rPr>
          <w:rFonts w:hint="eastAsia"/>
          <w:lang w:eastAsia="zh-CN"/>
        </w:rPr>
        <w:lastRenderedPageBreak/>
        <w:t xml:space="preserve">4.2 </w:t>
      </w:r>
      <w:r>
        <w:rPr>
          <w:rFonts w:hint="eastAsia"/>
          <w:lang w:eastAsia="zh-CN"/>
        </w:rPr>
        <w:t>测试类型与结果</w:t>
      </w:r>
      <w:bookmarkEnd w:id="47"/>
      <w:bookmarkEnd w:id="48"/>
    </w:p>
    <w:p w14:paraId="7DC002C4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49" w:name="_Toc241519836"/>
      <w:bookmarkStart w:id="50" w:name="_Toc242049464"/>
      <w:r>
        <w:rPr>
          <w:rFonts w:hint="eastAsia"/>
          <w:lang w:eastAsia="zh-CN"/>
        </w:rPr>
        <w:t xml:space="preserve">4.2.1 </w:t>
      </w:r>
      <w:r>
        <w:rPr>
          <w:rFonts w:hint="eastAsia"/>
          <w:lang w:eastAsia="zh-CN"/>
        </w:rPr>
        <w:t>功能测试</w:t>
      </w:r>
      <w:bookmarkEnd w:id="49"/>
      <w:bookmarkEnd w:id="50"/>
    </w:p>
    <w:p w14:paraId="4A370493" w14:textId="16E2F5DD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功能测试覆盖三角色下的关键路径与异常分支，正反路径一并验证，全部通过；自动化执行输出如图</w:t>
      </w:r>
      <w:r>
        <w:rPr>
          <w:rFonts w:hint="eastAsia"/>
          <w:lang w:eastAsia="zh-CN"/>
        </w:rPr>
        <w:t xml:space="preserve"> 4-1 </w:t>
      </w:r>
      <w:r>
        <w:rPr>
          <w:rFonts w:hint="eastAsia"/>
          <w:lang w:eastAsia="zh-CN"/>
        </w:rPr>
        <w:t>所示。用例设计思路见</w:t>
      </w:r>
      <w:r>
        <w:rPr>
          <w:rFonts w:hint="eastAsia"/>
          <w:lang w:eastAsia="zh-CN"/>
        </w:rPr>
        <w:t xml:space="preserve"> 3.7 </w:t>
      </w:r>
      <w:r>
        <w:rPr>
          <w:rFonts w:hint="eastAsia"/>
          <w:lang w:eastAsia="zh-CN"/>
        </w:rPr>
        <w:t>节。</w:t>
      </w:r>
    </w:p>
    <w:p w14:paraId="3BB7607B" w14:textId="77777777" w:rsidR="00535551" w:rsidRDefault="00D94EBD" w:rsidP="00E76F63">
      <w:pPr>
        <w:spacing w:before="120" w:line="240" w:lineRule="auto"/>
        <w:jc w:val="center"/>
      </w:pPr>
      <w:r>
        <w:rPr>
          <w:noProof/>
        </w:rPr>
        <w:drawing>
          <wp:inline distT="0" distB="0" distL="0" distR="0" wp14:anchorId="29FCACFE" wp14:editId="7DE128C7">
            <wp:extent cx="5870894" cy="2665194"/>
            <wp:effectExtent l="0" t="0" r="0" b="1905"/>
            <wp:docPr id="3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fig_test.png"/>
                    <pic:cNvPicPr/>
                  </pic:nvPicPr>
                  <pic:blipFill rotWithShape="1">
                    <a:blip r:embed="rId17"/>
                    <a:srcRect l="854" r="2596" b="1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213" cy="2675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D29CD" w14:textId="06E1A458" w:rsidR="00535551" w:rsidRDefault="00D94EBD">
      <w:pPr>
        <w:spacing w:before="80" w:after="80" w:line="240" w:lineRule="auto"/>
        <w:jc w:val="center"/>
        <w:rPr>
          <w:sz w:val="21"/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4-</w:t>
      </w:r>
      <w:proofErr w:type="gramStart"/>
      <w:r>
        <w:rPr>
          <w:rFonts w:hint="eastAsia"/>
          <w:sz w:val="21"/>
          <w:lang w:eastAsia="zh-CN"/>
        </w:rPr>
        <w:t xml:space="preserve">1  </w:t>
      </w:r>
      <w:r>
        <w:rPr>
          <w:rFonts w:hint="eastAsia"/>
          <w:sz w:val="21"/>
          <w:lang w:eastAsia="zh-CN"/>
        </w:rPr>
        <w:t>合约自动化测试执行结果</w:t>
      </w:r>
      <w:proofErr w:type="gramEnd"/>
    </w:p>
    <w:p w14:paraId="02D3257B" w14:textId="77777777" w:rsidR="006B2E53" w:rsidRDefault="006B2E53">
      <w:pPr>
        <w:spacing w:before="80" w:after="80" w:line="240" w:lineRule="auto"/>
        <w:jc w:val="center"/>
        <w:rPr>
          <w:sz w:val="21"/>
          <w:lang w:eastAsia="zh-CN"/>
        </w:rPr>
      </w:pPr>
    </w:p>
    <w:p w14:paraId="22F6D34A" w14:textId="0F8BE3D8" w:rsidR="006B2E53" w:rsidRDefault="006B2E53" w:rsidP="006B2E53">
      <w:pPr>
        <w:spacing w:before="80" w:after="80" w:line="240" w:lineRule="auto"/>
        <w:ind w:firstLine="720"/>
        <w:rPr>
          <w:lang w:eastAsia="zh-CN"/>
        </w:rPr>
      </w:pPr>
      <w:r>
        <w:rPr>
          <w:rFonts w:hint="eastAsia"/>
          <w:lang w:eastAsia="zh-CN"/>
        </w:rPr>
        <w:t>关键测试场景与结果如表</w:t>
      </w:r>
      <w:r>
        <w:rPr>
          <w:rFonts w:hint="eastAsia"/>
          <w:lang w:eastAsia="zh-CN"/>
        </w:rPr>
        <w:t xml:space="preserve"> 4-1 </w:t>
      </w:r>
      <w:r>
        <w:rPr>
          <w:rFonts w:hint="eastAsia"/>
          <w:lang w:eastAsia="zh-CN"/>
        </w:rPr>
        <w:t>所示</w:t>
      </w:r>
    </w:p>
    <w:p w14:paraId="1D4B09D1" w14:textId="77777777" w:rsidR="00535551" w:rsidRDefault="00D94EBD">
      <w:pPr>
        <w:keepNext/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表</w:t>
      </w:r>
      <w:r>
        <w:rPr>
          <w:rFonts w:hint="eastAsia"/>
          <w:sz w:val="21"/>
          <w:lang w:eastAsia="zh-CN"/>
        </w:rPr>
        <w:t xml:space="preserve"> 4-</w:t>
      </w:r>
      <w:proofErr w:type="gramStart"/>
      <w:r>
        <w:rPr>
          <w:rFonts w:hint="eastAsia"/>
          <w:sz w:val="21"/>
          <w:lang w:eastAsia="zh-CN"/>
        </w:rPr>
        <w:t xml:space="preserve">1  </w:t>
      </w:r>
      <w:r>
        <w:rPr>
          <w:rFonts w:hint="eastAsia"/>
          <w:sz w:val="21"/>
          <w:lang w:eastAsia="zh-CN"/>
        </w:rPr>
        <w:t>关键测试场景与结果</w:t>
      </w:r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005"/>
        <w:gridCol w:w="3515"/>
      </w:tblGrid>
      <w:tr w:rsidR="00535551" w:rsidRPr="00660FF9" w14:paraId="248204D5" w14:textId="77777777">
        <w:trPr>
          <w:cantSplit/>
          <w:jc w:val="center"/>
        </w:trPr>
        <w:tc>
          <w:tcPr>
            <w:tcW w:w="2268" w:type="dxa"/>
          </w:tcPr>
          <w:p w14:paraId="62C45B1C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测试场景</w:t>
            </w:r>
            <w:proofErr w:type="spellEnd"/>
          </w:p>
        </w:tc>
        <w:tc>
          <w:tcPr>
            <w:tcW w:w="3005" w:type="dxa"/>
          </w:tcPr>
          <w:p w14:paraId="21E82641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预期结果</w:t>
            </w:r>
            <w:proofErr w:type="spellEnd"/>
          </w:p>
        </w:tc>
        <w:tc>
          <w:tcPr>
            <w:tcW w:w="3515" w:type="dxa"/>
          </w:tcPr>
          <w:p w14:paraId="6210405C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实际结果</w:t>
            </w:r>
            <w:proofErr w:type="spellEnd"/>
          </w:p>
        </w:tc>
      </w:tr>
      <w:tr w:rsidR="00535551" w:rsidRPr="00660FF9" w14:paraId="1C27B2B6" w14:textId="77777777">
        <w:trPr>
          <w:jc w:val="center"/>
        </w:trPr>
        <w:tc>
          <w:tcPr>
            <w:tcW w:w="2268" w:type="dxa"/>
          </w:tcPr>
          <w:p w14:paraId="2B001913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60FF9">
              <w:rPr>
                <w:szCs w:val="24"/>
              </w:rPr>
              <w:t>押金不足发起调用</w:t>
            </w:r>
            <w:proofErr w:type="spellEnd"/>
          </w:p>
        </w:tc>
        <w:tc>
          <w:tcPr>
            <w:tcW w:w="3005" w:type="dxa"/>
          </w:tcPr>
          <w:p w14:paraId="3DCEC27F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交易不中断，合约先写拦截留痕，再返回失败原因</w:t>
            </w:r>
          </w:p>
        </w:tc>
        <w:tc>
          <w:tcPr>
            <w:tcW w:w="3515" w:type="dxa"/>
          </w:tcPr>
          <w:p w14:paraId="40085EC0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与预期一致，留痕与原因可在链上核验</w:t>
            </w:r>
          </w:p>
        </w:tc>
      </w:tr>
      <w:tr w:rsidR="00535551" w:rsidRPr="00660FF9" w14:paraId="3D585EFD" w14:textId="77777777">
        <w:trPr>
          <w:jc w:val="center"/>
        </w:trPr>
        <w:tc>
          <w:tcPr>
            <w:tcW w:w="2268" w:type="dxa"/>
          </w:tcPr>
          <w:p w14:paraId="39FFA41E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授权撤销后再次调用</w:t>
            </w:r>
          </w:p>
        </w:tc>
        <w:tc>
          <w:tcPr>
            <w:tcW w:w="3005" w:type="dxa"/>
          </w:tcPr>
          <w:p w14:paraId="1F47EEFD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调用被合约拦截并留痕</w:t>
            </w:r>
          </w:p>
        </w:tc>
        <w:tc>
          <w:tcPr>
            <w:tcW w:w="3515" w:type="dxa"/>
          </w:tcPr>
          <w:p w14:paraId="25A81C74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与预期一致</w:t>
            </w:r>
          </w:p>
        </w:tc>
      </w:tr>
      <w:tr w:rsidR="00535551" w:rsidRPr="00660FF9" w14:paraId="30D25257" w14:textId="77777777">
        <w:trPr>
          <w:jc w:val="center"/>
        </w:trPr>
        <w:tc>
          <w:tcPr>
            <w:tcW w:w="2268" w:type="dxa"/>
          </w:tcPr>
          <w:p w14:paraId="0240E961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冒名确权与篡改公开信号</w:t>
            </w:r>
          </w:p>
        </w:tc>
        <w:tc>
          <w:tcPr>
            <w:tcW w:w="3005" w:type="dxa"/>
          </w:tcPr>
          <w:p w14:paraId="0F45DD12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伪造证明被链上验证器拒绝</w:t>
            </w:r>
          </w:p>
        </w:tc>
        <w:tc>
          <w:tcPr>
            <w:tcW w:w="3515" w:type="dxa"/>
          </w:tcPr>
          <w:p w14:paraId="063EC32D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与预期一致，攻击被机制本身拒绝</w:t>
            </w:r>
          </w:p>
        </w:tc>
      </w:tr>
      <w:tr w:rsidR="00535551" w:rsidRPr="00660FF9" w14:paraId="2CF97FD3" w14:textId="77777777">
        <w:trPr>
          <w:jc w:val="center"/>
        </w:trPr>
        <w:tc>
          <w:tcPr>
            <w:tcW w:w="2268" w:type="dxa"/>
          </w:tcPr>
          <w:p w14:paraId="0FADA7E7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篡改链下数据文件后取用</w:t>
            </w:r>
          </w:p>
        </w:tc>
        <w:tc>
          <w:tcPr>
            <w:tcW w:w="3005" w:type="dxa"/>
          </w:tcPr>
          <w:p w14:paraId="140F09A9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重算规范化摘要与链上交付凭证不一致，校验失败</w:t>
            </w:r>
          </w:p>
        </w:tc>
        <w:tc>
          <w:tcPr>
            <w:tcW w:w="3515" w:type="dxa"/>
          </w:tcPr>
          <w:p w14:paraId="1FF2497A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与预期一致</w:t>
            </w:r>
          </w:p>
        </w:tc>
      </w:tr>
      <w:tr w:rsidR="00535551" w:rsidRPr="00660FF9" w14:paraId="042D9974" w14:textId="77777777">
        <w:trPr>
          <w:jc w:val="center"/>
        </w:trPr>
        <w:tc>
          <w:tcPr>
            <w:tcW w:w="2268" w:type="dxa"/>
          </w:tcPr>
          <w:p w14:paraId="7AA98576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监管尝试动用托管资金</w:t>
            </w:r>
          </w:p>
        </w:tc>
        <w:tc>
          <w:tcPr>
            <w:tcW w:w="3005" w:type="dxa"/>
          </w:tcPr>
          <w:p w14:paraId="5471E877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合约中不存在对应代码路径，无法执行</w:t>
            </w:r>
          </w:p>
        </w:tc>
        <w:tc>
          <w:tcPr>
            <w:tcW w:w="3515" w:type="dxa"/>
          </w:tcPr>
          <w:p w14:paraId="30F00CF3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与预期一致</w:t>
            </w:r>
          </w:p>
        </w:tc>
      </w:tr>
      <w:tr w:rsidR="00535551" w:rsidRPr="00660FF9" w14:paraId="79D53959" w14:textId="77777777">
        <w:trPr>
          <w:jc w:val="center"/>
        </w:trPr>
        <w:tc>
          <w:tcPr>
            <w:tcW w:w="2268" w:type="dxa"/>
          </w:tcPr>
          <w:p w14:paraId="64649C14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争议全程（申诉、裁决退款、恶意申诉败诉扣分）</w:t>
            </w:r>
          </w:p>
        </w:tc>
        <w:tc>
          <w:tcPr>
            <w:tcW w:w="3005" w:type="dxa"/>
          </w:tcPr>
          <w:p w14:paraId="02C49A2A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资金流向与信誉变化严格按合约规则执行并留痕</w:t>
            </w:r>
          </w:p>
        </w:tc>
        <w:tc>
          <w:tcPr>
            <w:tcW w:w="3515" w:type="dxa"/>
          </w:tcPr>
          <w:p w14:paraId="4B5AEA24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与预期一致</w:t>
            </w:r>
          </w:p>
        </w:tc>
      </w:tr>
      <w:tr w:rsidR="00535551" w:rsidRPr="00660FF9" w14:paraId="567C11AF" w14:textId="77777777">
        <w:trPr>
          <w:jc w:val="center"/>
        </w:trPr>
        <w:tc>
          <w:tcPr>
            <w:tcW w:w="2268" w:type="dxa"/>
          </w:tcPr>
          <w:p w14:paraId="04060D1D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合约自动化测试全量执行</w:t>
            </w:r>
          </w:p>
        </w:tc>
        <w:tc>
          <w:tcPr>
            <w:tcW w:w="3005" w:type="dxa"/>
          </w:tcPr>
          <w:p w14:paraId="7731B5B9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正反路径用例全部通过</w:t>
            </w:r>
          </w:p>
        </w:tc>
        <w:tc>
          <w:tcPr>
            <w:tcW w:w="3515" w:type="dxa"/>
          </w:tcPr>
          <w:p w14:paraId="49157025" w14:textId="77777777" w:rsidR="00535551" w:rsidRPr="00660FF9" w:rsidRDefault="00D94EBD">
            <w:pPr>
              <w:spacing w:before="20" w:after="20" w:line="240" w:lineRule="auto"/>
              <w:jc w:val="center"/>
              <w:rPr>
                <w:szCs w:val="24"/>
                <w:lang w:eastAsia="zh-CN"/>
              </w:rPr>
            </w:pPr>
            <w:r w:rsidRPr="00660FF9">
              <w:rPr>
                <w:szCs w:val="24"/>
                <w:lang w:eastAsia="zh-CN"/>
              </w:rPr>
              <w:t>与预期一致，输出如图</w:t>
            </w:r>
            <w:r w:rsidRPr="00660FF9">
              <w:rPr>
                <w:szCs w:val="24"/>
                <w:lang w:eastAsia="zh-CN"/>
              </w:rPr>
              <w:t xml:space="preserve"> 4-1 </w:t>
            </w:r>
            <w:r w:rsidRPr="00660FF9">
              <w:rPr>
                <w:szCs w:val="24"/>
                <w:lang w:eastAsia="zh-CN"/>
              </w:rPr>
              <w:t>所示</w:t>
            </w:r>
          </w:p>
        </w:tc>
      </w:tr>
    </w:tbl>
    <w:p w14:paraId="7F394C26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51" w:name="_Toc241519837"/>
      <w:bookmarkStart w:id="52" w:name="_Toc242049465"/>
      <w:r>
        <w:rPr>
          <w:rFonts w:hint="eastAsia"/>
          <w:lang w:eastAsia="zh-CN"/>
        </w:rPr>
        <w:lastRenderedPageBreak/>
        <w:t xml:space="preserve">4.2.2 </w:t>
      </w:r>
      <w:r>
        <w:rPr>
          <w:rFonts w:hint="eastAsia"/>
          <w:lang w:eastAsia="zh-CN"/>
        </w:rPr>
        <w:t>性能与可复现性</w:t>
      </w:r>
      <w:bookmarkEnd w:id="51"/>
      <w:bookmarkEnd w:id="52"/>
    </w:p>
    <w:p w14:paraId="70BF4308" w14:textId="7951818C" w:rsidR="00535551" w:rsidRDefault="00D94EBD" w:rsidP="006B2E53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系统的运行表现均可通过一键启动脚本原样复现：调用费用由合约按公开常量即时计算并冻结，写入操作实时回显区块号与交易哈希</w:t>
      </w:r>
      <w:r>
        <w:rPr>
          <w:rFonts w:hint="eastAsia"/>
          <w:lang w:eastAsia="zh-CN"/>
        </w:rPr>
        <w:t>[6]</w:t>
      </w:r>
      <w:r>
        <w:rPr>
          <w:rFonts w:hint="eastAsia"/>
          <w:lang w:eastAsia="zh-CN"/>
        </w:rPr>
        <w:t>，无需任何外部服务。</w:t>
      </w:r>
    </w:p>
    <w:p w14:paraId="747B8FA6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本次运行的链上部署信息如图</w:t>
      </w:r>
      <w:r>
        <w:rPr>
          <w:rFonts w:hint="eastAsia"/>
          <w:lang w:eastAsia="zh-CN"/>
        </w:rPr>
        <w:t xml:space="preserve"> 4-2 </w:t>
      </w:r>
      <w:r>
        <w:rPr>
          <w:rFonts w:hint="eastAsia"/>
          <w:lang w:eastAsia="zh-CN"/>
        </w:rPr>
        <w:t>所示。</w:t>
      </w:r>
    </w:p>
    <w:p w14:paraId="4342DC59" w14:textId="77777777" w:rsidR="00535551" w:rsidRDefault="00D94EBD">
      <w:pPr>
        <w:spacing w:before="120" w:line="240" w:lineRule="auto"/>
        <w:jc w:val="center"/>
      </w:pPr>
      <w:r>
        <w:rPr>
          <w:noProof/>
        </w:rPr>
        <w:drawing>
          <wp:inline distT="0" distB="0" distL="0" distR="0" wp14:anchorId="5CAEF1A0" wp14:editId="6D7BFC2D">
            <wp:extent cx="5525132" cy="3722604"/>
            <wp:effectExtent l="0" t="0" r="0" b="0"/>
            <wp:docPr id="4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fig_deploy.png"/>
                    <pic:cNvPicPr/>
                  </pic:nvPicPr>
                  <pic:blipFill rotWithShape="1">
                    <a:blip r:embed="rId18"/>
                    <a:srcRect l="1477" t="1941" r="532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043" cy="37339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0C24B6" w14:textId="46E3DBF6" w:rsidR="00535551" w:rsidRDefault="00D94EBD">
      <w:pPr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图</w:t>
      </w:r>
      <w:r>
        <w:rPr>
          <w:rFonts w:hint="eastAsia"/>
          <w:sz w:val="21"/>
          <w:lang w:eastAsia="zh-CN"/>
        </w:rPr>
        <w:t xml:space="preserve"> 4-</w:t>
      </w:r>
      <w:proofErr w:type="gramStart"/>
      <w:r>
        <w:rPr>
          <w:rFonts w:hint="eastAsia"/>
          <w:sz w:val="21"/>
          <w:lang w:eastAsia="zh-CN"/>
        </w:rPr>
        <w:t xml:space="preserve">2  </w:t>
      </w:r>
      <w:r>
        <w:rPr>
          <w:rFonts w:hint="eastAsia"/>
          <w:sz w:val="21"/>
          <w:lang w:eastAsia="zh-CN"/>
        </w:rPr>
        <w:t>链上部署信息</w:t>
      </w:r>
      <w:proofErr w:type="gramEnd"/>
    </w:p>
    <w:p w14:paraId="27E946EA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53" w:name="_Toc241519838"/>
      <w:bookmarkStart w:id="54" w:name="_Toc242049466"/>
      <w:r>
        <w:rPr>
          <w:rFonts w:hint="eastAsia"/>
          <w:lang w:eastAsia="zh-CN"/>
        </w:rPr>
        <w:t xml:space="preserve">4.2.3 </w:t>
      </w:r>
      <w:r>
        <w:rPr>
          <w:rFonts w:hint="eastAsia"/>
          <w:lang w:eastAsia="zh-CN"/>
        </w:rPr>
        <w:t>安全性测试</w:t>
      </w:r>
      <w:bookmarkEnd w:id="53"/>
      <w:bookmarkEnd w:id="54"/>
    </w:p>
    <w:p w14:paraId="3B524EF5" w14:textId="77777777" w:rsidR="00535551" w:rsidRDefault="00D94EBD">
      <w:pPr>
        <w:ind w:firstLineChars="200" w:firstLine="480"/>
        <w:jc w:val="both"/>
      </w:pPr>
      <w:r>
        <w:rPr>
          <w:rFonts w:hint="eastAsia"/>
          <w:lang w:eastAsia="zh-CN"/>
        </w:rPr>
        <w:t>安全性测试覆盖重入攻击、越权访问、冒名确权、伪造交付等风险点。这些防护大多不是增加一层校验，而是让攻击在机制上不成立：监管越权转账不是被拒绝，而是合约里没有对应的函数。结果如表</w:t>
      </w:r>
      <w:r>
        <w:rPr>
          <w:rFonts w:hint="eastAsia"/>
          <w:lang w:eastAsia="zh-CN"/>
        </w:rPr>
        <w:t xml:space="preserve"> 4-2 </w:t>
      </w:r>
      <w:r>
        <w:rPr>
          <w:rFonts w:hint="eastAsia"/>
          <w:lang w:eastAsia="zh-CN"/>
        </w:rPr>
        <w:t>所示。</w:t>
      </w:r>
    </w:p>
    <w:p w14:paraId="5FABDF93" w14:textId="77777777" w:rsidR="00535551" w:rsidRDefault="00D94EBD">
      <w:pPr>
        <w:keepNext/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表</w:t>
      </w:r>
      <w:r>
        <w:rPr>
          <w:rFonts w:hint="eastAsia"/>
          <w:sz w:val="21"/>
          <w:lang w:eastAsia="zh-CN"/>
        </w:rPr>
        <w:t xml:space="preserve"> 4-</w:t>
      </w:r>
      <w:proofErr w:type="gramStart"/>
      <w:r>
        <w:rPr>
          <w:rFonts w:hint="eastAsia"/>
          <w:sz w:val="21"/>
          <w:lang w:eastAsia="zh-CN"/>
        </w:rPr>
        <w:t xml:space="preserve">2  </w:t>
      </w:r>
      <w:r>
        <w:rPr>
          <w:rFonts w:hint="eastAsia"/>
          <w:sz w:val="21"/>
          <w:lang w:eastAsia="zh-CN"/>
        </w:rPr>
        <w:t>安全性测试与防护结果</w:t>
      </w:r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175"/>
        <w:gridCol w:w="2494"/>
        <w:gridCol w:w="1020"/>
      </w:tblGrid>
      <w:tr w:rsidR="00535551" w:rsidRPr="00694A5C" w14:paraId="7D17F10C" w14:textId="77777777">
        <w:trPr>
          <w:cantSplit/>
          <w:jc w:val="center"/>
        </w:trPr>
        <w:tc>
          <w:tcPr>
            <w:tcW w:w="1701" w:type="dxa"/>
          </w:tcPr>
          <w:p w14:paraId="5FACEAAF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风险点</w:t>
            </w:r>
            <w:proofErr w:type="spellEnd"/>
          </w:p>
        </w:tc>
        <w:tc>
          <w:tcPr>
            <w:tcW w:w="3175" w:type="dxa"/>
          </w:tcPr>
          <w:p w14:paraId="07B42514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防护机制</w:t>
            </w:r>
            <w:proofErr w:type="spellEnd"/>
          </w:p>
        </w:tc>
        <w:tc>
          <w:tcPr>
            <w:tcW w:w="2494" w:type="dxa"/>
          </w:tcPr>
          <w:p w14:paraId="24FF1A27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验证方式</w:t>
            </w:r>
            <w:proofErr w:type="spellEnd"/>
          </w:p>
        </w:tc>
        <w:tc>
          <w:tcPr>
            <w:tcW w:w="1020" w:type="dxa"/>
          </w:tcPr>
          <w:p w14:paraId="699B123F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结果</w:t>
            </w:r>
            <w:proofErr w:type="spellEnd"/>
          </w:p>
        </w:tc>
      </w:tr>
      <w:tr w:rsidR="00535551" w:rsidRPr="00694A5C" w14:paraId="640F47D5" w14:textId="77777777">
        <w:trPr>
          <w:jc w:val="center"/>
        </w:trPr>
        <w:tc>
          <w:tcPr>
            <w:tcW w:w="1701" w:type="dxa"/>
          </w:tcPr>
          <w:p w14:paraId="1A87445C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重入攻击</w:t>
            </w:r>
            <w:proofErr w:type="spellEnd"/>
          </w:p>
        </w:tc>
        <w:tc>
          <w:tcPr>
            <w:tcW w:w="3175" w:type="dxa"/>
          </w:tcPr>
          <w:p w14:paraId="52563F95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ReentrancyGuard</w:t>
            </w:r>
            <w:proofErr w:type="spellEnd"/>
            <w:r w:rsidRPr="00694A5C">
              <w:rPr>
                <w:szCs w:val="24"/>
              </w:rPr>
              <w:t xml:space="preserve"> </w:t>
            </w:r>
            <w:proofErr w:type="spellStart"/>
            <w:r w:rsidRPr="00694A5C">
              <w:rPr>
                <w:szCs w:val="24"/>
              </w:rPr>
              <w:t>防重入锁</w:t>
            </w:r>
            <w:proofErr w:type="spellEnd"/>
            <w:r w:rsidRPr="00694A5C">
              <w:rPr>
                <w:szCs w:val="24"/>
              </w:rPr>
              <w:t xml:space="preserve"> + </w:t>
            </w:r>
            <w:proofErr w:type="spellStart"/>
            <w:r w:rsidRPr="00694A5C">
              <w:rPr>
                <w:szCs w:val="24"/>
              </w:rPr>
              <w:t>先改状态后转账的编码顺序</w:t>
            </w:r>
            <w:proofErr w:type="spellEnd"/>
          </w:p>
        </w:tc>
        <w:tc>
          <w:tcPr>
            <w:tcW w:w="2494" w:type="dxa"/>
          </w:tcPr>
          <w:p w14:paraId="51D21FE1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反例用例断言重复进入被拒绝</w:t>
            </w:r>
          </w:p>
        </w:tc>
        <w:tc>
          <w:tcPr>
            <w:tcW w:w="1020" w:type="dxa"/>
          </w:tcPr>
          <w:p w14:paraId="051DD20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通过</w:t>
            </w:r>
            <w:proofErr w:type="spellEnd"/>
          </w:p>
        </w:tc>
      </w:tr>
      <w:tr w:rsidR="00535551" w:rsidRPr="00694A5C" w14:paraId="709A6551" w14:textId="77777777">
        <w:trPr>
          <w:jc w:val="center"/>
        </w:trPr>
        <w:tc>
          <w:tcPr>
            <w:tcW w:w="1701" w:type="dxa"/>
          </w:tcPr>
          <w:p w14:paraId="3943A8CC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越权调用</w:t>
            </w:r>
          </w:p>
        </w:tc>
        <w:tc>
          <w:tcPr>
            <w:tcW w:w="3175" w:type="dxa"/>
          </w:tcPr>
          <w:p w14:paraId="73AF5B98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proofErr w:type="spellStart"/>
            <w:r w:rsidRPr="00694A5C">
              <w:rPr>
                <w:szCs w:val="24"/>
                <w:lang w:eastAsia="zh-CN"/>
              </w:rPr>
              <w:t>AccessControl</w:t>
            </w:r>
            <w:proofErr w:type="spellEnd"/>
            <w:r w:rsidRPr="00694A5C">
              <w:rPr>
                <w:szCs w:val="24"/>
                <w:lang w:eastAsia="zh-CN"/>
              </w:rPr>
              <w:t xml:space="preserve"> </w:t>
            </w:r>
            <w:r w:rsidRPr="00694A5C">
              <w:rPr>
                <w:szCs w:val="24"/>
                <w:lang w:eastAsia="zh-CN"/>
              </w:rPr>
              <w:t>角色修饰器约束全部写操作</w:t>
            </w:r>
          </w:p>
        </w:tc>
        <w:tc>
          <w:tcPr>
            <w:tcW w:w="2494" w:type="dxa"/>
          </w:tcPr>
          <w:p w14:paraId="2959CCFB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非角色账户调用写函数被拒绝</w:t>
            </w:r>
          </w:p>
        </w:tc>
        <w:tc>
          <w:tcPr>
            <w:tcW w:w="1020" w:type="dxa"/>
          </w:tcPr>
          <w:p w14:paraId="75198F4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通过</w:t>
            </w:r>
            <w:proofErr w:type="spellEnd"/>
          </w:p>
        </w:tc>
      </w:tr>
      <w:tr w:rsidR="00535551" w:rsidRPr="00694A5C" w14:paraId="746D5612" w14:textId="77777777">
        <w:trPr>
          <w:jc w:val="center"/>
        </w:trPr>
        <w:tc>
          <w:tcPr>
            <w:tcW w:w="1701" w:type="dxa"/>
          </w:tcPr>
          <w:p w14:paraId="6E2DBC0D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监管越权动用资金</w:t>
            </w:r>
          </w:p>
        </w:tc>
        <w:tc>
          <w:tcPr>
            <w:tcW w:w="3175" w:type="dxa"/>
          </w:tcPr>
          <w:p w14:paraId="6B9420A7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合约中不存在把托管资金转给监管或第三方的代码路径</w:t>
            </w:r>
          </w:p>
        </w:tc>
        <w:tc>
          <w:tcPr>
            <w:tcW w:w="2494" w:type="dxa"/>
          </w:tcPr>
          <w:p w14:paraId="2CB59018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静态检查</w:t>
            </w:r>
            <w:r w:rsidRPr="00694A5C">
              <w:rPr>
                <w:szCs w:val="24"/>
                <w:lang w:eastAsia="zh-CN"/>
              </w:rPr>
              <w:t xml:space="preserve"> + </w:t>
            </w:r>
            <w:r w:rsidRPr="00694A5C">
              <w:rPr>
                <w:szCs w:val="24"/>
                <w:lang w:eastAsia="zh-CN"/>
              </w:rPr>
              <w:t>反例用例</w:t>
            </w:r>
          </w:p>
        </w:tc>
        <w:tc>
          <w:tcPr>
            <w:tcW w:w="1020" w:type="dxa"/>
          </w:tcPr>
          <w:p w14:paraId="4C65B213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通过</w:t>
            </w:r>
            <w:proofErr w:type="spellEnd"/>
          </w:p>
        </w:tc>
      </w:tr>
      <w:tr w:rsidR="00535551" w:rsidRPr="00694A5C" w14:paraId="1599666F" w14:textId="77777777">
        <w:trPr>
          <w:jc w:val="center"/>
        </w:trPr>
        <w:tc>
          <w:tcPr>
            <w:tcW w:w="1701" w:type="dxa"/>
          </w:tcPr>
          <w:p w14:paraId="218BE235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lastRenderedPageBreak/>
              <w:t>冒名确权</w:t>
            </w:r>
          </w:p>
        </w:tc>
        <w:tc>
          <w:tcPr>
            <w:tcW w:w="3175" w:type="dxa"/>
          </w:tcPr>
          <w:p w14:paraId="0E71D3DD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权属承诺与钱包地址绑定，同一密钥在不同地址下承诺不同</w:t>
            </w:r>
          </w:p>
        </w:tc>
        <w:tc>
          <w:tcPr>
            <w:tcW w:w="2494" w:type="dxa"/>
          </w:tcPr>
          <w:p w14:paraId="3FD97923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提交他人承诺的证明被拒绝</w:t>
            </w:r>
          </w:p>
        </w:tc>
        <w:tc>
          <w:tcPr>
            <w:tcW w:w="1020" w:type="dxa"/>
          </w:tcPr>
          <w:p w14:paraId="150901D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通过</w:t>
            </w:r>
            <w:proofErr w:type="spellEnd"/>
          </w:p>
        </w:tc>
      </w:tr>
      <w:tr w:rsidR="00535551" w:rsidRPr="00694A5C" w14:paraId="46D9A304" w14:textId="77777777">
        <w:trPr>
          <w:jc w:val="center"/>
        </w:trPr>
        <w:tc>
          <w:tcPr>
            <w:tcW w:w="1701" w:type="dxa"/>
          </w:tcPr>
          <w:p w14:paraId="38FB806C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伪造交付凭证</w:t>
            </w:r>
          </w:p>
        </w:tc>
        <w:tc>
          <w:tcPr>
            <w:tcW w:w="3175" w:type="dxa"/>
          </w:tcPr>
          <w:p w14:paraId="237A8FBE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摘要由链下文件重算并与链上凭证逐位比对</w:t>
            </w:r>
          </w:p>
        </w:tc>
        <w:tc>
          <w:tcPr>
            <w:tcW w:w="2494" w:type="dxa"/>
          </w:tcPr>
          <w:p w14:paraId="2FE94411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篡改数据文件后摘要校验失败</w:t>
            </w:r>
          </w:p>
        </w:tc>
        <w:tc>
          <w:tcPr>
            <w:tcW w:w="1020" w:type="dxa"/>
          </w:tcPr>
          <w:p w14:paraId="22E5041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通过</w:t>
            </w:r>
            <w:proofErr w:type="spellEnd"/>
          </w:p>
        </w:tc>
      </w:tr>
      <w:tr w:rsidR="00535551" w:rsidRPr="00694A5C" w14:paraId="0EA9E562" w14:textId="77777777">
        <w:trPr>
          <w:jc w:val="center"/>
        </w:trPr>
        <w:tc>
          <w:tcPr>
            <w:tcW w:w="1701" w:type="dxa"/>
          </w:tcPr>
          <w:p w14:paraId="264FBC0D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乱定价与价格欺诈</w:t>
            </w:r>
          </w:p>
        </w:tc>
        <w:tc>
          <w:tcPr>
            <w:tcW w:w="3175" w:type="dxa"/>
          </w:tcPr>
          <w:p w14:paraId="5BEE1244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价格为合约公开常量，业务函数不接收价格参数</w:t>
            </w:r>
          </w:p>
        </w:tc>
        <w:tc>
          <w:tcPr>
            <w:tcW w:w="2494" w:type="dxa"/>
          </w:tcPr>
          <w:p w14:paraId="573FA8D9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接口签名核验</w:t>
            </w:r>
            <w:r w:rsidRPr="00694A5C">
              <w:rPr>
                <w:szCs w:val="24"/>
                <w:lang w:eastAsia="zh-CN"/>
              </w:rPr>
              <w:t xml:space="preserve"> + </w:t>
            </w:r>
            <w:r w:rsidRPr="00694A5C">
              <w:rPr>
                <w:szCs w:val="24"/>
                <w:lang w:eastAsia="zh-CN"/>
              </w:rPr>
              <w:t>链上常量查询</w:t>
            </w:r>
          </w:p>
        </w:tc>
        <w:tc>
          <w:tcPr>
            <w:tcW w:w="1020" w:type="dxa"/>
          </w:tcPr>
          <w:p w14:paraId="403D671F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通过</w:t>
            </w:r>
            <w:proofErr w:type="spellEnd"/>
          </w:p>
        </w:tc>
      </w:tr>
      <w:tr w:rsidR="00535551" w:rsidRPr="00694A5C" w14:paraId="1F164FF9" w14:textId="77777777">
        <w:trPr>
          <w:jc w:val="center"/>
        </w:trPr>
        <w:tc>
          <w:tcPr>
            <w:tcW w:w="1701" w:type="dxa"/>
          </w:tcPr>
          <w:p w14:paraId="26D1A144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审计数据被操纵</w:t>
            </w:r>
          </w:p>
        </w:tc>
        <w:tc>
          <w:tcPr>
            <w:tcW w:w="3175" w:type="dxa"/>
          </w:tcPr>
          <w:p w14:paraId="53247E2D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调用入口不抛异常，拦截留痕由合约写入且不被回滚</w:t>
            </w:r>
          </w:p>
        </w:tc>
        <w:tc>
          <w:tcPr>
            <w:tcW w:w="2494" w:type="dxa"/>
          </w:tcPr>
          <w:p w14:paraId="3A096156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反例用例验证留痕持久化</w:t>
            </w:r>
          </w:p>
        </w:tc>
        <w:tc>
          <w:tcPr>
            <w:tcW w:w="1020" w:type="dxa"/>
          </w:tcPr>
          <w:p w14:paraId="14E7E3A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通过</w:t>
            </w:r>
            <w:proofErr w:type="spellEnd"/>
          </w:p>
        </w:tc>
      </w:tr>
      <w:tr w:rsidR="00535551" w:rsidRPr="00694A5C" w14:paraId="1958161E" w14:textId="77777777">
        <w:trPr>
          <w:jc w:val="center"/>
        </w:trPr>
        <w:tc>
          <w:tcPr>
            <w:tcW w:w="1701" w:type="dxa"/>
          </w:tcPr>
          <w:p w14:paraId="3606BB0E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劣质交付无救济</w:t>
            </w:r>
          </w:p>
        </w:tc>
        <w:tc>
          <w:tcPr>
            <w:tcW w:w="3175" w:type="dxa"/>
          </w:tcPr>
          <w:p w14:paraId="3B42D962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托管</w:t>
            </w:r>
            <w:r w:rsidRPr="00694A5C">
              <w:rPr>
                <w:szCs w:val="24"/>
                <w:lang w:eastAsia="zh-CN"/>
              </w:rPr>
              <w:t xml:space="preserve"> + </w:t>
            </w:r>
            <w:r w:rsidRPr="00694A5C">
              <w:rPr>
                <w:szCs w:val="24"/>
                <w:lang w:eastAsia="zh-CN"/>
              </w:rPr>
              <w:t>挑战期</w:t>
            </w:r>
            <w:r w:rsidRPr="00694A5C">
              <w:rPr>
                <w:szCs w:val="24"/>
                <w:lang w:eastAsia="zh-CN"/>
              </w:rPr>
              <w:t xml:space="preserve"> + </w:t>
            </w:r>
            <w:r w:rsidRPr="00694A5C">
              <w:rPr>
                <w:szCs w:val="24"/>
                <w:lang w:eastAsia="zh-CN"/>
              </w:rPr>
              <w:t>申诉</w:t>
            </w:r>
            <w:r w:rsidRPr="00694A5C">
              <w:rPr>
                <w:szCs w:val="24"/>
                <w:lang w:eastAsia="zh-CN"/>
              </w:rPr>
              <w:t xml:space="preserve"> + </w:t>
            </w:r>
            <w:r w:rsidRPr="00694A5C">
              <w:rPr>
                <w:szCs w:val="24"/>
                <w:lang w:eastAsia="zh-CN"/>
              </w:rPr>
              <w:t>监管裁决的资金救济路径</w:t>
            </w:r>
          </w:p>
        </w:tc>
        <w:tc>
          <w:tcPr>
            <w:tcW w:w="2494" w:type="dxa"/>
          </w:tcPr>
          <w:p w14:paraId="0E9A6184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争议路径端到端用例</w:t>
            </w:r>
          </w:p>
        </w:tc>
        <w:tc>
          <w:tcPr>
            <w:tcW w:w="1020" w:type="dxa"/>
          </w:tcPr>
          <w:p w14:paraId="539BC16B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通过</w:t>
            </w:r>
            <w:proofErr w:type="spellEnd"/>
          </w:p>
        </w:tc>
      </w:tr>
    </w:tbl>
    <w:p w14:paraId="56BD5E14" w14:textId="77777777" w:rsidR="00535551" w:rsidRDefault="00D94EBD">
      <w:pPr>
        <w:pStyle w:val="31"/>
        <w:spacing w:before="120" w:after="60"/>
      </w:pPr>
      <w:bookmarkStart w:id="55" w:name="_Toc241519839"/>
      <w:bookmarkStart w:id="56" w:name="_Toc242049467"/>
      <w:r>
        <w:rPr>
          <w:rFonts w:hint="eastAsia"/>
        </w:rPr>
        <w:t xml:space="preserve">4.2.4 </w:t>
      </w:r>
      <w:proofErr w:type="spellStart"/>
      <w:r>
        <w:rPr>
          <w:rFonts w:hint="eastAsia"/>
        </w:rPr>
        <w:t>兼容性测试</w:t>
      </w:r>
      <w:bookmarkEnd w:id="55"/>
      <w:bookmarkEnd w:id="56"/>
      <w:proofErr w:type="spellEnd"/>
    </w:p>
    <w:p w14:paraId="39CF16C8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针对前后端混合技术栈容易出现的“构建通过、运行崩溃”问题，前端建立了四道相互独立的自检，每道专门拦截一类常规构建和单元测试难以暴露的故障：</w:t>
      </w:r>
    </w:p>
    <w:p w14:paraId="58A9D79D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1. </w:t>
      </w:r>
      <w:r>
        <w:rPr>
          <w:rFonts w:hint="eastAsia"/>
          <w:lang w:eastAsia="zh-CN"/>
        </w:rPr>
        <w:t>服务端渲染检查：在服务端对主要业务组件执行真实渲染，捕获组件实际挂载、数据实际流入时才暴露的变量作用域错误。</w:t>
      </w:r>
    </w:p>
    <w:p w14:paraId="06C17D87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2. </w:t>
      </w:r>
      <w:r>
        <w:rPr>
          <w:rFonts w:hint="eastAsia"/>
          <w:lang w:eastAsia="zh-CN"/>
        </w:rPr>
        <w:t>哈希一致性检查：前端计算权属承诺所用的哈希实现必须与电路参考实现逐位一致，任何一位不一致都会导致零知识证明验证失败。</w:t>
      </w:r>
    </w:p>
    <w:p w14:paraId="47F94F34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3. </w:t>
      </w:r>
      <w:r>
        <w:rPr>
          <w:rFonts w:hint="eastAsia"/>
          <w:lang w:eastAsia="zh-CN"/>
        </w:rPr>
        <w:t>真实浏览器冒烟测试：以无头浏览器打开真实页面，逐个动态加载三端工作台模块，拦截整页白屏等浏览器专有问题。</w:t>
      </w:r>
    </w:p>
    <w:p w14:paraId="42604958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4. </w:t>
      </w:r>
      <w:r>
        <w:rPr>
          <w:rFonts w:hint="eastAsia"/>
          <w:lang w:eastAsia="zh-CN"/>
        </w:rPr>
        <w:t>构建与语法检查：检查语法错误和无法解析的导入，作为最外层的第一道防线。</w:t>
      </w:r>
    </w:p>
    <w:p w14:paraId="02EA8B71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测试中真实暴露的两个问题都不是单元测试发现的：一例源于本地链空闲时出块停滞，一例源于浏览器专有的依赖加载，机制分析与修复方式见</w:t>
      </w:r>
      <w:r>
        <w:rPr>
          <w:rFonts w:hint="eastAsia"/>
          <w:lang w:eastAsia="zh-CN"/>
        </w:rPr>
        <w:t xml:space="preserve"> 5.2 </w:t>
      </w:r>
      <w:r>
        <w:rPr>
          <w:rFonts w:hint="eastAsia"/>
          <w:lang w:eastAsia="zh-CN"/>
        </w:rPr>
        <w:t>节。</w:t>
      </w:r>
    </w:p>
    <w:p w14:paraId="7AF412B0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57" w:name="_Toc241519840"/>
      <w:bookmarkStart w:id="58" w:name="_Toc242049468"/>
      <w:r>
        <w:rPr>
          <w:rFonts w:hint="eastAsia"/>
          <w:lang w:eastAsia="zh-CN"/>
        </w:rPr>
        <w:t xml:space="preserve">4.3 </w:t>
      </w:r>
      <w:r>
        <w:rPr>
          <w:rFonts w:hint="eastAsia"/>
          <w:lang w:eastAsia="zh-CN"/>
        </w:rPr>
        <w:t>测试结论</w:t>
      </w:r>
      <w:bookmarkEnd w:id="57"/>
      <w:bookmarkEnd w:id="58"/>
    </w:p>
    <w:p w14:paraId="007DE354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综合三个维度判断，本系统当前版本已达到可演示、可验收的状态：功能上自动化测试全部通过，三个角色与确权、授权、托管、结算、退款、裁决各条主线完整跑通，不存在断点。</w:t>
      </w:r>
    </w:p>
    <w:p w14:paraId="7886BB98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安全维度上，各项安全测试全部通过，其中冒名确权与伪造交付是团队主动构造的攻击场景，均被机制本身拒绝；工程维度上，前端四重自检与真实浏览器加载全部通过。</w:t>
      </w:r>
    </w:p>
    <w:p w14:paraId="63D7AB42" w14:textId="77777777" w:rsidR="00535551" w:rsidRDefault="00D94EBD">
      <w:pPr>
        <w:pStyle w:val="1"/>
        <w:spacing w:before="280" w:after="200"/>
        <w:rPr>
          <w:lang w:eastAsia="zh-CN"/>
        </w:rPr>
      </w:pPr>
      <w:bookmarkStart w:id="59" w:name="_Toc242049469"/>
      <w:r>
        <w:rPr>
          <w:rFonts w:hint="eastAsia"/>
          <w:lang w:eastAsia="zh-CN"/>
        </w:rPr>
        <w:lastRenderedPageBreak/>
        <w:t xml:space="preserve">5 </w:t>
      </w:r>
      <w:r>
        <w:rPr>
          <w:rFonts w:hint="eastAsia"/>
          <w:lang w:eastAsia="zh-CN"/>
        </w:rPr>
        <w:t>项目总结</w:t>
      </w:r>
      <w:bookmarkEnd w:id="59"/>
    </w:p>
    <w:p w14:paraId="63D1DDB6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60" w:name="_Toc242049470"/>
      <w:r>
        <w:rPr>
          <w:rFonts w:hint="eastAsia"/>
          <w:lang w:eastAsia="zh-CN"/>
        </w:rPr>
        <w:t xml:space="preserve">5.1 </w:t>
      </w:r>
      <w:r>
        <w:rPr>
          <w:rFonts w:hint="eastAsia"/>
          <w:lang w:eastAsia="zh-CN"/>
        </w:rPr>
        <w:t>项目成果</w:t>
      </w:r>
      <w:bookmarkEnd w:id="60"/>
    </w:p>
    <w:p w14:paraId="05338E0D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61" w:name="_Toc242049471"/>
      <w:r>
        <w:rPr>
          <w:rFonts w:hint="eastAsia"/>
          <w:lang w:eastAsia="zh-CN"/>
        </w:rPr>
        <w:t xml:space="preserve">5.1.1 </w:t>
      </w:r>
      <w:r>
        <w:rPr>
          <w:rFonts w:hint="eastAsia"/>
          <w:lang w:eastAsia="zh-CN"/>
        </w:rPr>
        <w:t>功能落地与需求匹配</w:t>
      </w:r>
      <w:bookmarkEnd w:id="61"/>
    </w:p>
    <w:p w14:paraId="25DD30A9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项目按“合约先行、证据可验”推进，交付一套可离线复现的数据授权与分账系统：核心合约与独立部署的</w:t>
      </w:r>
      <w:r>
        <w:rPr>
          <w:rFonts w:hint="eastAsia"/>
          <w:lang w:eastAsia="zh-CN"/>
        </w:rPr>
        <w:t xml:space="preserve"> Groth16 </w:t>
      </w:r>
      <w:r>
        <w:rPr>
          <w:rFonts w:hint="eastAsia"/>
          <w:lang w:eastAsia="zh-CN"/>
        </w:rPr>
        <w:t>验证器、三端工作台前端、链下数据集，以及一键启动脚本与自动化测试。交付模块如表</w:t>
      </w:r>
      <w:r>
        <w:rPr>
          <w:rFonts w:hint="eastAsia"/>
          <w:lang w:eastAsia="zh-CN"/>
        </w:rPr>
        <w:t xml:space="preserve"> 5-1 </w:t>
      </w:r>
      <w:r>
        <w:rPr>
          <w:rFonts w:hint="eastAsia"/>
          <w:lang w:eastAsia="zh-CN"/>
        </w:rPr>
        <w:t>所示。</w:t>
      </w:r>
    </w:p>
    <w:p w14:paraId="31A0961E" w14:textId="77777777" w:rsidR="00535551" w:rsidRDefault="00D94EBD">
      <w:pPr>
        <w:keepNext/>
        <w:spacing w:before="80" w:after="80" w:line="240" w:lineRule="auto"/>
        <w:jc w:val="center"/>
        <w:rPr>
          <w:lang w:eastAsia="zh-CN"/>
        </w:rPr>
      </w:pPr>
      <w:r>
        <w:rPr>
          <w:rFonts w:hint="eastAsia"/>
          <w:sz w:val="21"/>
          <w:lang w:eastAsia="zh-CN"/>
        </w:rPr>
        <w:t>表</w:t>
      </w:r>
      <w:r>
        <w:rPr>
          <w:rFonts w:hint="eastAsia"/>
          <w:sz w:val="21"/>
          <w:lang w:eastAsia="zh-CN"/>
        </w:rPr>
        <w:t xml:space="preserve"> 5-</w:t>
      </w:r>
      <w:proofErr w:type="gramStart"/>
      <w:r>
        <w:rPr>
          <w:rFonts w:hint="eastAsia"/>
          <w:sz w:val="21"/>
          <w:lang w:eastAsia="zh-CN"/>
        </w:rPr>
        <w:t xml:space="preserve">1  </w:t>
      </w:r>
      <w:r>
        <w:rPr>
          <w:rFonts w:hint="eastAsia"/>
          <w:sz w:val="21"/>
          <w:lang w:eastAsia="zh-CN"/>
        </w:rPr>
        <w:t>已完成的功能模块清单</w:t>
      </w:r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1928"/>
        <w:gridCol w:w="4932"/>
        <w:gridCol w:w="1020"/>
      </w:tblGrid>
      <w:tr w:rsidR="00535551" w:rsidRPr="00694A5C" w14:paraId="5BEA752A" w14:textId="77777777">
        <w:trPr>
          <w:cantSplit/>
          <w:jc w:val="center"/>
        </w:trPr>
        <w:tc>
          <w:tcPr>
            <w:tcW w:w="907" w:type="dxa"/>
          </w:tcPr>
          <w:p w14:paraId="78ABC4C0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序号</w:t>
            </w:r>
            <w:proofErr w:type="spellEnd"/>
          </w:p>
        </w:tc>
        <w:tc>
          <w:tcPr>
            <w:tcW w:w="1928" w:type="dxa"/>
          </w:tcPr>
          <w:p w14:paraId="70A8015E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功能模块</w:t>
            </w:r>
            <w:proofErr w:type="spellEnd"/>
          </w:p>
        </w:tc>
        <w:tc>
          <w:tcPr>
            <w:tcW w:w="4932" w:type="dxa"/>
          </w:tcPr>
          <w:p w14:paraId="78496AA8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实现内容</w:t>
            </w:r>
            <w:proofErr w:type="spellEnd"/>
          </w:p>
        </w:tc>
        <w:tc>
          <w:tcPr>
            <w:tcW w:w="1020" w:type="dxa"/>
          </w:tcPr>
          <w:p w14:paraId="338DA472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状态</w:t>
            </w:r>
            <w:proofErr w:type="spellEnd"/>
          </w:p>
        </w:tc>
      </w:tr>
      <w:tr w:rsidR="00535551" w:rsidRPr="00694A5C" w14:paraId="39F011C5" w14:textId="77777777">
        <w:trPr>
          <w:jc w:val="center"/>
        </w:trPr>
        <w:tc>
          <w:tcPr>
            <w:tcW w:w="907" w:type="dxa"/>
          </w:tcPr>
          <w:p w14:paraId="4C9DBE9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1</w:t>
            </w:r>
          </w:p>
        </w:tc>
        <w:tc>
          <w:tcPr>
            <w:tcW w:w="1928" w:type="dxa"/>
          </w:tcPr>
          <w:p w14:paraId="5AA5D477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三角色权限体系</w:t>
            </w:r>
            <w:proofErr w:type="spellEnd"/>
          </w:p>
        </w:tc>
        <w:tc>
          <w:tcPr>
            <w:tcW w:w="4932" w:type="dxa"/>
          </w:tcPr>
          <w:p w14:paraId="26D4ADC0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AccessControl</w:t>
            </w:r>
            <w:proofErr w:type="spellEnd"/>
            <w:r w:rsidRPr="00694A5C">
              <w:rPr>
                <w:szCs w:val="24"/>
              </w:rPr>
              <w:t xml:space="preserve"> </w:t>
            </w:r>
            <w:proofErr w:type="spellStart"/>
            <w:r w:rsidRPr="00694A5C">
              <w:rPr>
                <w:szCs w:val="24"/>
              </w:rPr>
              <w:t>强制隔离三类角色权责，权限拦截全部在合约内</w:t>
            </w:r>
            <w:proofErr w:type="spellEnd"/>
          </w:p>
        </w:tc>
        <w:tc>
          <w:tcPr>
            <w:tcW w:w="1020" w:type="dxa"/>
          </w:tcPr>
          <w:p w14:paraId="481A7465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464C7658" w14:textId="77777777">
        <w:trPr>
          <w:jc w:val="center"/>
        </w:trPr>
        <w:tc>
          <w:tcPr>
            <w:tcW w:w="907" w:type="dxa"/>
          </w:tcPr>
          <w:p w14:paraId="49E68C8E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2</w:t>
            </w:r>
          </w:p>
        </w:tc>
        <w:tc>
          <w:tcPr>
            <w:tcW w:w="1928" w:type="dxa"/>
          </w:tcPr>
          <w:p w14:paraId="2CAB0332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零知识权属确权</w:t>
            </w:r>
            <w:proofErr w:type="spellEnd"/>
          </w:p>
        </w:tc>
        <w:tc>
          <w:tcPr>
            <w:tcW w:w="4932" w:type="dxa"/>
          </w:tcPr>
          <w:p w14:paraId="37A66650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 xml:space="preserve">Groth16 </w:t>
            </w:r>
            <w:r w:rsidRPr="00694A5C">
              <w:rPr>
                <w:szCs w:val="24"/>
                <w:lang w:eastAsia="zh-CN"/>
              </w:rPr>
              <w:t>证明浏览器本地生成，承诺与钱包地址绑定，密钥不出本机</w:t>
            </w:r>
          </w:p>
        </w:tc>
        <w:tc>
          <w:tcPr>
            <w:tcW w:w="1020" w:type="dxa"/>
          </w:tcPr>
          <w:p w14:paraId="05AFDA0A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5B87862B" w14:textId="77777777">
        <w:trPr>
          <w:jc w:val="center"/>
        </w:trPr>
        <w:tc>
          <w:tcPr>
            <w:tcW w:w="907" w:type="dxa"/>
          </w:tcPr>
          <w:p w14:paraId="7E64D71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3</w:t>
            </w:r>
          </w:p>
        </w:tc>
        <w:tc>
          <w:tcPr>
            <w:tcW w:w="1928" w:type="dxa"/>
          </w:tcPr>
          <w:p w14:paraId="7D9CBEB5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链下存储与链上索引</w:t>
            </w:r>
            <w:proofErr w:type="spellEnd"/>
          </w:p>
        </w:tc>
        <w:tc>
          <w:tcPr>
            <w:tcW w:w="4932" w:type="dxa"/>
          </w:tcPr>
          <w:p w14:paraId="014D23DD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分类数据集存于链下，链上只登记</w:t>
            </w:r>
            <w:r w:rsidRPr="00694A5C">
              <w:rPr>
                <w:szCs w:val="24"/>
                <w:lang w:eastAsia="zh-CN"/>
              </w:rPr>
              <w:t xml:space="preserve"> </w:t>
            </w:r>
            <w:proofErr w:type="spellStart"/>
            <w:r w:rsidRPr="00694A5C">
              <w:rPr>
                <w:szCs w:val="24"/>
                <w:lang w:eastAsia="zh-CN"/>
              </w:rPr>
              <w:t>dataRef</w:t>
            </w:r>
            <w:proofErr w:type="spellEnd"/>
            <w:r w:rsidRPr="00694A5C">
              <w:rPr>
                <w:szCs w:val="24"/>
                <w:lang w:eastAsia="zh-CN"/>
              </w:rPr>
              <w:t xml:space="preserve"> </w:t>
            </w:r>
            <w:r w:rsidRPr="00694A5C">
              <w:rPr>
                <w:szCs w:val="24"/>
                <w:lang w:eastAsia="zh-CN"/>
              </w:rPr>
              <w:t>与内容摘要</w:t>
            </w:r>
          </w:p>
        </w:tc>
        <w:tc>
          <w:tcPr>
            <w:tcW w:w="1020" w:type="dxa"/>
          </w:tcPr>
          <w:p w14:paraId="07657D60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7BF00733" w14:textId="77777777">
        <w:trPr>
          <w:jc w:val="center"/>
        </w:trPr>
        <w:tc>
          <w:tcPr>
            <w:tcW w:w="907" w:type="dxa"/>
          </w:tcPr>
          <w:p w14:paraId="7933111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4</w:t>
            </w:r>
          </w:p>
        </w:tc>
        <w:tc>
          <w:tcPr>
            <w:tcW w:w="1928" w:type="dxa"/>
          </w:tcPr>
          <w:p w14:paraId="3723DCC6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字段级授权与撤销</w:t>
            </w:r>
            <w:proofErr w:type="spellEnd"/>
          </w:p>
        </w:tc>
        <w:tc>
          <w:tcPr>
            <w:tcW w:w="4932" w:type="dxa"/>
          </w:tcPr>
          <w:p w14:paraId="75D978F5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按字段、按对象授权，支持时效与次数上限，撤销即时生效</w:t>
            </w:r>
          </w:p>
        </w:tc>
        <w:tc>
          <w:tcPr>
            <w:tcW w:w="1020" w:type="dxa"/>
          </w:tcPr>
          <w:p w14:paraId="330257D3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4BA84C67" w14:textId="77777777">
        <w:trPr>
          <w:jc w:val="center"/>
        </w:trPr>
        <w:tc>
          <w:tcPr>
            <w:tcW w:w="907" w:type="dxa"/>
          </w:tcPr>
          <w:p w14:paraId="42512FA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5</w:t>
            </w:r>
          </w:p>
        </w:tc>
        <w:tc>
          <w:tcPr>
            <w:tcW w:w="1928" w:type="dxa"/>
          </w:tcPr>
          <w:p w14:paraId="3F9E0AE3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授权申请与审批</w:t>
            </w:r>
            <w:proofErr w:type="spellEnd"/>
          </w:p>
        </w:tc>
        <w:tc>
          <w:tcPr>
            <w:tcW w:w="4932" w:type="dxa"/>
          </w:tcPr>
          <w:p w14:paraId="2D146B8D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企业发起申请、用户逐条审批，结果即时回写合约</w:t>
            </w:r>
          </w:p>
        </w:tc>
        <w:tc>
          <w:tcPr>
            <w:tcW w:w="1020" w:type="dxa"/>
          </w:tcPr>
          <w:p w14:paraId="036EC5D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4D40C11B" w14:textId="77777777">
        <w:trPr>
          <w:jc w:val="center"/>
        </w:trPr>
        <w:tc>
          <w:tcPr>
            <w:tcW w:w="907" w:type="dxa"/>
          </w:tcPr>
          <w:p w14:paraId="1287E4F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6</w:t>
            </w:r>
          </w:p>
        </w:tc>
        <w:tc>
          <w:tcPr>
            <w:tcW w:w="1928" w:type="dxa"/>
          </w:tcPr>
          <w:p w14:paraId="0267672B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公开标准价与分账</w:t>
            </w:r>
            <w:proofErr w:type="spellEnd"/>
          </w:p>
        </w:tc>
        <w:tc>
          <w:tcPr>
            <w:tcW w:w="4932" w:type="dxa"/>
          </w:tcPr>
          <w:p w14:paraId="53EDA021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价格与分账比例为合约公开常量，业务函数不接收价格参数</w:t>
            </w:r>
          </w:p>
        </w:tc>
        <w:tc>
          <w:tcPr>
            <w:tcW w:w="1020" w:type="dxa"/>
          </w:tcPr>
          <w:p w14:paraId="5E250514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2B246026" w14:textId="77777777">
        <w:trPr>
          <w:jc w:val="center"/>
        </w:trPr>
        <w:tc>
          <w:tcPr>
            <w:tcW w:w="907" w:type="dxa"/>
          </w:tcPr>
          <w:p w14:paraId="483D17C7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7</w:t>
            </w:r>
          </w:p>
        </w:tc>
        <w:tc>
          <w:tcPr>
            <w:tcW w:w="1928" w:type="dxa"/>
          </w:tcPr>
          <w:p w14:paraId="6AC60781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托管式结算</w:t>
            </w:r>
            <w:proofErr w:type="spellEnd"/>
          </w:p>
        </w:tc>
        <w:tc>
          <w:tcPr>
            <w:tcW w:w="4932" w:type="dxa"/>
          </w:tcPr>
          <w:p w14:paraId="4A1AD460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费用先进托管，支持提前结算、超期自动解锁与提现</w:t>
            </w:r>
          </w:p>
        </w:tc>
        <w:tc>
          <w:tcPr>
            <w:tcW w:w="1020" w:type="dxa"/>
          </w:tcPr>
          <w:p w14:paraId="0252521A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2CD55C34" w14:textId="77777777">
        <w:trPr>
          <w:jc w:val="center"/>
        </w:trPr>
        <w:tc>
          <w:tcPr>
            <w:tcW w:w="907" w:type="dxa"/>
          </w:tcPr>
          <w:p w14:paraId="2D896E32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8</w:t>
            </w:r>
          </w:p>
        </w:tc>
        <w:tc>
          <w:tcPr>
            <w:tcW w:w="1928" w:type="dxa"/>
          </w:tcPr>
          <w:p w14:paraId="0C553D39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订单救济与争议裁决</w:t>
            </w:r>
            <w:proofErr w:type="spellEnd"/>
          </w:p>
        </w:tc>
        <w:tc>
          <w:tcPr>
            <w:tcW w:w="4932" w:type="dxa"/>
          </w:tcPr>
          <w:p w14:paraId="3D1A6B01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>
              <w:rPr>
                <w:szCs w:val="24"/>
                <w:lang w:eastAsia="zh-CN"/>
              </w:rPr>
              <w:t>挑战期内可取消订单退款或申诉冻结资金；监管二选一裁决，退款不收平台服务费</w:t>
            </w:r>
          </w:p>
        </w:tc>
        <w:tc>
          <w:tcPr>
            <w:tcW w:w="1020" w:type="dxa"/>
          </w:tcPr>
          <w:p w14:paraId="3987E127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15919858" w14:textId="77777777">
        <w:trPr>
          <w:jc w:val="center"/>
        </w:trPr>
        <w:tc>
          <w:tcPr>
            <w:tcW w:w="907" w:type="dxa"/>
          </w:tcPr>
          <w:p w14:paraId="103EF1D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9</w:t>
            </w:r>
          </w:p>
        </w:tc>
        <w:tc>
          <w:tcPr>
            <w:tcW w:w="1928" w:type="dxa"/>
          </w:tcPr>
          <w:p w14:paraId="59D15CE3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合约自证审计与信誉分风控</w:t>
            </w:r>
          </w:p>
        </w:tc>
        <w:tc>
          <w:tcPr>
            <w:tcW w:w="4932" w:type="dxa"/>
          </w:tcPr>
          <w:p w14:paraId="4FE553BF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>
              <w:rPr>
                <w:szCs w:val="24"/>
                <w:lang w:eastAsia="zh-CN"/>
              </w:rPr>
              <w:t>调用失败先写链上留痕再返回原因；信誉分以公开基线起步，被拦截与恶意申诉扣分，低于阈值暂停调用</w:t>
            </w:r>
          </w:p>
        </w:tc>
        <w:tc>
          <w:tcPr>
            <w:tcW w:w="1020" w:type="dxa"/>
          </w:tcPr>
          <w:p w14:paraId="2BCA93B7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  <w:tr w:rsidR="00535551" w:rsidRPr="00694A5C" w14:paraId="4064741E" w14:textId="77777777">
        <w:trPr>
          <w:jc w:val="center"/>
        </w:trPr>
        <w:tc>
          <w:tcPr>
            <w:tcW w:w="907" w:type="dxa"/>
          </w:tcPr>
          <w:p w14:paraId="0D8E18A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10</w:t>
            </w:r>
          </w:p>
        </w:tc>
        <w:tc>
          <w:tcPr>
            <w:tcW w:w="1928" w:type="dxa"/>
          </w:tcPr>
          <w:p w14:paraId="1F555AE0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工程与演示支撑</w:t>
            </w:r>
            <w:proofErr w:type="spellEnd"/>
          </w:p>
        </w:tc>
        <w:tc>
          <w:tcPr>
            <w:tcW w:w="4932" w:type="dxa"/>
          </w:tcPr>
          <w:p w14:paraId="288BF56E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一键启动脚本、合约版本校验、四重前端自检与自动化测试</w:t>
            </w:r>
          </w:p>
        </w:tc>
        <w:tc>
          <w:tcPr>
            <w:tcW w:w="1020" w:type="dxa"/>
          </w:tcPr>
          <w:p w14:paraId="1C533D54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已完成</w:t>
            </w:r>
            <w:proofErr w:type="spellEnd"/>
          </w:p>
        </w:tc>
      </w:tr>
    </w:tbl>
    <w:p w14:paraId="5706AF73" w14:textId="77777777" w:rsidR="0070741C" w:rsidRDefault="0070741C">
      <w:pPr>
        <w:ind w:firstLineChars="200" w:firstLine="480"/>
        <w:jc w:val="both"/>
        <w:rPr>
          <w:lang w:eastAsia="zh-CN"/>
        </w:rPr>
      </w:pPr>
    </w:p>
    <w:p w14:paraId="68C76A01" w14:textId="249DDBD1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落地深度以零知识确权为例：权属密钥全程不出用户设备（机制见</w:t>
      </w:r>
      <w:r>
        <w:rPr>
          <w:rFonts w:hint="eastAsia"/>
          <w:lang w:eastAsia="zh-CN"/>
        </w:rPr>
        <w:t xml:space="preserve"> 3.2 </w:t>
      </w:r>
      <w:r>
        <w:rPr>
          <w:rFonts w:hint="eastAsia"/>
          <w:lang w:eastAsia="zh-CN"/>
        </w:rPr>
        <w:t>节），且该链路通过了冒名确权与伪造证明两项主动构造的攻击用例——测试通过的含义是攻击被机制拒绝，而不仅是功能可用。</w:t>
      </w:r>
    </w:p>
    <w:p w14:paraId="453A90AA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62" w:name="_Toc242049472"/>
      <w:r>
        <w:rPr>
          <w:rFonts w:hint="eastAsia"/>
          <w:lang w:eastAsia="zh-CN"/>
        </w:rPr>
        <w:lastRenderedPageBreak/>
        <w:t xml:space="preserve">5.1.2 </w:t>
      </w:r>
      <w:r>
        <w:rPr>
          <w:rFonts w:hint="eastAsia"/>
          <w:lang w:eastAsia="zh-CN"/>
        </w:rPr>
        <w:t>行业痛点解决方案</w:t>
      </w:r>
      <w:bookmarkEnd w:id="62"/>
    </w:p>
    <w:p w14:paraId="72CC9D9A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第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章提出的四大痛点在本项目中均有机制化的对应方案。这些方案不是在既有流程上叠加校验，而是由合约结构或公开常量强制保证，不依赖任何一方的自觉，核心创新点如表</w:t>
      </w:r>
      <w:r>
        <w:rPr>
          <w:rFonts w:hint="eastAsia"/>
          <w:lang w:eastAsia="zh-CN"/>
        </w:rPr>
        <w:t xml:space="preserve"> 5-2 </w:t>
      </w:r>
      <w:r>
        <w:rPr>
          <w:rFonts w:hint="eastAsia"/>
          <w:lang w:eastAsia="zh-CN"/>
        </w:rPr>
        <w:t>所示。</w:t>
      </w:r>
    </w:p>
    <w:p w14:paraId="2EC7009A" w14:textId="77777777" w:rsidR="00535551" w:rsidRDefault="00D94EBD">
      <w:pPr>
        <w:keepNext/>
        <w:spacing w:before="80" w:after="80" w:line="240" w:lineRule="auto"/>
        <w:jc w:val="center"/>
      </w:pPr>
      <w:r>
        <w:rPr>
          <w:rFonts w:hint="eastAsia"/>
          <w:sz w:val="21"/>
        </w:rPr>
        <w:t>表</w:t>
      </w:r>
      <w:r>
        <w:rPr>
          <w:rFonts w:hint="eastAsia"/>
          <w:sz w:val="21"/>
        </w:rPr>
        <w:t xml:space="preserve"> 5-</w:t>
      </w:r>
      <w:proofErr w:type="gramStart"/>
      <w:r>
        <w:rPr>
          <w:rFonts w:hint="eastAsia"/>
          <w:sz w:val="21"/>
        </w:rPr>
        <w:t xml:space="preserve">2  </w:t>
      </w:r>
      <w:proofErr w:type="spellStart"/>
      <w:r>
        <w:rPr>
          <w:rFonts w:hint="eastAsia"/>
          <w:sz w:val="21"/>
        </w:rPr>
        <w:t>核心创新点一览</w:t>
      </w:r>
      <w:proofErr w:type="spellEnd"/>
      <w:proofErr w:type="gram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2041"/>
        <w:gridCol w:w="5839"/>
      </w:tblGrid>
      <w:tr w:rsidR="00535551" w:rsidRPr="00694A5C" w14:paraId="5E957D9D" w14:textId="77777777">
        <w:trPr>
          <w:cantSplit/>
          <w:jc w:val="center"/>
        </w:trPr>
        <w:tc>
          <w:tcPr>
            <w:tcW w:w="907" w:type="dxa"/>
          </w:tcPr>
          <w:p w14:paraId="236EDDE7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序号</w:t>
            </w:r>
            <w:proofErr w:type="spellEnd"/>
          </w:p>
        </w:tc>
        <w:tc>
          <w:tcPr>
            <w:tcW w:w="2041" w:type="dxa"/>
          </w:tcPr>
          <w:p w14:paraId="6F43A51B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创新点</w:t>
            </w:r>
            <w:proofErr w:type="spellEnd"/>
          </w:p>
        </w:tc>
        <w:tc>
          <w:tcPr>
            <w:tcW w:w="5839" w:type="dxa"/>
          </w:tcPr>
          <w:p w14:paraId="1121F3DF" w14:textId="77777777" w:rsidR="00535551" w:rsidRPr="00660FF9" w:rsidRDefault="00D94EBD">
            <w:pPr>
              <w:keepNext/>
              <w:spacing w:before="20" w:after="20" w:line="240" w:lineRule="auto"/>
              <w:jc w:val="center"/>
              <w:rPr>
                <w:bCs/>
                <w:szCs w:val="24"/>
              </w:rPr>
            </w:pPr>
            <w:proofErr w:type="spellStart"/>
            <w:r w:rsidRPr="00660FF9">
              <w:rPr>
                <w:bCs/>
                <w:szCs w:val="24"/>
              </w:rPr>
              <w:t>一句话说明</w:t>
            </w:r>
            <w:proofErr w:type="spellEnd"/>
          </w:p>
        </w:tc>
      </w:tr>
      <w:tr w:rsidR="00535551" w:rsidRPr="00694A5C" w14:paraId="70905990" w14:textId="77777777">
        <w:trPr>
          <w:jc w:val="center"/>
        </w:trPr>
        <w:tc>
          <w:tcPr>
            <w:tcW w:w="907" w:type="dxa"/>
          </w:tcPr>
          <w:p w14:paraId="2800D471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1</w:t>
            </w:r>
          </w:p>
        </w:tc>
        <w:tc>
          <w:tcPr>
            <w:tcW w:w="2041" w:type="dxa"/>
          </w:tcPr>
          <w:p w14:paraId="42E2B5D0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托管式结算</w:t>
            </w:r>
            <w:proofErr w:type="spellEnd"/>
          </w:p>
        </w:tc>
        <w:tc>
          <w:tcPr>
            <w:tcW w:w="5839" w:type="dxa"/>
          </w:tcPr>
          <w:p w14:paraId="0E65C056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>
              <w:rPr>
                <w:szCs w:val="24"/>
                <w:lang w:eastAsia="zh-CN"/>
              </w:rPr>
              <w:t>付款即到账升级为托管、确认、争议、裁决四步，数据交易有了售后</w:t>
            </w:r>
          </w:p>
        </w:tc>
      </w:tr>
      <w:tr w:rsidR="00535551" w:rsidRPr="00694A5C" w14:paraId="07F1FAE3" w14:textId="77777777">
        <w:trPr>
          <w:jc w:val="center"/>
        </w:trPr>
        <w:tc>
          <w:tcPr>
            <w:tcW w:w="907" w:type="dxa"/>
          </w:tcPr>
          <w:p w14:paraId="6CC8DD99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2</w:t>
            </w:r>
          </w:p>
        </w:tc>
        <w:tc>
          <w:tcPr>
            <w:tcW w:w="2041" w:type="dxa"/>
          </w:tcPr>
          <w:p w14:paraId="70EA332F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合约自证审计</w:t>
            </w:r>
            <w:proofErr w:type="spellEnd"/>
          </w:p>
        </w:tc>
        <w:tc>
          <w:tcPr>
            <w:tcW w:w="5839" w:type="dxa"/>
          </w:tcPr>
          <w:p w14:paraId="63BA94F9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调用失败不中断交易，先写链上留痕再返回原因，审计证据不再由被监管方提供</w:t>
            </w:r>
          </w:p>
        </w:tc>
      </w:tr>
      <w:tr w:rsidR="00535551" w:rsidRPr="00694A5C" w14:paraId="5CC5C4BC" w14:textId="77777777">
        <w:trPr>
          <w:jc w:val="center"/>
        </w:trPr>
        <w:tc>
          <w:tcPr>
            <w:tcW w:w="907" w:type="dxa"/>
          </w:tcPr>
          <w:p w14:paraId="6932958D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3</w:t>
            </w:r>
          </w:p>
        </w:tc>
        <w:tc>
          <w:tcPr>
            <w:tcW w:w="2041" w:type="dxa"/>
          </w:tcPr>
          <w:p w14:paraId="54A0402D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零知识确权</w:t>
            </w:r>
            <w:proofErr w:type="spellEnd"/>
            <w:r w:rsidRPr="00694A5C">
              <w:rPr>
                <w:szCs w:val="24"/>
              </w:rPr>
              <w:t xml:space="preserve"> + </w:t>
            </w:r>
            <w:proofErr w:type="spellStart"/>
            <w:r w:rsidRPr="00694A5C">
              <w:rPr>
                <w:szCs w:val="24"/>
              </w:rPr>
              <w:t>链下承诺</w:t>
            </w:r>
            <w:proofErr w:type="spellEnd"/>
          </w:p>
        </w:tc>
        <w:tc>
          <w:tcPr>
            <w:tcW w:w="5839" w:type="dxa"/>
          </w:tcPr>
          <w:p w14:paraId="22CAE527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证明在浏览器生成、校验在合约完成，既证权属又不交密钥，链上不见数据</w:t>
            </w:r>
          </w:p>
        </w:tc>
      </w:tr>
      <w:tr w:rsidR="00535551" w:rsidRPr="00694A5C" w14:paraId="17A49042" w14:textId="77777777">
        <w:trPr>
          <w:jc w:val="center"/>
        </w:trPr>
        <w:tc>
          <w:tcPr>
            <w:tcW w:w="907" w:type="dxa"/>
          </w:tcPr>
          <w:p w14:paraId="2A1949A6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4</w:t>
            </w:r>
          </w:p>
        </w:tc>
        <w:tc>
          <w:tcPr>
            <w:tcW w:w="2041" w:type="dxa"/>
          </w:tcPr>
          <w:p w14:paraId="272B279E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常量定价与权力分立</w:t>
            </w:r>
            <w:proofErr w:type="spellEnd"/>
          </w:p>
        </w:tc>
        <w:tc>
          <w:tcPr>
            <w:tcW w:w="5839" w:type="dxa"/>
          </w:tcPr>
          <w:p w14:paraId="3D9BA8B9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价格与分账比例为公开常量，业务函数不接收价格参数；监管可裁决不可动钱</w:t>
            </w:r>
          </w:p>
        </w:tc>
      </w:tr>
      <w:tr w:rsidR="00535551" w:rsidRPr="00694A5C" w14:paraId="751F925B" w14:textId="77777777">
        <w:trPr>
          <w:jc w:val="center"/>
        </w:trPr>
        <w:tc>
          <w:tcPr>
            <w:tcW w:w="907" w:type="dxa"/>
          </w:tcPr>
          <w:p w14:paraId="1F3EFFA8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5</w:t>
            </w:r>
          </w:p>
        </w:tc>
        <w:tc>
          <w:tcPr>
            <w:tcW w:w="2041" w:type="dxa"/>
          </w:tcPr>
          <w:p w14:paraId="4EE2950A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proofErr w:type="spellStart"/>
            <w:r w:rsidRPr="00694A5C">
              <w:rPr>
                <w:szCs w:val="24"/>
              </w:rPr>
              <w:t>链上信誉分风控</w:t>
            </w:r>
            <w:proofErr w:type="spellEnd"/>
          </w:p>
        </w:tc>
        <w:tc>
          <w:tcPr>
            <w:tcW w:w="5839" w:type="dxa"/>
          </w:tcPr>
          <w:p w14:paraId="657C85A2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>把成功调用、被拦截与恶意申诉折算为</w:t>
            </w:r>
            <w:r w:rsidRPr="00694A5C">
              <w:rPr>
                <w:szCs w:val="24"/>
                <w:lang w:eastAsia="zh-CN"/>
              </w:rPr>
              <w:t xml:space="preserve"> 0</w:t>
            </w:r>
            <w:r w:rsidRPr="00694A5C">
              <w:rPr>
                <w:szCs w:val="24"/>
                <w:lang w:eastAsia="zh-CN"/>
              </w:rPr>
              <w:t>～</w:t>
            </w:r>
            <w:r w:rsidRPr="00694A5C">
              <w:rPr>
                <w:szCs w:val="24"/>
                <w:lang w:eastAsia="zh-CN"/>
              </w:rPr>
              <w:t xml:space="preserve">1000 </w:t>
            </w:r>
            <w:r w:rsidRPr="00694A5C">
              <w:rPr>
                <w:szCs w:val="24"/>
                <w:lang w:eastAsia="zh-CN"/>
              </w:rPr>
              <w:t>分的可计算信任</w:t>
            </w:r>
          </w:p>
        </w:tc>
      </w:tr>
      <w:tr w:rsidR="00535551" w:rsidRPr="00694A5C" w14:paraId="7F23FC66" w14:textId="77777777">
        <w:trPr>
          <w:jc w:val="center"/>
        </w:trPr>
        <w:tc>
          <w:tcPr>
            <w:tcW w:w="907" w:type="dxa"/>
          </w:tcPr>
          <w:p w14:paraId="35542934" w14:textId="77777777" w:rsidR="00535551" w:rsidRPr="00694A5C" w:rsidRDefault="00D94EBD">
            <w:pPr>
              <w:spacing w:before="20" w:after="20" w:line="240" w:lineRule="auto"/>
              <w:jc w:val="center"/>
              <w:rPr>
                <w:szCs w:val="24"/>
              </w:rPr>
            </w:pPr>
            <w:r w:rsidRPr="00694A5C">
              <w:rPr>
                <w:szCs w:val="24"/>
              </w:rPr>
              <w:t>6</w:t>
            </w:r>
          </w:p>
        </w:tc>
        <w:tc>
          <w:tcPr>
            <w:tcW w:w="2041" w:type="dxa"/>
          </w:tcPr>
          <w:p w14:paraId="78BD7BA4" w14:textId="77777777" w:rsidR="00535551" w:rsidRPr="00694A5C" w:rsidRDefault="00D94EBD">
            <w:pPr>
              <w:spacing w:before="20" w:after="20" w:line="240" w:lineRule="auto"/>
              <w:rPr>
                <w:szCs w:val="24"/>
              </w:rPr>
            </w:pPr>
            <w:r w:rsidRPr="00694A5C">
              <w:rPr>
                <w:szCs w:val="24"/>
              </w:rPr>
              <w:t xml:space="preserve">AI </w:t>
            </w:r>
            <w:proofErr w:type="spellStart"/>
            <w:r w:rsidRPr="00694A5C">
              <w:rPr>
                <w:szCs w:val="24"/>
              </w:rPr>
              <w:t>与合约分工</w:t>
            </w:r>
            <w:proofErr w:type="spellEnd"/>
          </w:p>
        </w:tc>
        <w:tc>
          <w:tcPr>
            <w:tcW w:w="5839" w:type="dxa"/>
          </w:tcPr>
          <w:p w14:paraId="183D34EC" w14:textId="77777777" w:rsidR="00535551" w:rsidRPr="00694A5C" w:rsidRDefault="00D94EBD">
            <w:pPr>
              <w:spacing w:before="20" w:after="20" w:line="240" w:lineRule="auto"/>
              <w:rPr>
                <w:szCs w:val="24"/>
                <w:lang w:eastAsia="zh-CN"/>
              </w:rPr>
            </w:pPr>
            <w:r w:rsidRPr="00694A5C">
              <w:rPr>
                <w:szCs w:val="24"/>
                <w:lang w:eastAsia="zh-CN"/>
              </w:rPr>
              <w:t xml:space="preserve">AI </w:t>
            </w:r>
            <w:r w:rsidRPr="00694A5C">
              <w:rPr>
                <w:szCs w:val="24"/>
                <w:lang w:eastAsia="zh-CN"/>
              </w:rPr>
              <w:t>只做需求理解、数据解释与风险提示，定价、扣款、拦截与裁决全由合约确定性执行，智能与可信各司其职</w:t>
            </w:r>
          </w:p>
        </w:tc>
      </w:tr>
    </w:tbl>
    <w:p w14:paraId="74F91700" w14:textId="77777777" w:rsidR="00694A5C" w:rsidRDefault="00694A5C">
      <w:pPr>
        <w:ind w:firstLineChars="200" w:firstLine="480"/>
        <w:rPr>
          <w:lang w:eastAsia="zh-CN"/>
        </w:rPr>
      </w:pPr>
    </w:p>
    <w:p w14:paraId="573EAC96" w14:textId="4112454B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五项设计与四大痛点形成闭环：零知识确权归还数据主权，字段级授权让共享范围由用户决定，常量定价与托管分账让收益有据可依，合约自证审计让监管可核验而不越隐私边界。</w:t>
      </w:r>
    </w:p>
    <w:p w14:paraId="1A6FD654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63" w:name="_Toc242049473"/>
      <w:r>
        <w:rPr>
          <w:rFonts w:hint="eastAsia"/>
          <w:lang w:eastAsia="zh-CN"/>
        </w:rPr>
        <w:t xml:space="preserve">5.2 </w:t>
      </w:r>
      <w:r>
        <w:rPr>
          <w:rFonts w:hint="eastAsia"/>
          <w:lang w:eastAsia="zh-CN"/>
        </w:rPr>
        <w:t>开发过程中的挑战与突破</w:t>
      </w:r>
      <w:bookmarkEnd w:id="63"/>
    </w:p>
    <w:p w14:paraId="4F7E1434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64" w:name="_Toc242049474"/>
      <w:r>
        <w:rPr>
          <w:rFonts w:hint="eastAsia"/>
          <w:lang w:eastAsia="zh-CN"/>
        </w:rPr>
        <w:t xml:space="preserve">5.2.1 </w:t>
      </w:r>
      <w:r>
        <w:rPr>
          <w:rFonts w:hint="eastAsia"/>
          <w:lang w:eastAsia="zh-CN"/>
        </w:rPr>
        <w:t>核心技术挑战与解决方案</w:t>
      </w:r>
      <w:bookmarkEnd w:id="64"/>
    </w:p>
    <w:p w14:paraId="32D9F7DE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>开发过程中暴露的关键问题集中在“机制能否自证”这一点上，以下五项均通过修改机制本身而非叠加补丁解决：</w:t>
      </w:r>
    </w:p>
    <w:p w14:paraId="6F06C57B" w14:textId="77777777" w:rsidR="00535551" w:rsidRDefault="00D94EBD" w:rsidP="0090153A">
      <w:pPr>
        <w:pStyle w:val="af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验证器集成隐患：验证器被业务合约继承后，编译器静默删去后续写状态的代码，交易看似成功、状态却不变；改为验证器独立部署、经接口外部调用后问题消除。</w:t>
      </w:r>
    </w:p>
    <w:p w14:paraId="71D2E49C" w14:textId="77777777" w:rsidR="00535551" w:rsidRDefault="00D94EBD" w:rsidP="0090153A">
      <w:pPr>
        <w:pStyle w:val="af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lastRenderedPageBreak/>
        <w:t>审计留痕丢失：</w:t>
      </w:r>
      <w:r>
        <w:rPr>
          <w:rFonts w:hint="eastAsia"/>
          <w:lang w:eastAsia="zh-CN"/>
        </w:rPr>
        <w:t xml:space="preserve">revert </w:t>
      </w:r>
      <w:r>
        <w:rPr>
          <w:rFonts w:hint="eastAsia"/>
          <w:lang w:eastAsia="zh-CN"/>
        </w:rPr>
        <w:t>会回滚同一笔交易内的全部状态写入，拦截留痕随报错一并消失；将调用入口改为“先写留痕、再返回原因”的不抛异常设计，证据得以永久上链。</w:t>
      </w:r>
    </w:p>
    <w:p w14:paraId="42992849" w14:textId="77777777" w:rsidR="00535551" w:rsidRDefault="00D94EBD" w:rsidP="0090153A">
      <w:pPr>
        <w:pStyle w:val="af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本地链出块停滞：本地链空闲时不再自动出块，带时间条件的交易在发送前即被</w:t>
      </w:r>
      <w:r>
        <w:rPr>
          <w:rFonts w:hint="eastAsia"/>
          <w:lang w:eastAsia="zh-CN"/>
        </w:rPr>
        <w:t xml:space="preserve"> Gas </w:t>
      </w:r>
      <w:r>
        <w:rPr>
          <w:rFonts w:hint="eastAsia"/>
          <w:lang w:eastAsia="zh-CN"/>
        </w:rPr>
        <w:t>估算拒绝；提交交易前先与链上时钟同步。</w:t>
      </w:r>
    </w:p>
    <w:p w14:paraId="08AB5CDA" w14:textId="77777777" w:rsidR="00535551" w:rsidRDefault="00D94EBD" w:rsidP="0090153A">
      <w:pPr>
        <w:pStyle w:val="af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真实浏览器白屏：静态检查与服务端渲染全部通过，真实浏览器打开仍整页白屏，根因是模块级变量作用域与浏览器专有的依赖加载顺序；补充无头浏览器冒烟测试并纳入回归。</w:t>
      </w:r>
    </w:p>
    <w:p w14:paraId="3115D2FD" w14:textId="77777777" w:rsidR="00535551" w:rsidRDefault="00D94EBD" w:rsidP="0090153A">
      <w:pPr>
        <w:pStyle w:val="af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钱包网络切换静默失败：存在多条同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ChainID</w:t>
      </w:r>
      <w:proofErr w:type="spellEnd"/>
      <w:r>
        <w:rPr>
          <w:rFonts w:hint="eastAsia"/>
          <w:lang w:eastAsia="zh-CN"/>
        </w:rPr>
        <w:t>、不同端口的网络时切换静默失败，前端仍指向旧链；切换后校验目标合约在链上是否可达，并以中文引导用户重新部署或切换。</w:t>
      </w:r>
    </w:p>
    <w:p w14:paraId="2D4C0BCD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65" w:name="_Toc241519847"/>
      <w:bookmarkStart w:id="66" w:name="_Toc242049475"/>
      <w:r>
        <w:rPr>
          <w:rFonts w:hint="eastAsia"/>
          <w:lang w:eastAsia="zh-CN"/>
        </w:rPr>
        <w:t xml:space="preserve">5.3 </w:t>
      </w:r>
      <w:r>
        <w:rPr>
          <w:rFonts w:hint="eastAsia"/>
          <w:lang w:eastAsia="zh-CN"/>
        </w:rPr>
        <w:t>项目不足与未来优化方向</w:t>
      </w:r>
      <w:bookmarkEnd w:id="65"/>
      <w:bookmarkEnd w:id="66"/>
    </w:p>
    <w:p w14:paraId="596D93C8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67" w:name="_Toc241519848"/>
      <w:bookmarkStart w:id="68" w:name="_Toc242049476"/>
      <w:r>
        <w:rPr>
          <w:rFonts w:hint="eastAsia"/>
          <w:lang w:eastAsia="zh-CN"/>
        </w:rPr>
        <w:t xml:space="preserve">5.3.1 </w:t>
      </w:r>
      <w:r>
        <w:rPr>
          <w:rFonts w:hint="eastAsia"/>
          <w:lang w:eastAsia="zh-CN"/>
        </w:rPr>
        <w:t>现有不足</w:t>
      </w:r>
      <w:bookmarkEnd w:id="67"/>
      <w:bookmarkEnd w:id="68"/>
    </w:p>
    <w:p w14:paraId="5BCB5777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本作品目前仍是可完整运行的原型验证，距生产系统还有明确差距：部署形态未迁移到联盟链；链下存储是项目内数据文件的最小实现；权属密钥依赖浏览器本地保存，缺少备份与恢复机制；分账仅覆盖两方；挑战期固定</w:t>
      </w:r>
      <w:r>
        <w:rPr>
          <w:rFonts w:hint="eastAsia"/>
          <w:lang w:eastAsia="zh-CN"/>
        </w:rPr>
        <w:t xml:space="preserve"> 600 </w:t>
      </w:r>
      <w:r>
        <w:rPr>
          <w:rFonts w:hint="eastAsia"/>
          <w:lang w:eastAsia="zh-CN"/>
        </w:rPr>
        <w:t>秒；监管裁决与标记仍为单点操作。</w:t>
      </w:r>
    </w:p>
    <w:p w14:paraId="22E75B15" w14:textId="77777777" w:rsidR="00535551" w:rsidRDefault="00D94EBD">
      <w:pPr>
        <w:pStyle w:val="31"/>
        <w:spacing w:before="120" w:after="60"/>
        <w:rPr>
          <w:lang w:eastAsia="zh-CN"/>
        </w:rPr>
      </w:pPr>
      <w:bookmarkStart w:id="69" w:name="_Toc241519849"/>
      <w:bookmarkStart w:id="70" w:name="_Toc242049477"/>
      <w:r>
        <w:rPr>
          <w:rFonts w:hint="eastAsia"/>
          <w:lang w:eastAsia="zh-CN"/>
        </w:rPr>
        <w:t xml:space="preserve">5.3.2 </w:t>
      </w:r>
      <w:r>
        <w:rPr>
          <w:rFonts w:hint="eastAsia"/>
          <w:lang w:eastAsia="zh-CN"/>
        </w:rPr>
        <w:t>未来优化规划</w:t>
      </w:r>
      <w:bookmarkEnd w:id="69"/>
      <w:bookmarkEnd w:id="70"/>
    </w:p>
    <w:p w14:paraId="209DE8DB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针对上述不足，按优先级规划了五项改进，其中第</w:t>
      </w:r>
      <w:r>
        <w:rPr>
          <w:rFonts w:hint="eastAsia"/>
          <w:lang w:eastAsia="zh-CN"/>
        </w:rPr>
        <w:t xml:space="preserve"> 1</w:t>
      </w:r>
      <w:r>
        <w:rPr>
          <w:rFonts w:hint="eastAsia"/>
          <w:lang w:eastAsia="zh-CN"/>
        </w:rPr>
        <w:t>～</w:t>
      </w:r>
      <w:r>
        <w:rPr>
          <w:rFonts w:hint="eastAsia"/>
          <w:lang w:eastAsia="zh-CN"/>
        </w:rPr>
        <w:t xml:space="preserve">4 </w:t>
      </w:r>
      <w:r>
        <w:rPr>
          <w:rFonts w:hint="eastAsia"/>
          <w:lang w:eastAsia="zh-CN"/>
        </w:rPr>
        <w:t>项层层递进、顺序不能颠倒：</w:t>
      </w:r>
    </w:p>
    <w:p w14:paraId="64FAE42F" w14:textId="493ABBB3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1. </w:t>
      </w:r>
      <w:r>
        <w:rPr>
          <w:rFonts w:hint="eastAsia"/>
          <w:lang w:eastAsia="zh-CN"/>
        </w:rPr>
        <w:t>迁移到联盟链：政务与金融场景通常不接受公链记账，本项目合约逻辑基本可平移，改动集中在共识接入与权限配置层</w:t>
      </w:r>
      <w:r w:rsidR="00A15ECD" w:rsidRPr="00A15ECD">
        <w:rPr>
          <w:vertAlign w:val="superscript"/>
          <w:lang w:eastAsia="zh-CN"/>
        </w:rPr>
        <w:fldChar w:fldCharType="begin"/>
      </w:r>
      <w:r w:rsidR="00A15ECD" w:rsidRPr="00A15ECD">
        <w:rPr>
          <w:vertAlign w:val="superscript"/>
          <w:lang w:eastAsia="zh-CN"/>
        </w:rPr>
        <w:instrText xml:space="preserve"> </w:instrText>
      </w:r>
      <w:r w:rsidR="00A15ECD" w:rsidRPr="00A15ECD">
        <w:rPr>
          <w:rFonts w:hint="eastAsia"/>
          <w:vertAlign w:val="superscript"/>
          <w:lang w:eastAsia="zh-CN"/>
        </w:rPr>
        <w:instrText>REF _Ref241928959 \r \h</w:instrText>
      </w:r>
      <w:r w:rsidR="00A15ECD" w:rsidRPr="00A15ECD">
        <w:rPr>
          <w:vertAlign w:val="superscript"/>
          <w:lang w:eastAsia="zh-CN"/>
        </w:rPr>
        <w:instrText xml:space="preserve"> </w:instrText>
      </w:r>
      <w:r w:rsidR="00A15ECD">
        <w:rPr>
          <w:vertAlign w:val="superscript"/>
          <w:lang w:eastAsia="zh-CN"/>
        </w:rPr>
        <w:instrText xml:space="preserve"> \* MERGEFORMAT </w:instrText>
      </w:r>
      <w:r w:rsidR="00A15ECD" w:rsidRPr="00A15ECD">
        <w:rPr>
          <w:vertAlign w:val="superscript"/>
          <w:lang w:eastAsia="zh-CN"/>
        </w:rPr>
      </w:r>
      <w:r w:rsidR="00A15ECD" w:rsidRPr="00A15ECD">
        <w:rPr>
          <w:vertAlign w:val="superscript"/>
          <w:lang w:eastAsia="zh-CN"/>
        </w:rPr>
        <w:fldChar w:fldCharType="separate"/>
      </w:r>
      <w:r w:rsidR="005C6EBE">
        <w:rPr>
          <w:vertAlign w:val="superscript"/>
          <w:lang w:eastAsia="zh-CN"/>
        </w:rPr>
        <w:t>[7]</w:t>
      </w:r>
      <w:r w:rsidR="00A15ECD" w:rsidRPr="00A15ECD">
        <w:rPr>
          <w:vertAlign w:val="superscript"/>
          <w:lang w:eastAsia="zh-CN"/>
        </w:rPr>
        <w:fldChar w:fldCharType="end"/>
      </w:r>
      <w:r>
        <w:rPr>
          <w:rFonts w:hint="eastAsia"/>
          <w:lang w:eastAsia="zh-CN"/>
        </w:rPr>
        <w:t>。</w:t>
      </w:r>
    </w:p>
    <w:p w14:paraId="0810DBFC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2. </w:t>
      </w:r>
      <w:r>
        <w:rPr>
          <w:rFonts w:hint="eastAsia"/>
          <w:lang w:eastAsia="zh-CN"/>
        </w:rPr>
        <w:t>接入真实的链下存储：链上只认内容摘要、不关心文件位置，换成对象存储或企业数据库只需替换读取层，合约与前端逻辑不动。</w:t>
      </w:r>
    </w:p>
    <w:p w14:paraId="09D3FE29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3. </w:t>
      </w:r>
      <w:r>
        <w:rPr>
          <w:rFonts w:hint="eastAsia"/>
          <w:lang w:eastAsia="zh-CN"/>
        </w:rPr>
        <w:t>设计生产级的密钥管理方案：浏览器本地保存密钥在演示阶段足够，生产环境需要配套的密钥备份与恢复机制，否则用户丢失密钥即丢失数据权属。</w:t>
      </w:r>
    </w:p>
    <w:p w14:paraId="24CA136F" w14:textId="77777777" w:rsidR="00535551" w:rsidRDefault="00D94EBD">
      <w:pPr>
        <w:ind w:firstLineChars="200" w:firstLine="480"/>
        <w:rPr>
          <w:lang w:eastAsia="zh-CN"/>
        </w:rPr>
      </w:pPr>
      <w:r>
        <w:rPr>
          <w:rFonts w:hint="eastAsia"/>
          <w:lang w:eastAsia="zh-CN"/>
        </w:rPr>
        <w:t xml:space="preserve">4. </w:t>
      </w:r>
      <w:r>
        <w:rPr>
          <w:rFonts w:hint="eastAsia"/>
          <w:lang w:eastAsia="zh-CN"/>
        </w:rPr>
        <w:t>支持多方数据产品：把分账从数据所有者与平台两方扩展到按比例分配的多个所有者。</w:t>
      </w:r>
    </w:p>
    <w:p w14:paraId="77584710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5. </w:t>
      </w:r>
      <w:r>
        <w:rPr>
          <w:rFonts w:hint="eastAsia"/>
          <w:lang w:eastAsia="zh-CN"/>
        </w:rPr>
        <w:t>治理参数工程化：把挑战期从便于演示的</w:t>
      </w:r>
      <w:r>
        <w:rPr>
          <w:rFonts w:hint="eastAsia"/>
          <w:lang w:eastAsia="zh-CN"/>
        </w:rPr>
        <w:t xml:space="preserve"> 600 </w:t>
      </w:r>
      <w:r>
        <w:rPr>
          <w:rFonts w:hint="eastAsia"/>
          <w:lang w:eastAsia="zh-CN"/>
        </w:rPr>
        <w:t>秒改为按字段配置的</w:t>
      </w:r>
      <w:r>
        <w:rPr>
          <w:rFonts w:hint="eastAsia"/>
          <w:lang w:eastAsia="zh-CN"/>
        </w:rPr>
        <w:t xml:space="preserve"> 24</w:t>
      </w:r>
      <w:r>
        <w:rPr>
          <w:rFonts w:hint="eastAsia"/>
          <w:lang w:eastAsia="zh-CN"/>
        </w:rPr>
        <w:t>～</w:t>
      </w:r>
      <w:r>
        <w:rPr>
          <w:rFonts w:hint="eastAsia"/>
          <w:lang w:eastAsia="zh-CN"/>
        </w:rPr>
        <w:t xml:space="preserve">72 </w:t>
      </w:r>
      <w:r>
        <w:rPr>
          <w:rFonts w:hint="eastAsia"/>
          <w:lang w:eastAsia="zh-CN"/>
        </w:rPr>
        <w:t>小时；监管的裁决与标记操作引入多签与时间锁，降低单点风险。</w:t>
      </w:r>
    </w:p>
    <w:p w14:paraId="10AB246E" w14:textId="77777777" w:rsidR="00535551" w:rsidRDefault="00D94EBD">
      <w:pPr>
        <w:pStyle w:val="21"/>
        <w:spacing w:before="200" w:after="80"/>
        <w:rPr>
          <w:lang w:eastAsia="zh-CN"/>
        </w:rPr>
      </w:pPr>
      <w:bookmarkStart w:id="71" w:name="_Toc241519850"/>
      <w:bookmarkStart w:id="72" w:name="_Toc242049478"/>
      <w:r>
        <w:rPr>
          <w:rFonts w:hint="eastAsia"/>
          <w:lang w:eastAsia="zh-CN"/>
        </w:rPr>
        <w:t xml:space="preserve">5.4 </w:t>
      </w:r>
      <w:r>
        <w:rPr>
          <w:rFonts w:hint="eastAsia"/>
          <w:lang w:eastAsia="zh-CN"/>
        </w:rPr>
        <w:t>赛事参与总结</w:t>
      </w:r>
      <w:bookmarkEnd w:id="71"/>
      <w:bookmarkEnd w:id="72"/>
    </w:p>
    <w:p w14:paraId="05391186" w14:textId="77777777" w:rsidR="00A14F0B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回顾参赛过程：</w:t>
      </w:r>
    </w:p>
    <w:p w14:paraId="10A14DEE" w14:textId="1562AAA4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技术与创新上，最大收获是理解了可信共享的根基在于可验证性——用户能验证数据没被乱用，企业能验证数据是真的，监管能验证全流程无暗箱。</w:t>
      </w:r>
    </w:p>
    <w:p w14:paraId="17375F42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应用价值上，托管结算为数据交易提供了链上救济，审计对账可由任何一方独立重算完成、无需依赖平台出具对账单，争议处理从线下维权简化为合约裁决。</w:t>
      </w:r>
    </w:p>
    <w:p w14:paraId="424E1881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数智融合上，</w:t>
      </w:r>
      <w:r>
        <w:rPr>
          <w:rFonts w:hint="eastAsia"/>
          <w:lang w:eastAsia="zh-CN"/>
        </w:rPr>
        <w:t xml:space="preserve">AI </w:t>
      </w:r>
      <w:r>
        <w:rPr>
          <w:rFonts w:hint="eastAsia"/>
          <w:lang w:eastAsia="zh-CN"/>
        </w:rPr>
        <w:t>只承担需求理解、数据解释与风险提示，定价、扣款、拦截与裁决全部由合约确定性执行，智能的归智能、可信的归合约。</w:t>
      </w:r>
    </w:p>
    <w:p w14:paraId="3A638EC5" w14:textId="77777777" w:rsidR="00535551" w:rsidRDefault="00D94EBD">
      <w:pPr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这次攻关也让我们体会到工程严谨的重要性：通过单元测试不等于在真实环境中正确。更长远的收获是，把默认信任某方的假设逐一拆开，用合约结构、公开常量与最小披露重建信任。</w:t>
      </w:r>
    </w:p>
    <w:p w14:paraId="490EE92D" w14:textId="77777777" w:rsidR="00535551" w:rsidRDefault="00D94EBD">
      <w:pPr>
        <w:pStyle w:val="1"/>
        <w:pageBreakBefore/>
        <w:spacing w:before="280" w:after="200"/>
        <w:jc w:val="center"/>
        <w:rPr>
          <w:lang w:eastAsia="zh-CN"/>
        </w:rPr>
      </w:pPr>
      <w:bookmarkStart w:id="73" w:name="_Toc241519851"/>
      <w:bookmarkStart w:id="74" w:name="_Toc242049479"/>
      <w:r>
        <w:rPr>
          <w:rFonts w:hint="eastAsia"/>
          <w:lang w:eastAsia="zh-CN"/>
        </w:rPr>
        <w:lastRenderedPageBreak/>
        <w:t>参考文献</w:t>
      </w:r>
      <w:bookmarkEnd w:id="73"/>
      <w:bookmarkEnd w:id="74"/>
    </w:p>
    <w:p w14:paraId="550E02D6" w14:textId="39EC71FF" w:rsidR="00535551" w:rsidRDefault="006947E0" w:rsidP="0002143C">
      <w:pPr>
        <w:pStyle w:val="af"/>
        <w:numPr>
          <w:ilvl w:val="0"/>
          <w:numId w:val="19"/>
        </w:numPr>
        <w:wordWrap w:val="0"/>
        <w:spacing w:line="276" w:lineRule="auto"/>
        <w:rPr>
          <w:lang w:eastAsia="zh-CN"/>
        </w:rPr>
      </w:pPr>
      <w:bookmarkStart w:id="75" w:name="_Ref241927446"/>
      <w:proofErr w:type="gramStart"/>
      <w:r w:rsidRPr="006947E0">
        <w:rPr>
          <w:lang w:eastAsia="zh-CN"/>
        </w:rPr>
        <w:t>葛明明</w:t>
      </w:r>
      <w:r w:rsidRPr="006947E0">
        <w:rPr>
          <w:lang w:eastAsia="zh-CN"/>
        </w:rPr>
        <w:t>.</w:t>
      </w:r>
      <w:proofErr w:type="gramEnd"/>
      <w:r w:rsidRPr="006947E0">
        <w:rPr>
          <w:lang w:eastAsia="zh-CN"/>
        </w:rPr>
        <w:t>基于区块链的自然资源确权登记信息安全保障体系研究</w:t>
      </w:r>
      <w:r w:rsidRPr="006947E0">
        <w:rPr>
          <w:lang w:eastAsia="zh-CN"/>
        </w:rPr>
        <w:t>[J].</w:t>
      </w:r>
      <w:r w:rsidRPr="006947E0">
        <w:rPr>
          <w:lang w:eastAsia="zh-CN"/>
        </w:rPr>
        <w:t>华东</w:t>
      </w:r>
      <w:proofErr w:type="gramStart"/>
      <w:r w:rsidRPr="006947E0">
        <w:rPr>
          <w:lang w:eastAsia="zh-CN"/>
        </w:rPr>
        <w:t>科技</w:t>
      </w:r>
      <w:r w:rsidRPr="006947E0">
        <w:rPr>
          <w:lang w:eastAsia="zh-CN"/>
        </w:rPr>
        <w:t>,2025,(</w:t>
      </w:r>
      <w:proofErr w:type="gramEnd"/>
      <w:r w:rsidRPr="006947E0">
        <w:rPr>
          <w:lang w:eastAsia="zh-CN"/>
        </w:rPr>
        <w:t>12):44-47.</w:t>
      </w:r>
      <w:bookmarkEnd w:id="75"/>
    </w:p>
    <w:p w14:paraId="5477D157" w14:textId="1746A500" w:rsidR="00A855FC" w:rsidRDefault="00A855FC" w:rsidP="0002143C">
      <w:pPr>
        <w:pStyle w:val="af"/>
        <w:numPr>
          <w:ilvl w:val="0"/>
          <w:numId w:val="19"/>
        </w:numPr>
        <w:wordWrap w:val="0"/>
        <w:spacing w:line="276" w:lineRule="auto"/>
        <w:rPr>
          <w:lang w:eastAsia="zh-CN"/>
        </w:rPr>
      </w:pPr>
      <w:bookmarkStart w:id="76" w:name="_Ref241927931"/>
      <w:r w:rsidRPr="00A855FC">
        <w:rPr>
          <w:lang w:eastAsia="zh-CN"/>
        </w:rPr>
        <w:t>姜</w:t>
      </w:r>
      <w:proofErr w:type="gramStart"/>
      <w:r w:rsidRPr="00A855FC">
        <w:rPr>
          <w:lang w:eastAsia="zh-CN"/>
        </w:rPr>
        <w:t>茸</w:t>
      </w:r>
      <w:r w:rsidRPr="00A855FC">
        <w:rPr>
          <w:lang w:eastAsia="zh-CN"/>
        </w:rPr>
        <w:t>,</w:t>
      </w:r>
      <w:r w:rsidRPr="00A855FC">
        <w:rPr>
          <w:lang w:eastAsia="zh-CN"/>
        </w:rPr>
        <w:t>普学涛</w:t>
      </w:r>
      <w:r w:rsidRPr="00A855FC">
        <w:rPr>
          <w:lang w:eastAsia="zh-CN"/>
        </w:rPr>
        <w:t>,</w:t>
      </w:r>
      <w:r w:rsidRPr="00A855FC">
        <w:rPr>
          <w:lang w:eastAsia="zh-CN"/>
        </w:rPr>
        <w:t>薛雨坤</w:t>
      </w:r>
      <w:r w:rsidRPr="00A855FC">
        <w:rPr>
          <w:lang w:eastAsia="zh-CN"/>
        </w:rPr>
        <w:t>,</w:t>
      </w:r>
      <w:r w:rsidRPr="00A855FC">
        <w:rPr>
          <w:lang w:eastAsia="zh-CN"/>
        </w:rPr>
        <w:t>等</w:t>
      </w:r>
      <w:r w:rsidRPr="00A855FC">
        <w:rPr>
          <w:lang w:eastAsia="zh-CN"/>
        </w:rPr>
        <w:t>.</w:t>
      </w:r>
      <w:proofErr w:type="gramEnd"/>
      <w:r w:rsidRPr="00A855FC">
        <w:rPr>
          <w:lang w:eastAsia="zh-CN"/>
        </w:rPr>
        <w:t>区块链环境下基于信任和可信度的</w:t>
      </w:r>
      <w:r w:rsidRPr="00A855FC">
        <w:rPr>
          <w:lang w:eastAsia="zh-CN"/>
        </w:rPr>
        <w:t>EHR</w:t>
      </w:r>
      <w:r w:rsidRPr="00A855FC">
        <w:rPr>
          <w:lang w:eastAsia="zh-CN"/>
        </w:rPr>
        <w:t>共享交易模型</w:t>
      </w:r>
      <w:r w:rsidRPr="00A855FC">
        <w:rPr>
          <w:lang w:eastAsia="zh-CN"/>
        </w:rPr>
        <w:t>[J/OL].</w:t>
      </w:r>
      <w:r w:rsidRPr="00A855FC">
        <w:rPr>
          <w:lang w:eastAsia="zh-CN"/>
        </w:rPr>
        <w:t>计算机应用</w:t>
      </w:r>
      <w:proofErr w:type="gramStart"/>
      <w:r w:rsidRPr="00A855FC">
        <w:rPr>
          <w:lang w:eastAsia="zh-CN"/>
        </w:rPr>
        <w:t>研究</w:t>
      </w:r>
      <w:r w:rsidRPr="00A855FC">
        <w:rPr>
          <w:lang w:eastAsia="zh-CN"/>
        </w:rPr>
        <w:t>,</w:t>
      </w:r>
      <w:proofErr w:type="gramEnd"/>
      <w:r w:rsidRPr="00A855FC">
        <w:rPr>
          <w:lang w:eastAsia="zh-CN"/>
        </w:rPr>
        <w:t>1-10[2026-10-03].https://doi.org/10.19734/j.issn.1001-3695.2026.05.0139.</w:t>
      </w:r>
      <w:bookmarkEnd w:id="76"/>
    </w:p>
    <w:p w14:paraId="25080E33" w14:textId="77777777" w:rsidR="0002143C" w:rsidRDefault="0002143C" w:rsidP="0002143C">
      <w:pPr>
        <w:pStyle w:val="af"/>
        <w:numPr>
          <w:ilvl w:val="0"/>
          <w:numId w:val="19"/>
        </w:numPr>
        <w:wordWrap w:val="0"/>
        <w:spacing w:line="276" w:lineRule="auto"/>
        <w:rPr>
          <w:lang w:eastAsia="zh-CN"/>
        </w:rPr>
      </w:pPr>
      <w:bookmarkStart w:id="77" w:name="_Ref241927969"/>
      <w:r>
        <w:rPr>
          <w:rFonts w:hint="eastAsia"/>
          <w:lang w:eastAsia="zh-CN"/>
        </w:rPr>
        <w:t>吴</w:t>
      </w:r>
      <w:proofErr w:type="gramStart"/>
      <w:r>
        <w:rPr>
          <w:rFonts w:hint="eastAsia"/>
          <w:lang w:eastAsia="zh-CN"/>
        </w:rPr>
        <w:t>国栋</w:t>
      </w:r>
      <w:r>
        <w:rPr>
          <w:rFonts w:hint="eastAsia"/>
          <w:lang w:eastAsia="zh-CN"/>
        </w:rPr>
        <w:t>,</w:t>
      </w:r>
      <w:proofErr w:type="gramEnd"/>
      <w:r>
        <w:rPr>
          <w:rFonts w:hint="eastAsia"/>
          <w:lang w:eastAsia="zh-CN"/>
        </w:rPr>
        <w:t>王婧</w:t>
      </w:r>
      <w:proofErr w:type="gramStart"/>
      <w:r>
        <w:rPr>
          <w:rFonts w:hint="eastAsia"/>
          <w:lang w:eastAsia="zh-CN"/>
        </w:rPr>
        <w:t>媛</w:t>
      </w:r>
      <w:r>
        <w:rPr>
          <w:rFonts w:hint="eastAsia"/>
          <w:lang w:eastAsia="zh-CN"/>
        </w:rPr>
        <w:t>,</w:t>
      </w:r>
      <w:r>
        <w:rPr>
          <w:rFonts w:hint="eastAsia"/>
          <w:lang w:eastAsia="zh-CN"/>
        </w:rPr>
        <w:t>李景霞</w:t>
      </w:r>
      <w:r>
        <w:rPr>
          <w:rFonts w:hint="eastAsia"/>
          <w:lang w:eastAsia="zh-CN"/>
        </w:rPr>
        <w:t>,</w:t>
      </w:r>
      <w:r>
        <w:rPr>
          <w:rFonts w:hint="eastAsia"/>
          <w:lang w:eastAsia="zh-CN"/>
        </w:rPr>
        <w:t>等</w:t>
      </w:r>
      <w:r>
        <w:rPr>
          <w:rFonts w:hint="eastAsia"/>
          <w:lang w:eastAsia="zh-CN"/>
        </w:rPr>
        <w:t>.</w:t>
      </w:r>
      <w:proofErr w:type="gramEnd"/>
      <w:r>
        <w:rPr>
          <w:rFonts w:hint="eastAsia"/>
          <w:lang w:eastAsia="zh-CN"/>
        </w:rPr>
        <w:t>区块链隐私保护研究进展</w:t>
      </w:r>
      <w:r>
        <w:rPr>
          <w:rFonts w:hint="eastAsia"/>
          <w:lang w:eastAsia="zh-CN"/>
        </w:rPr>
        <w:t>[J].</w:t>
      </w:r>
      <w:r>
        <w:rPr>
          <w:rFonts w:hint="eastAsia"/>
          <w:lang w:eastAsia="zh-CN"/>
        </w:rPr>
        <w:t>计算机科学与</w:t>
      </w:r>
      <w:proofErr w:type="gramStart"/>
      <w:r>
        <w:rPr>
          <w:rFonts w:hint="eastAsia"/>
          <w:lang w:eastAsia="zh-CN"/>
        </w:rPr>
        <w:t>探索</w:t>
      </w:r>
      <w:r>
        <w:rPr>
          <w:rFonts w:hint="eastAsia"/>
          <w:lang w:eastAsia="zh-CN"/>
        </w:rPr>
        <w:t>,</w:t>
      </w:r>
      <w:proofErr w:type="gramEnd"/>
      <w:r>
        <w:rPr>
          <w:rFonts w:hint="eastAsia"/>
          <w:lang w:eastAsia="zh-CN"/>
        </w:rPr>
        <w:t>2026,20</w:t>
      </w:r>
      <w:proofErr w:type="gramStart"/>
      <w:r>
        <w:rPr>
          <w:rFonts w:hint="eastAsia"/>
          <w:lang w:eastAsia="zh-CN"/>
        </w:rPr>
        <w:t>(9)</w:t>
      </w:r>
      <w:proofErr w:type="gramEnd"/>
      <w:r>
        <w:rPr>
          <w:rFonts w:hint="eastAsia"/>
          <w:lang w:eastAsia="zh-CN"/>
        </w:rPr>
        <w:t>:2484-2503.</w:t>
      </w:r>
      <w:bookmarkEnd w:id="77"/>
    </w:p>
    <w:p w14:paraId="03E9E395" w14:textId="1D8401E4" w:rsidR="0002143C" w:rsidRDefault="0002143C" w:rsidP="0002143C">
      <w:pPr>
        <w:pStyle w:val="af"/>
        <w:numPr>
          <w:ilvl w:val="0"/>
          <w:numId w:val="19"/>
        </w:numPr>
        <w:rPr>
          <w:lang w:eastAsia="zh-CN"/>
        </w:rPr>
      </w:pPr>
      <w:bookmarkStart w:id="78" w:name="_Ref241928164"/>
      <w:r w:rsidRPr="0002143C">
        <w:rPr>
          <w:lang w:eastAsia="zh-CN"/>
        </w:rPr>
        <w:t>王</w:t>
      </w:r>
      <w:proofErr w:type="gramStart"/>
      <w:r w:rsidRPr="0002143C">
        <w:rPr>
          <w:lang w:eastAsia="zh-CN"/>
        </w:rPr>
        <w:t>有恒</w:t>
      </w:r>
      <w:r w:rsidRPr="0002143C">
        <w:rPr>
          <w:lang w:eastAsia="zh-CN"/>
        </w:rPr>
        <w:t>,</w:t>
      </w:r>
      <w:proofErr w:type="gramEnd"/>
      <w:r w:rsidRPr="0002143C">
        <w:rPr>
          <w:lang w:eastAsia="zh-CN"/>
        </w:rPr>
        <w:t>冯</w:t>
      </w:r>
      <w:proofErr w:type="gramStart"/>
      <w:r w:rsidRPr="0002143C">
        <w:rPr>
          <w:lang w:eastAsia="zh-CN"/>
        </w:rPr>
        <w:t>开开</w:t>
      </w:r>
      <w:r w:rsidRPr="0002143C">
        <w:rPr>
          <w:lang w:eastAsia="zh-CN"/>
        </w:rPr>
        <w:t>,</w:t>
      </w:r>
      <w:r w:rsidRPr="0002143C">
        <w:rPr>
          <w:lang w:eastAsia="zh-CN"/>
        </w:rPr>
        <w:t>李汝佳</w:t>
      </w:r>
      <w:r w:rsidRPr="0002143C">
        <w:rPr>
          <w:lang w:eastAsia="zh-CN"/>
        </w:rPr>
        <w:t>,</w:t>
      </w:r>
      <w:r w:rsidRPr="0002143C">
        <w:rPr>
          <w:lang w:eastAsia="zh-CN"/>
        </w:rPr>
        <w:t>等</w:t>
      </w:r>
      <w:r w:rsidRPr="0002143C">
        <w:rPr>
          <w:lang w:eastAsia="zh-CN"/>
        </w:rPr>
        <w:t>.</w:t>
      </w:r>
      <w:proofErr w:type="gramEnd"/>
      <w:r w:rsidRPr="0002143C">
        <w:rPr>
          <w:lang w:eastAsia="zh-CN"/>
        </w:rPr>
        <w:t>区块链智能合约隐私保护技术研究综述</w:t>
      </w:r>
      <w:r w:rsidRPr="0002143C">
        <w:rPr>
          <w:lang w:eastAsia="zh-CN"/>
        </w:rPr>
        <w:t>[J].</w:t>
      </w:r>
      <w:r w:rsidRPr="0002143C">
        <w:rPr>
          <w:lang w:eastAsia="zh-CN"/>
        </w:rPr>
        <w:t>计算机</w:t>
      </w:r>
      <w:proofErr w:type="gramStart"/>
      <w:r w:rsidRPr="0002143C">
        <w:rPr>
          <w:lang w:eastAsia="zh-CN"/>
        </w:rPr>
        <w:t>学报</w:t>
      </w:r>
      <w:r w:rsidRPr="0002143C">
        <w:rPr>
          <w:lang w:eastAsia="zh-CN"/>
        </w:rPr>
        <w:t>,</w:t>
      </w:r>
      <w:proofErr w:type="gramEnd"/>
      <w:r w:rsidRPr="0002143C">
        <w:rPr>
          <w:lang w:eastAsia="zh-CN"/>
        </w:rPr>
        <w:t>2025,48</w:t>
      </w:r>
      <w:proofErr w:type="gramStart"/>
      <w:r w:rsidRPr="0002143C">
        <w:rPr>
          <w:lang w:eastAsia="zh-CN"/>
        </w:rPr>
        <w:t>(6)</w:t>
      </w:r>
      <w:proofErr w:type="gramEnd"/>
      <w:r w:rsidRPr="0002143C">
        <w:rPr>
          <w:lang w:eastAsia="zh-CN"/>
        </w:rPr>
        <w:t>:1373-1416.</w:t>
      </w:r>
      <w:bookmarkEnd w:id="78"/>
    </w:p>
    <w:p w14:paraId="41159305" w14:textId="77777777" w:rsidR="0002143C" w:rsidRDefault="0002143C" w:rsidP="0002143C">
      <w:pPr>
        <w:pStyle w:val="af"/>
        <w:numPr>
          <w:ilvl w:val="0"/>
          <w:numId w:val="19"/>
        </w:numPr>
        <w:wordWrap w:val="0"/>
        <w:spacing w:line="276" w:lineRule="auto"/>
        <w:rPr>
          <w:lang w:eastAsia="zh-CN"/>
        </w:rPr>
      </w:pPr>
      <w:bookmarkStart w:id="79" w:name="_Ref241928238"/>
      <w:proofErr w:type="gramStart"/>
      <w:r>
        <w:rPr>
          <w:rFonts w:hint="eastAsia"/>
          <w:lang w:eastAsia="zh-CN"/>
        </w:rPr>
        <w:t>谢亮</w:t>
      </w:r>
      <w:r>
        <w:rPr>
          <w:rFonts w:hint="eastAsia"/>
          <w:lang w:eastAsia="zh-CN"/>
        </w:rPr>
        <w:t>,</w:t>
      </w:r>
      <w:proofErr w:type="gramEnd"/>
      <w:r>
        <w:rPr>
          <w:rFonts w:hint="eastAsia"/>
          <w:lang w:eastAsia="zh-CN"/>
        </w:rPr>
        <w:t>田弟</w:t>
      </w:r>
      <w:proofErr w:type="gramStart"/>
      <w:r>
        <w:rPr>
          <w:rFonts w:hint="eastAsia"/>
          <w:lang w:eastAsia="zh-CN"/>
        </w:rPr>
        <w:t>巍</w:t>
      </w:r>
      <w:r>
        <w:rPr>
          <w:rFonts w:hint="eastAsia"/>
          <w:lang w:eastAsia="zh-CN"/>
        </w:rPr>
        <w:t>,</w:t>
      </w:r>
      <w:r>
        <w:rPr>
          <w:rFonts w:hint="eastAsia"/>
          <w:lang w:eastAsia="zh-CN"/>
        </w:rPr>
        <w:t>曾卓</w:t>
      </w:r>
      <w:r>
        <w:rPr>
          <w:rFonts w:hint="eastAsia"/>
          <w:lang w:eastAsia="zh-CN"/>
        </w:rPr>
        <w:t>,</w:t>
      </w:r>
      <w:r>
        <w:rPr>
          <w:rFonts w:hint="eastAsia"/>
          <w:lang w:eastAsia="zh-CN"/>
        </w:rPr>
        <w:t>等</w:t>
      </w:r>
      <w:r>
        <w:rPr>
          <w:rFonts w:hint="eastAsia"/>
          <w:lang w:eastAsia="zh-CN"/>
        </w:rPr>
        <w:t>.</w:t>
      </w:r>
      <w:proofErr w:type="gramEnd"/>
      <w:r>
        <w:rPr>
          <w:rFonts w:hint="eastAsia"/>
          <w:lang w:eastAsia="zh-CN"/>
        </w:rPr>
        <w:t>基于链式哈希与格基零知识证明的所有权验证方案</w:t>
      </w:r>
      <w:r>
        <w:rPr>
          <w:rFonts w:hint="eastAsia"/>
          <w:lang w:eastAsia="zh-CN"/>
        </w:rPr>
        <w:t>[J/OL].</w:t>
      </w:r>
      <w:r>
        <w:rPr>
          <w:rFonts w:hint="eastAsia"/>
          <w:lang w:eastAsia="zh-CN"/>
        </w:rPr>
        <w:t>武汉大学学报</w:t>
      </w:r>
      <w:proofErr w:type="gramStart"/>
      <w:r>
        <w:rPr>
          <w:rFonts w:hint="eastAsia"/>
          <w:lang w:eastAsia="zh-CN"/>
        </w:rPr>
        <w:t>(</w:t>
      </w:r>
      <w:r>
        <w:rPr>
          <w:rFonts w:hint="eastAsia"/>
          <w:lang w:eastAsia="zh-CN"/>
        </w:rPr>
        <w:t>理学版</w:t>
      </w:r>
      <w:r>
        <w:rPr>
          <w:rFonts w:hint="eastAsia"/>
          <w:lang w:eastAsia="zh-CN"/>
        </w:rPr>
        <w:t>)</w:t>
      </w:r>
      <w:proofErr w:type="gramEnd"/>
      <w:r>
        <w:rPr>
          <w:rFonts w:hint="eastAsia"/>
          <w:lang w:eastAsia="zh-CN"/>
        </w:rPr>
        <w:t>,1-9[2026-10-03].https://doi.org/10.14188/j.1671-8836.2025.0245.</w:t>
      </w:r>
      <w:bookmarkEnd w:id="79"/>
    </w:p>
    <w:p w14:paraId="20238510" w14:textId="01832E2A" w:rsidR="0002143C" w:rsidRDefault="0002143C" w:rsidP="0002143C">
      <w:pPr>
        <w:pStyle w:val="af"/>
        <w:numPr>
          <w:ilvl w:val="0"/>
          <w:numId w:val="19"/>
        </w:numPr>
        <w:rPr>
          <w:lang w:eastAsia="zh-CN"/>
        </w:rPr>
      </w:pPr>
      <w:bookmarkStart w:id="80" w:name="_Ref241928931"/>
      <w:r w:rsidRPr="0002143C">
        <w:rPr>
          <w:lang w:eastAsia="zh-CN"/>
        </w:rPr>
        <w:t>斯雪</w:t>
      </w:r>
      <w:proofErr w:type="gramStart"/>
      <w:r w:rsidRPr="0002143C">
        <w:rPr>
          <w:lang w:eastAsia="zh-CN"/>
        </w:rPr>
        <w:t>明</w:t>
      </w:r>
      <w:r w:rsidRPr="0002143C">
        <w:rPr>
          <w:lang w:eastAsia="zh-CN"/>
        </w:rPr>
        <w:t>,</w:t>
      </w:r>
      <w:r w:rsidRPr="0002143C">
        <w:rPr>
          <w:lang w:eastAsia="zh-CN"/>
        </w:rPr>
        <w:t>马硕森</w:t>
      </w:r>
      <w:r w:rsidRPr="0002143C">
        <w:rPr>
          <w:lang w:eastAsia="zh-CN"/>
        </w:rPr>
        <w:t>,</w:t>
      </w:r>
      <w:proofErr w:type="gramEnd"/>
      <w:r w:rsidRPr="0002143C">
        <w:rPr>
          <w:lang w:eastAsia="zh-CN"/>
        </w:rPr>
        <w:t>姚</w:t>
      </w:r>
      <w:proofErr w:type="gramStart"/>
      <w:r w:rsidRPr="0002143C">
        <w:rPr>
          <w:lang w:eastAsia="zh-CN"/>
        </w:rPr>
        <w:t>中原</w:t>
      </w:r>
      <w:r w:rsidRPr="0002143C">
        <w:rPr>
          <w:lang w:eastAsia="zh-CN"/>
        </w:rPr>
        <w:t>,</w:t>
      </w:r>
      <w:r w:rsidRPr="0002143C">
        <w:rPr>
          <w:lang w:eastAsia="zh-CN"/>
        </w:rPr>
        <w:t>等</w:t>
      </w:r>
      <w:r w:rsidRPr="0002143C">
        <w:rPr>
          <w:lang w:eastAsia="zh-CN"/>
        </w:rPr>
        <w:t>.</w:t>
      </w:r>
      <w:proofErr w:type="gramEnd"/>
      <w:r w:rsidRPr="0002143C">
        <w:rPr>
          <w:lang w:eastAsia="zh-CN"/>
        </w:rPr>
        <w:t>区块链智能合约交易并行执行的研究进展与展望</w:t>
      </w:r>
      <w:r w:rsidRPr="0002143C">
        <w:rPr>
          <w:lang w:eastAsia="zh-CN"/>
        </w:rPr>
        <w:t>[J/OL].</w:t>
      </w:r>
      <w:r w:rsidRPr="0002143C">
        <w:rPr>
          <w:lang w:eastAsia="zh-CN"/>
        </w:rPr>
        <w:t>计算机</w:t>
      </w:r>
      <w:proofErr w:type="gramStart"/>
      <w:r w:rsidRPr="0002143C">
        <w:rPr>
          <w:lang w:eastAsia="zh-CN"/>
        </w:rPr>
        <w:t>应用</w:t>
      </w:r>
      <w:r w:rsidRPr="0002143C">
        <w:rPr>
          <w:lang w:eastAsia="zh-CN"/>
        </w:rPr>
        <w:t>,</w:t>
      </w:r>
      <w:proofErr w:type="gramEnd"/>
      <w:r w:rsidRPr="0002143C">
        <w:rPr>
          <w:lang w:eastAsia="zh-CN"/>
        </w:rPr>
        <w:t>1-15[2026-10-03].https://link.cnki.net/urlid/51.1307.TP.20260602.1120.002.</w:t>
      </w:r>
      <w:bookmarkEnd w:id="80"/>
    </w:p>
    <w:p w14:paraId="4342B981" w14:textId="6D7E33FA" w:rsidR="0002143C" w:rsidRDefault="0002143C" w:rsidP="0002143C">
      <w:pPr>
        <w:pStyle w:val="af"/>
        <w:numPr>
          <w:ilvl w:val="0"/>
          <w:numId w:val="19"/>
        </w:numPr>
        <w:wordWrap w:val="0"/>
        <w:spacing w:line="276" w:lineRule="auto"/>
        <w:rPr>
          <w:lang w:eastAsia="zh-CN"/>
        </w:rPr>
      </w:pPr>
      <w:bookmarkStart w:id="81" w:name="_Ref241928959"/>
      <w:proofErr w:type="gramStart"/>
      <w:r>
        <w:rPr>
          <w:rFonts w:hint="eastAsia"/>
          <w:lang w:eastAsia="zh-CN"/>
        </w:rPr>
        <w:t>刘抗英</w:t>
      </w:r>
      <w:r>
        <w:rPr>
          <w:rFonts w:hint="eastAsia"/>
          <w:lang w:eastAsia="zh-CN"/>
        </w:rPr>
        <w:t>.</w:t>
      </w:r>
      <w:proofErr w:type="gramEnd"/>
      <w:r>
        <w:rPr>
          <w:rFonts w:hint="eastAsia"/>
          <w:lang w:eastAsia="zh-CN"/>
        </w:rPr>
        <w:t>基于联盟链数据溯源的资金风险管理研究</w:t>
      </w:r>
      <w:r>
        <w:rPr>
          <w:rFonts w:hint="eastAsia"/>
          <w:lang w:eastAsia="zh-CN"/>
        </w:rPr>
        <w:t>[J].</w:t>
      </w:r>
      <w:r>
        <w:rPr>
          <w:rFonts w:hint="eastAsia"/>
          <w:lang w:eastAsia="zh-CN"/>
        </w:rPr>
        <w:t>财会</w:t>
      </w:r>
      <w:proofErr w:type="gramStart"/>
      <w:r>
        <w:rPr>
          <w:rFonts w:hint="eastAsia"/>
          <w:lang w:eastAsia="zh-CN"/>
        </w:rPr>
        <w:t>通讯</w:t>
      </w:r>
      <w:r>
        <w:rPr>
          <w:rFonts w:hint="eastAsia"/>
          <w:lang w:eastAsia="zh-CN"/>
        </w:rPr>
        <w:t>,2025,(</w:t>
      </w:r>
      <w:proofErr w:type="gramEnd"/>
      <w:r>
        <w:rPr>
          <w:rFonts w:hint="eastAsia"/>
          <w:lang w:eastAsia="zh-CN"/>
        </w:rPr>
        <w:t>12):131-136.DOI:10.16144/j.cnki.issn1002-8072.2025.12.022.</w:t>
      </w:r>
      <w:bookmarkEnd w:id="81"/>
    </w:p>
    <w:sectPr w:rsidR="0002143C" w:rsidSect="00034616">
      <w:headerReference w:type="default" r:id="rId19"/>
      <w:footerReference w:type="default" r:id="rId20"/>
      <w:pgSz w:w="11906" w:h="16838"/>
      <w:pgMar w:top="1418" w:right="1418" w:bottom="1418" w:left="1701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A4A23" w14:textId="77777777" w:rsidR="00456E5F" w:rsidRDefault="00456E5F">
      <w:pPr>
        <w:spacing w:line="240" w:lineRule="auto"/>
      </w:pPr>
      <w:r>
        <w:separator/>
      </w:r>
    </w:p>
  </w:endnote>
  <w:endnote w:type="continuationSeparator" w:id="0">
    <w:p w14:paraId="2CDD233E" w14:textId="77777777" w:rsidR="00456E5F" w:rsidRDefault="00456E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22F40" w14:textId="77777777" w:rsidR="00D562BE" w:rsidRDefault="006F2161">
    <w:pPr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98F2F" w14:textId="77777777" w:rsidR="00456E5F" w:rsidRDefault="00456E5F">
      <w:pPr>
        <w:spacing w:line="240" w:lineRule="auto"/>
      </w:pPr>
      <w:r>
        <w:separator/>
      </w:r>
    </w:p>
  </w:footnote>
  <w:footnote w:type="continuationSeparator" w:id="0">
    <w:p w14:paraId="564121E4" w14:textId="77777777" w:rsidR="00456E5F" w:rsidRDefault="00456E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0E781" w14:textId="77777777" w:rsidR="00EF3232" w:rsidRDefault="00764804">
    <w:r>
      <w:rPr>
        <w:noProof/>
      </w:rPr>
      <w:drawing>
        <wp:inline distT="0" distB="0" distL="0" distR="0" wp14:anchorId="72D4FE0D" wp14:editId="702329A3">
          <wp:extent cx="1126286" cy="324000"/>
          <wp:effectExtent l="0" t="0" r="0" b="0"/>
          <wp:docPr id="161047857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abc_official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26286" cy="32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0" behindDoc="1" locked="0" layoutInCell="1" allowOverlap="1" wp14:anchorId="307D9BED" wp14:editId="5DD399D4">
          <wp:simplePos x="0" y="0"/>
          <wp:positionH relativeFrom="page">
            <wp:posOffset>1980000</wp:posOffset>
          </wp:positionH>
          <wp:positionV relativeFrom="page">
            <wp:posOffset>3607523</wp:posOffset>
          </wp:positionV>
          <wp:extent cx="3600000" cy="3476953"/>
          <wp:effectExtent l="0" t="0" r="0" b="0"/>
          <wp:wrapNone/>
          <wp:docPr id="27802250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abc_watermark_v4.png"/>
                  <pic:cNvPicPr/>
                </pic:nvPicPr>
                <pic:blipFill>
                  <a:blip r:embed="rId2">
                    <a:alphaModFix amt="4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00000" cy="34769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82561" w14:textId="77777777" w:rsidR="00CA65F3" w:rsidRDefault="00764804">
    <w:r>
      <w:rPr>
        <w:noProof/>
      </w:rPr>
      <w:drawing>
        <wp:inline distT="0" distB="0" distL="0" distR="0" wp14:anchorId="16C8EA86" wp14:editId="34D9D878">
          <wp:extent cx="1126286" cy="324000"/>
          <wp:effectExtent l="0" t="0" r="0" b="0"/>
          <wp:docPr id="14588259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26286" cy="32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1" behindDoc="1" locked="0" layoutInCell="1" allowOverlap="1" wp14:anchorId="19C145D7" wp14:editId="26A10B32">
          <wp:simplePos x="0" y="0"/>
          <wp:positionH relativeFrom="page">
            <wp:posOffset>1980000</wp:posOffset>
          </wp:positionH>
          <wp:positionV relativeFrom="page">
            <wp:posOffset>3607523</wp:posOffset>
          </wp:positionV>
          <wp:extent cx="3600000" cy="3476953"/>
          <wp:effectExtent l="0" t="0" r="0" b="0"/>
          <wp:wrapNone/>
          <wp:docPr id="1458825917" name="Picture 14588259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abc_watermark_v4.png"/>
                  <pic:cNvPicPr/>
                </pic:nvPicPr>
                <pic:blipFill>
                  <a:blip r:embed="rId2">
                    <a:alphaModFix amt="4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00000" cy="34769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650452"/>
    <w:multiLevelType w:val="hybridMultilevel"/>
    <w:tmpl w:val="3E26A584"/>
    <w:lvl w:ilvl="0" w:tplc="BD9E0A10">
      <w:start w:val="1"/>
      <w:numFmt w:val="decimal"/>
      <w:suff w:val="space"/>
      <w:lvlText w:val="%1."/>
      <w:lvlJc w:val="left"/>
      <w:pPr>
        <w:ind w:left="0" w:firstLine="48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7" w15:restartNumberingAfterBreak="0">
    <w:nsid w:val="11E356FF"/>
    <w:multiLevelType w:val="hybridMultilevel"/>
    <w:tmpl w:val="A40A8A14"/>
    <w:lvl w:ilvl="0" w:tplc="785834A8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AB2644AC" w:tentative="1">
      <w:start w:val="1"/>
      <w:numFmt w:val="decimal"/>
      <w:lvlText w:val="%7."/>
      <w:lvlJc w:val="left"/>
      <w:pPr>
        <w:ind w:left="3080" w:hanging="440"/>
      </w:pPr>
    </w:lvl>
    <w:lvl w:ilvl="7" w:tplc="FAE4AD76" w:tentative="1">
      <w:start w:val="1"/>
      <w:numFmt w:val="lowerLetter"/>
      <w:lvlText w:val="%8)"/>
      <w:lvlJc w:val="left"/>
      <w:pPr>
        <w:ind w:left="3520" w:hanging="440"/>
      </w:pPr>
    </w:lvl>
    <w:lvl w:ilvl="8" w:tplc="2A847C5A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A0903E6"/>
    <w:multiLevelType w:val="hybridMultilevel"/>
    <w:tmpl w:val="5FDE34B8"/>
    <w:lvl w:ilvl="0" w:tplc="CC84892C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CC5A2C46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C921EAE"/>
    <w:multiLevelType w:val="hybridMultilevel"/>
    <w:tmpl w:val="711EFB4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7E05465"/>
    <w:multiLevelType w:val="hybridMultilevel"/>
    <w:tmpl w:val="FAE60DB4"/>
    <w:lvl w:ilvl="0" w:tplc="4DF2B208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1" w15:restartNumberingAfterBreak="0">
    <w:nsid w:val="424F1466"/>
    <w:multiLevelType w:val="hybridMultilevel"/>
    <w:tmpl w:val="9710DB8A"/>
    <w:lvl w:ilvl="0" w:tplc="4B64A5BC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8CC4927"/>
    <w:multiLevelType w:val="hybridMultilevel"/>
    <w:tmpl w:val="DCD6A4F8"/>
    <w:lvl w:ilvl="0" w:tplc="469650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3" w15:restartNumberingAfterBreak="0">
    <w:nsid w:val="5B410FAF"/>
    <w:multiLevelType w:val="hybridMultilevel"/>
    <w:tmpl w:val="BA4A6136"/>
    <w:lvl w:ilvl="0" w:tplc="4B64A5BC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E4E3223"/>
    <w:multiLevelType w:val="hybridMultilevel"/>
    <w:tmpl w:val="9E0E011E"/>
    <w:lvl w:ilvl="0" w:tplc="2714B88A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5" w15:restartNumberingAfterBreak="0">
    <w:nsid w:val="5F800083"/>
    <w:multiLevelType w:val="hybridMultilevel"/>
    <w:tmpl w:val="FA66C044"/>
    <w:lvl w:ilvl="0" w:tplc="2C7E4BFA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6" w15:restartNumberingAfterBreak="0">
    <w:nsid w:val="6F37591A"/>
    <w:multiLevelType w:val="hybridMultilevel"/>
    <w:tmpl w:val="A1828EE6"/>
    <w:lvl w:ilvl="0" w:tplc="3C9A6B74">
      <w:start w:val="1"/>
      <w:numFmt w:val="decimal"/>
      <w:suff w:val="space"/>
      <w:lvlText w:val="%1."/>
      <w:lvlJc w:val="left"/>
      <w:pPr>
        <w:ind w:left="0" w:firstLine="48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551EF7DA" w:tentative="1">
      <w:start w:val="1"/>
      <w:numFmt w:val="lowerLetter"/>
      <w:lvlText w:val="%5)"/>
      <w:lvlJc w:val="left"/>
      <w:pPr>
        <w:ind w:left="2680" w:hanging="440"/>
      </w:pPr>
    </w:lvl>
    <w:lvl w:ilvl="5" w:tplc="020261EA" w:tentative="1">
      <w:start w:val="1"/>
      <w:numFmt w:val="lowerRoman"/>
      <w:lvlText w:val="%6."/>
      <w:lvlJc w:val="right"/>
      <w:pPr>
        <w:ind w:left="3120" w:hanging="440"/>
      </w:pPr>
    </w:lvl>
    <w:lvl w:ilvl="6" w:tplc="CAB8AF40" w:tentative="1">
      <w:start w:val="1"/>
      <w:numFmt w:val="decimal"/>
      <w:lvlText w:val="%7."/>
      <w:lvlJc w:val="left"/>
      <w:pPr>
        <w:ind w:left="3560" w:hanging="440"/>
      </w:pPr>
    </w:lvl>
    <w:lvl w:ilvl="7" w:tplc="9AB8EB68" w:tentative="1">
      <w:start w:val="1"/>
      <w:numFmt w:val="lowerLetter"/>
      <w:lvlText w:val="%8)"/>
      <w:lvlJc w:val="left"/>
      <w:pPr>
        <w:ind w:left="4000" w:hanging="440"/>
      </w:pPr>
    </w:lvl>
    <w:lvl w:ilvl="8" w:tplc="9CEEC222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7" w15:restartNumberingAfterBreak="0">
    <w:nsid w:val="738C211D"/>
    <w:multiLevelType w:val="hybridMultilevel"/>
    <w:tmpl w:val="9490DBBC"/>
    <w:lvl w:ilvl="0" w:tplc="6388C566">
      <w:start w:val="1"/>
      <w:numFmt w:val="decimal"/>
      <w:suff w:val="space"/>
      <w:lvlText w:val="%1."/>
      <w:lvlJc w:val="left"/>
      <w:pPr>
        <w:ind w:left="0" w:firstLine="48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EC948472" w:tentative="1">
      <w:start w:val="1"/>
      <w:numFmt w:val="lowerLetter"/>
      <w:lvlText w:val="%8)"/>
      <w:lvlJc w:val="left"/>
      <w:pPr>
        <w:ind w:left="4000" w:hanging="440"/>
      </w:pPr>
    </w:lvl>
    <w:lvl w:ilvl="8" w:tplc="95C8AC7C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994838811">
    <w:abstractNumId w:val="1"/>
  </w:num>
  <w:num w:numId="2" w16cid:durableId="2090540670">
    <w:abstractNumId w:val="7"/>
  </w:num>
  <w:num w:numId="3" w16cid:durableId="1466007051">
    <w:abstractNumId w:val="2"/>
  </w:num>
  <w:num w:numId="4" w16cid:durableId="1923296325">
    <w:abstractNumId w:val="5"/>
  </w:num>
  <w:num w:numId="5" w16cid:durableId="255485491">
    <w:abstractNumId w:val="4"/>
  </w:num>
  <w:num w:numId="6" w16cid:durableId="1124344085">
    <w:abstractNumId w:val="8"/>
  </w:num>
  <w:num w:numId="7" w16cid:durableId="1635599968">
    <w:abstractNumId w:val="16"/>
  </w:num>
  <w:num w:numId="8" w16cid:durableId="23097132">
    <w:abstractNumId w:val="17"/>
  </w:num>
  <w:num w:numId="9" w16cid:durableId="58554953">
    <w:abstractNumId w:val="3"/>
  </w:num>
  <w:num w:numId="10" w16cid:durableId="281886220">
    <w:abstractNumId w:val="0"/>
  </w:num>
  <w:num w:numId="11" w16cid:durableId="22439252">
    <w:abstractNumId w:val="6"/>
  </w:num>
  <w:num w:numId="12" w16cid:durableId="1203706775">
    <w:abstractNumId w:val="12"/>
  </w:num>
  <w:num w:numId="13" w16cid:durableId="999238870">
    <w:abstractNumId w:val="10"/>
  </w:num>
  <w:num w:numId="14" w16cid:durableId="1500660611">
    <w:abstractNumId w:val="14"/>
  </w:num>
  <w:num w:numId="15" w16cid:durableId="1124925722">
    <w:abstractNumId w:val="15"/>
  </w:num>
  <w:num w:numId="16" w16cid:durableId="1643345265">
    <w:abstractNumId w:val="17"/>
    <w:lvlOverride w:ilvl="0">
      <w:startOverride w:val="1"/>
    </w:lvlOverride>
  </w:num>
  <w:num w:numId="17" w16cid:durableId="1654329717">
    <w:abstractNumId w:val="13"/>
  </w:num>
  <w:num w:numId="18" w16cid:durableId="871386071">
    <w:abstractNumId w:val="9"/>
  </w:num>
  <w:num w:numId="19" w16cid:durableId="16197979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43C"/>
    <w:rsid w:val="00034616"/>
    <w:rsid w:val="00035D49"/>
    <w:rsid w:val="00041866"/>
    <w:rsid w:val="0004644B"/>
    <w:rsid w:val="0006063C"/>
    <w:rsid w:val="00081522"/>
    <w:rsid w:val="000A21AA"/>
    <w:rsid w:val="000A21E5"/>
    <w:rsid w:val="000A5E3A"/>
    <w:rsid w:val="000B2864"/>
    <w:rsid w:val="000C5500"/>
    <w:rsid w:val="000D3B4A"/>
    <w:rsid w:val="00115139"/>
    <w:rsid w:val="00121866"/>
    <w:rsid w:val="00123E97"/>
    <w:rsid w:val="0015074B"/>
    <w:rsid w:val="001554C1"/>
    <w:rsid w:val="0016699E"/>
    <w:rsid w:val="00174114"/>
    <w:rsid w:val="00193450"/>
    <w:rsid w:val="00195494"/>
    <w:rsid w:val="001C16CE"/>
    <w:rsid w:val="001D5094"/>
    <w:rsid w:val="001D7B91"/>
    <w:rsid w:val="002047A3"/>
    <w:rsid w:val="00232290"/>
    <w:rsid w:val="00234AFE"/>
    <w:rsid w:val="00250D5D"/>
    <w:rsid w:val="00272CBA"/>
    <w:rsid w:val="00275680"/>
    <w:rsid w:val="0029639D"/>
    <w:rsid w:val="00297356"/>
    <w:rsid w:val="002A6796"/>
    <w:rsid w:val="002C497F"/>
    <w:rsid w:val="002E6100"/>
    <w:rsid w:val="0030290F"/>
    <w:rsid w:val="00320B7C"/>
    <w:rsid w:val="00324B04"/>
    <w:rsid w:val="00326706"/>
    <w:rsid w:val="00326F90"/>
    <w:rsid w:val="003364DF"/>
    <w:rsid w:val="00362747"/>
    <w:rsid w:val="00362B7C"/>
    <w:rsid w:val="00365723"/>
    <w:rsid w:val="00387715"/>
    <w:rsid w:val="00391D20"/>
    <w:rsid w:val="003A34FC"/>
    <w:rsid w:val="003C6879"/>
    <w:rsid w:val="003D5C91"/>
    <w:rsid w:val="003E1C0B"/>
    <w:rsid w:val="003E261A"/>
    <w:rsid w:val="003F0459"/>
    <w:rsid w:val="00446764"/>
    <w:rsid w:val="00456E5F"/>
    <w:rsid w:val="00464BF7"/>
    <w:rsid w:val="004A70ED"/>
    <w:rsid w:val="004B302C"/>
    <w:rsid w:val="004D6F8B"/>
    <w:rsid w:val="004D7F78"/>
    <w:rsid w:val="00524FD9"/>
    <w:rsid w:val="00535551"/>
    <w:rsid w:val="00540D53"/>
    <w:rsid w:val="00541E4E"/>
    <w:rsid w:val="00545944"/>
    <w:rsid w:val="005624A8"/>
    <w:rsid w:val="0056562E"/>
    <w:rsid w:val="0057057B"/>
    <w:rsid w:val="00573ACC"/>
    <w:rsid w:val="005A3CBA"/>
    <w:rsid w:val="005B54AA"/>
    <w:rsid w:val="005B5DAA"/>
    <w:rsid w:val="005C6EBE"/>
    <w:rsid w:val="005E34B4"/>
    <w:rsid w:val="005E6D11"/>
    <w:rsid w:val="005F2D85"/>
    <w:rsid w:val="006072DE"/>
    <w:rsid w:val="00633D6C"/>
    <w:rsid w:val="00640B17"/>
    <w:rsid w:val="00660FF9"/>
    <w:rsid w:val="00675022"/>
    <w:rsid w:val="00676E0E"/>
    <w:rsid w:val="00682D0D"/>
    <w:rsid w:val="006947E0"/>
    <w:rsid w:val="00694A5C"/>
    <w:rsid w:val="006A6A46"/>
    <w:rsid w:val="006B2E53"/>
    <w:rsid w:val="006C7852"/>
    <w:rsid w:val="006D6E5A"/>
    <w:rsid w:val="006D7B31"/>
    <w:rsid w:val="006E5451"/>
    <w:rsid w:val="006E6416"/>
    <w:rsid w:val="006F2161"/>
    <w:rsid w:val="0070741C"/>
    <w:rsid w:val="00720A0D"/>
    <w:rsid w:val="007453D3"/>
    <w:rsid w:val="0074627D"/>
    <w:rsid w:val="00764804"/>
    <w:rsid w:val="00766F18"/>
    <w:rsid w:val="007A2F7B"/>
    <w:rsid w:val="007C0A5F"/>
    <w:rsid w:val="007C4FD8"/>
    <w:rsid w:val="007D3652"/>
    <w:rsid w:val="007E0093"/>
    <w:rsid w:val="007E1A49"/>
    <w:rsid w:val="008149CC"/>
    <w:rsid w:val="00830175"/>
    <w:rsid w:val="00844D1C"/>
    <w:rsid w:val="00855BF8"/>
    <w:rsid w:val="00860228"/>
    <w:rsid w:val="00861DB5"/>
    <w:rsid w:val="00866EB0"/>
    <w:rsid w:val="008845D2"/>
    <w:rsid w:val="00884FE2"/>
    <w:rsid w:val="00891860"/>
    <w:rsid w:val="00893D99"/>
    <w:rsid w:val="00895FBD"/>
    <w:rsid w:val="008B1C10"/>
    <w:rsid w:val="008B7112"/>
    <w:rsid w:val="008C4E5B"/>
    <w:rsid w:val="0090153A"/>
    <w:rsid w:val="009018F9"/>
    <w:rsid w:val="009257D7"/>
    <w:rsid w:val="00936F9E"/>
    <w:rsid w:val="00980EF5"/>
    <w:rsid w:val="00983F2D"/>
    <w:rsid w:val="00987EBA"/>
    <w:rsid w:val="00992740"/>
    <w:rsid w:val="009A2A48"/>
    <w:rsid w:val="009A3463"/>
    <w:rsid w:val="009B6EEF"/>
    <w:rsid w:val="009C38D5"/>
    <w:rsid w:val="009F29A5"/>
    <w:rsid w:val="009F5AA6"/>
    <w:rsid w:val="00A004F5"/>
    <w:rsid w:val="00A03209"/>
    <w:rsid w:val="00A14F0B"/>
    <w:rsid w:val="00A15ECD"/>
    <w:rsid w:val="00A41A77"/>
    <w:rsid w:val="00A444E0"/>
    <w:rsid w:val="00A5492F"/>
    <w:rsid w:val="00A61275"/>
    <w:rsid w:val="00A657E1"/>
    <w:rsid w:val="00A776F8"/>
    <w:rsid w:val="00A77CD6"/>
    <w:rsid w:val="00A855FC"/>
    <w:rsid w:val="00AA1D8D"/>
    <w:rsid w:val="00AB5F1B"/>
    <w:rsid w:val="00AC78AD"/>
    <w:rsid w:val="00AD6964"/>
    <w:rsid w:val="00AE00EA"/>
    <w:rsid w:val="00B05123"/>
    <w:rsid w:val="00B06702"/>
    <w:rsid w:val="00B07F32"/>
    <w:rsid w:val="00B15C09"/>
    <w:rsid w:val="00B25556"/>
    <w:rsid w:val="00B30910"/>
    <w:rsid w:val="00B367C0"/>
    <w:rsid w:val="00B37DB2"/>
    <w:rsid w:val="00B40CA3"/>
    <w:rsid w:val="00B47730"/>
    <w:rsid w:val="00B63DC5"/>
    <w:rsid w:val="00B67EE4"/>
    <w:rsid w:val="00B72F0D"/>
    <w:rsid w:val="00BA1BE5"/>
    <w:rsid w:val="00BD1BA0"/>
    <w:rsid w:val="00BD7730"/>
    <w:rsid w:val="00BE25CF"/>
    <w:rsid w:val="00BF7D7C"/>
    <w:rsid w:val="00C20FC2"/>
    <w:rsid w:val="00C3162F"/>
    <w:rsid w:val="00C33E58"/>
    <w:rsid w:val="00C56532"/>
    <w:rsid w:val="00C56CB6"/>
    <w:rsid w:val="00C70142"/>
    <w:rsid w:val="00C82539"/>
    <w:rsid w:val="00C93D5F"/>
    <w:rsid w:val="00CA65F3"/>
    <w:rsid w:val="00CA7843"/>
    <w:rsid w:val="00CB0664"/>
    <w:rsid w:val="00CE33A7"/>
    <w:rsid w:val="00CE5963"/>
    <w:rsid w:val="00CF58F5"/>
    <w:rsid w:val="00D00750"/>
    <w:rsid w:val="00D06201"/>
    <w:rsid w:val="00D20221"/>
    <w:rsid w:val="00D55379"/>
    <w:rsid w:val="00D562BE"/>
    <w:rsid w:val="00D60CDD"/>
    <w:rsid w:val="00D60D95"/>
    <w:rsid w:val="00D77964"/>
    <w:rsid w:val="00D82F0F"/>
    <w:rsid w:val="00D90693"/>
    <w:rsid w:val="00D94EBD"/>
    <w:rsid w:val="00DA15BA"/>
    <w:rsid w:val="00DD29F2"/>
    <w:rsid w:val="00DE07E0"/>
    <w:rsid w:val="00DE1945"/>
    <w:rsid w:val="00E12BA3"/>
    <w:rsid w:val="00E30789"/>
    <w:rsid w:val="00E367C8"/>
    <w:rsid w:val="00E65A6B"/>
    <w:rsid w:val="00E73D89"/>
    <w:rsid w:val="00E76F63"/>
    <w:rsid w:val="00E94821"/>
    <w:rsid w:val="00EA0251"/>
    <w:rsid w:val="00EA34DD"/>
    <w:rsid w:val="00EB1538"/>
    <w:rsid w:val="00EF169C"/>
    <w:rsid w:val="00EF3232"/>
    <w:rsid w:val="00F0305A"/>
    <w:rsid w:val="00F236DA"/>
    <w:rsid w:val="00F31B33"/>
    <w:rsid w:val="00F60498"/>
    <w:rsid w:val="00F634C1"/>
    <w:rsid w:val="00F65344"/>
    <w:rsid w:val="00F6653E"/>
    <w:rsid w:val="00F8265D"/>
    <w:rsid w:val="00F82E7C"/>
    <w:rsid w:val="00F94E93"/>
    <w:rsid w:val="00FC5470"/>
    <w:rsid w:val="00FC693F"/>
    <w:rsid w:val="00FC79CF"/>
    <w:rsid w:val="00FE13F5"/>
    <w:rsid w:val="00FE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D276D7"/>
  <w15:docId w15:val="{47F70C8B-6FE5-4916-9CFB-EBFFEA270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eastAsia="宋体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outlineLvl w:val="1"/>
    </w:pPr>
    <w:rPr>
      <w:rFonts w:eastAsia="黑体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outlineLvl w:val="2"/>
    </w:pPr>
    <w:rPr>
      <w:rFonts w:eastAsia="黑体"/>
      <w:b/>
      <w:bCs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2-3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-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2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2">
    <w:name w:val="List Number 2"/>
    <w:basedOn w:val="a1"/>
    <w:uiPriority w:val="99"/>
    <w:unhideWhenUsed/>
    <w:rsid w:val="0029639D"/>
    <w:pPr>
      <w:numPr>
        <w:numId w:val="1"/>
      </w:numPr>
      <w:contextualSpacing/>
    </w:p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-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TOC2">
    <w:name w:val="toc 2"/>
    <w:basedOn w:val="a1"/>
    <w:next w:val="a1"/>
    <w:autoRedefine/>
    <w:uiPriority w:val="39"/>
    <w:unhideWhenUsed/>
    <w:rsid w:val="00AD6964"/>
    <w:pPr>
      <w:spacing w:line="276" w:lineRule="auto"/>
      <w:ind w:leftChars="200" w:left="420"/>
    </w:pPr>
    <w:rPr>
      <w:sz w:val="28"/>
      <w:szCs w:val="28"/>
    </w:rPr>
  </w:style>
  <w:style w:type="table" w:styleId="-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table" w:styleId="2-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a5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customStyle="1" w:styleId="a6">
    <w:name w:val="副标题 字符"/>
    <w:basedOn w:val="a2"/>
    <w:link w:val="a7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1-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-3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character" w:styleId="a8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customStyle="1" w:styleId="a9">
    <w:name w:val="宏文本 字符"/>
    <w:basedOn w:val="a2"/>
    <w:link w:val="aa"/>
    <w:uiPriority w:val="99"/>
    <w:rsid w:val="0029639D"/>
    <w:rPr>
      <w:rFonts w:ascii="Courier" w:hAnsi="Courier"/>
      <w:sz w:val="20"/>
      <w:szCs w:val="20"/>
    </w:r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paragraph" w:styleId="ab">
    <w:name w:val="Quote"/>
    <w:basedOn w:val="a1"/>
    <w:next w:val="a1"/>
    <w:link w:val="ac"/>
    <w:uiPriority w:val="29"/>
    <w:qFormat/>
    <w:rsid w:val="00FC693F"/>
    <w:rPr>
      <w:i/>
      <w:iCs/>
      <w:color w:val="000000" w:themeColor="text1"/>
    </w:r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character" w:customStyle="1" w:styleId="ad">
    <w:name w:val="明显引用 字符"/>
    <w:basedOn w:val="a2"/>
    <w:link w:val="ae"/>
    <w:uiPriority w:val="30"/>
    <w:rsid w:val="00FC693F"/>
    <w:rPr>
      <w:b/>
      <w:bCs/>
      <w:i/>
      <w:iCs/>
      <w:color w:val="4F81BD" w:themeColor="accent1"/>
    </w:rPr>
  </w:style>
  <w:style w:type="table" w:styleId="1-3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-2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table" w:styleId="2-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0">
    <w:name w:val="Title"/>
    <w:basedOn w:val="a1"/>
    <w:next w:val="a1"/>
    <w:link w:val="af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6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af2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styleId="af3">
    <w:name w:val="Book Title"/>
    <w:basedOn w:val="a2"/>
    <w:uiPriority w:val="33"/>
    <w:qFormat/>
    <w:rsid w:val="00FC693F"/>
    <w:rPr>
      <w:b/>
      <w:bCs/>
      <w:smallCaps/>
      <w:spacing w:val="5"/>
    </w:rPr>
  </w:style>
  <w:style w:type="table" w:styleId="2-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30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20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40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f4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af5">
    <w:name w:val="footer"/>
    <w:basedOn w:val="a1"/>
    <w:link w:val="af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table" w:styleId="af7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31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-21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5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customStyle="1" w:styleId="af8">
    <w:name w:val="页眉 字符"/>
    <w:basedOn w:val="a2"/>
    <w:link w:val="af9"/>
    <w:uiPriority w:val="99"/>
    <w:rsid w:val="00E618BF"/>
  </w:style>
  <w:style w:type="table" w:styleId="-21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afa">
    <w:name w:val="正文文本 字符"/>
    <w:basedOn w:val="a2"/>
    <w:link w:val="afb"/>
    <w:uiPriority w:val="99"/>
    <w:rsid w:val="00AA1D8D"/>
  </w:style>
  <w:style w:type="table" w:styleId="1-6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afc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7">
    <w:name w:val="Subtitle"/>
    <w:basedOn w:val="a1"/>
    <w:next w:val="a1"/>
    <w:link w:val="a6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table" w:styleId="-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afd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-22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34">
    <w:name w:val="Body Text 3"/>
    <w:basedOn w:val="a1"/>
    <w:link w:val="35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ac">
    <w:name w:val="引用 字符"/>
    <w:basedOn w:val="a2"/>
    <w:link w:val="ab"/>
    <w:uiPriority w:val="29"/>
    <w:rsid w:val="00FC693F"/>
    <w:rPr>
      <w:i/>
      <w:iCs/>
      <w:color w:val="000000" w:themeColor="text1"/>
    </w:rPr>
  </w:style>
  <w:style w:type="table" w:styleId="1-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aa">
    <w:name w:val="macro"/>
    <w:link w:val="a9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1-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paragraph" w:styleId="TOC3">
    <w:name w:val="toc 3"/>
    <w:basedOn w:val="a1"/>
    <w:next w:val="a1"/>
    <w:autoRedefine/>
    <w:uiPriority w:val="39"/>
    <w:unhideWhenUsed/>
    <w:rsid w:val="00AD6964"/>
    <w:pPr>
      <w:spacing w:line="276" w:lineRule="auto"/>
      <w:ind w:leftChars="400" w:left="840"/>
    </w:pPr>
    <w:rPr>
      <w:sz w:val="28"/>
      <w:szCs w:val="28"/>
    </w:rPr>
  </w:style>
  <w:style w:type="table" w:styleId="-10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-5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2-20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ae">
    <w:name w:val="Intense Quote"/>
    <w:basedOn w:val="a1"/>
    <w:next w:val="a1"/>
    <w:link w:val="ad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table" w:styleId="1-60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afe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-50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af1">
    <w:name w:val="标题 字符"/>
    <w:basedOn w:val="a2"/>
    <w:link w:val="af0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23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customStyle="1" w:styleId="af6">
    <w:name w:val="页脚 字符"/>
    <w:basedOn w:val="a2"/>
    <w:link w:val="af5"/>
    <w:uiPriority w:val="99"/>
    <w:rsid w:val="00E618BF"/>
  </w:style>
  <w:style w:type="paragraph" w:styleId="a0">
    <w:name w:val="List Bullet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afb">
    <w:name w:val="Body Text"/>
    <w:basedOn w:val="a1"/>
    <w:link w:val="afa"/>
    <w:uiPriority w:val="99"/>
    <w:unhideWhenUsed/>
    <w:rsid w:val="00AA1D8D"/>
    <w:pPr>
      <w:spacing w:after="120"/>
    </w:pPr>
  </w:style>
  <w:style w:type="table" w:styleId="-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40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aff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60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D6964"/>
    <w:pPr>
      <w:spacing w:line="276" w:lineRule="auto"/>
    </w:pPr>
    <w:rPr>
      <w:sz w:val="28"/>
      <w:szCs w:val="28"/>
    </w:r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24">
    <w:name w:val="List 2"/>
    <w:basedOn w:val="a1"/>
    <w:uiPriority w:val="99"/>
    <w:unhideWhenUsed/>
    <w:rsid w:val="00326F90"/>
    <w:pPr>
      <w:ind w:left="720" w:hanging="360"/>
      <w:contextualSpacing/>
    </w:pPr>
  </w:style>
  <w:style w:type="table" w:styleId="2-10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-52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32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-50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-61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paragraph" w:styleId="25">
    <w:name w:val="Body Text 2"/>
    <w:basedOn w:val="a1"/>
    <w:link w:val="26"/>
    <w:uiPriority w:val="99"/>
    <w:unhideWhenUsed/>
    <w:rsid w:val="00AA1D8D"/>
    <w:pPr>
      <w:spacing w:after="120" w:line="480" w:lineRule="auto"/>
    </w:p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paragraph" w:styleId="af9">
    <w:name w:val="header"/>
    <w:basedOn w:val="a1"/>
    <w:link w:val="af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styleId="aff1">
    <w:name w:val="Strong"/>
    <w:basedOn w:val="a2"/>
    <w:uiPriority w:val="22"/>
    <w:qFormat/>
    <w:rsid w:val="00FC693F"/>
    <w:rPr>
      <w:b/>
      <w:bCs/>
    </w:rPr>
  </w:style>
  <w:style w:type="table" w:styleId="1-10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62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-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aff2">
    <w:name w:val="No Spacing"/>
    <w:uiPriority w:val="1"/>
    <w:qFormat/>
    <w:rsid w:val="00FC693F"/>
    <w:pPr>
      <w:spacing w:after="0" w:line="240" w:lineRule="auto"/>
    </w:pPr>
  </w:style>
  <w:style w:type="table" w:styleId="2-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43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3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table" w:styleId="2-1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aff3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table" w:styleId="-63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-64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1-41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table" w:styleId="-25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2-51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35">
    <w:name w:val="正文文本 3 字符"/>
    <w:basedOn w:val="a2"/>
    <w:link w:val="34"/>
    <w:uiPriority w:val="99"/>
    <w:rsid w:val="00AA1D8D"/>
    <w:rPr>
      <w:sz w:val="16"/>
      <w:szCs w:val="16"/>
    </w:r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character" w:styleId="aff4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table" w:styleId="-65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-54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2-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34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character" w:styleId="aff5">
    <w:name w:val="Hyperlink"/>
    <w:basedOn w:val="a2"/>
    <w:uiPriority w:val="99"/>
    <w:unhideWhenUsed/>
    <w:rsid w:val="00AD6964"/>
    <w:rPr>
      <w:color w:val="0000FF" w:themeColor="hyperlink"/>
      <w:u w:val="single"/>
    </w:rPr>
  </w:style>
  <w:style w:type="table" w:styleId="36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aff6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27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5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paragraph" w:styleId="20">
    <w:name w:val="List Bullet 2"/>
    <w:basedOn w:val="a1"/>
    <w:uiPriority w:val="99"/>
    <w:unhideWhenUsed/>
    <w:rsid w:val="00326F90"/>
    <w:pPr>
      <w:numPr>
        <w:numId w:val="9"/>
      </w:numPr>
      <w:contextualSpacing/>
    </w:pPr>
  </w:style>
  <w:style w:type="character" w:customStyle="1" w:styleId="26">
    <w:name w:val="正文文本 2 字符"/>
    <w:basedOn w:val="a2"/>
    <w:link w:val="25"/>
    <w:uiPriority w:val="99"/>
    <w:rsid w:val="00AA1D8D"/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35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aff7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28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37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0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aff8">
    <w:name w:val="List"/>
    <w:basedOn w:val="a1"/>
    <w:uiPriority w:val="99"/>
    <w:unhideWhenUsed/>
    <w:rsid w:val="00AA1D8D"/>
    <w:pPr>
      <w:ind w:left="360" w:hanging="360"/>
      <w:contextualSpacing/>
    </w:pPr>
  </w:style>
  <w:style w:type="table" w:styleId="1-51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paragraph" w:styleId="3">
    <w:name w:val="List Number 3"/>
    <w:basedOn w:val="a1"/>
    <w:uiPriority w:val="99"/>
    <w:unhideWhenUsed/>
    <w:rsid w:val="0029639D"/>
    <w:pPr>
      <w:numPr>
        <w:numId w:val="10"/>
      </w:numPr>
      <w:contextualSpacing/>
    </w:pPr>
  </w:style>
  <w:style w:type="character" w:styleId="aff9">
    <w:name w:val="Emphasis"/>
    <w:basedOn w:val="a2"/>
    <w:uiPriority w:val="20"/>
    <w:qFormat/>
    <w:rsid w:val="00FC693F"/>
    <w:rPr>
      <w:i/>
      <w:iCs/>
    </w:r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table" w:styleId="1-1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A1FB6A-3CFC-48CC-8BDA-9F4C09063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27</Pages>
  <Words>2738</Words>
  <Characters>15607</Characters>
  <Application>Microsoft Office Word</Application>
  <DocSecurity>0</DocSecurity>
  <Lines>130</Lines>
  <Paragraphs>36</Paragraphs>
  <ScaleCrop>false</ScaleCrop>
  <Company/>
  <LinksUpToDate>false</LinksUpToDate>
  <CharactersWithSpaces>18309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链承共予 · DataShare 项目说明文档</dc:title>
  <dc:subject/>
  <dc:creator>链承共予 · DataShare 项目团队</dc:creator>
  <cp:keywords/>
  <dc:description/>
  <cp:lastModifiedBy>2014308542@qq.com</cp:lastModifiedBy>
  <cp:revision>29</cp:revision>
  <dcterms:created xsi:type="dcterms:W3CDTF">2026-10-03T07:55:00Z</dcterms:created>
  <dcterms:modified xsi:type="dcterms:W3CDTF">2026-10-05T07:23:00Z</dcterms:modified>
  <cp:category/>
</cp:coreProperties>
</file>