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E48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F2E1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81431" cy="48672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92" cy="48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7D2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7D2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>RN-001: Quando a solicitação não puder ser atendida devido à falta de dados solicitados, o atendente fornece informação de recusa.</w:t>
      </w:r>
    </w:p>
    <w:p w:rsidR="001247D2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>RN-002: Quando o cliente solicitar um produto a qual não há disponibilidade em estoque, o pedido não pode ser finalizado.</w:t>
      </w:r>
    </w:p>
    <w:p w:rsidR="001247D2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>RN-003: Para realizar um pagamento, certificar que o orçamento está finalizado.</w:t>
      </w:r>
    </w:p>
    <w:p w:rsidR="001247D2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>RN-004: Para realizar a entrega dos itens, conferir os produtos exigidos no pedido.</w:t>
      </w:r>
    </w:p>
    <w:p w:rsidR="002F2E1A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>RN-005: Para efetuar um pedido, verificar se o orçamento está correto.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 xml:space="preserve">RN-006: </w:t>
      </w:r>
      <w:r w:rsidRPr="002F2E1A">
        <w:rPr>
          <w:rFonts w:ascii="Times New Roman" w:hAnsi="Times New Roman" w:cs="Times New Roman"/>
          <w:sz w:val="24"/>
          <w:szCs w:val="24"/>
        </w:rPr>
        <w:t>Ao realizar uma devolução de produto, garantir que o produto esteja dentro do prazo de retorno estabelecido e em condições adequadas.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t>RN-007</w:t>
      </w:r>
      <w:r w:rsidRPr="002F2E1A">
        <w:rPr>
          <w:rFonts w:ascii="Times New Roman" w:hAnsi="Times New Roman" w:cs="Times New Roman"/>
          <w:sz w:val="24"/>
          <w:szCs w:val="24"/>
        </w:rPr>
        <w:t>: Antes de conceder um desconto, validar se o cliente possui autorização ou se atende aos critérios pré-definidos para tal.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E1A">
        <w:rPr>
          <w:rFonts w:ascii="Times New Roman" w:hAnsi="Times New Roman" w:cs="Times New Roman"/>
          <w:sz w:val="24"/>
          <w:szCs w:val="24"/>
        </w:rPr>
        <w:lastRenderedPageBreak/>
        <w:t>RN-008</w:t>
      </w:r>
      <w:r w:rsidRPr="002F2E1A">
        <w:rPr>
          <w:rFonts w:ascii="Times New Roman" w:hAnsi="Times New Roman" w:cs="Times New Roman"/>
          <w:sz w:val="24"/>
          <w:szCs w:val="24"/>
        </w:rPr>
        <w:t>: Ao realizar uma transação de venda, verificar se o método de pagamento selecionado pelo cliente está disponível e funcionando corretamente.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RN-009</w:t>
      </w:r>
      <w:r w:rsidRPr="002F2E1A">
        <w:rPr>
          <w:rFonts w:ascii="Times New Roman" w:hAnsi="Times New Roman" w:cs="Times New Roman"/>
          <w:sz w:val="24"/>
          <w:szCs w:val="24"/>
        </w:rPr>
        <w:t>: Para adicionar um novo item ao estoque, certificar-se de que todas as informações relevantes, como código de barras, descrição e preço, foram inseridas corretamente.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RN-010</w:t>
      </w:r>
      <w:r w:rsidRPr="002F2E1A">
        <w:rPr>
          <w:rFonts w:ascii="Times New Roman" w:hAnsi="Times New Roman" w:cs="Times New Roman"/>
          <w:sz w:val="24"/>
          <w:szCs w:val="24"/>
        </w:rPr>
        <w:t>: Ao realizar uma venda de produto com garantia, informar ao cliente sobre os termos e condições da garantia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RN-011</w:t>
      </w:r>
      <w:r w:rsidRPr="002F2E1A">
        <w:rPr>
          <w:rFonts w:ascii="Times New Roman" w:hAnsi="Times New Roman" w:cs="Times New Roman"/>
          <w:sz w:val="24"/>
          <w:szCs w:val="24"/>
        </w:rPr>
        <w:t>: Para realizar uma promoção ou campanha de marketing, verificar se todas as condições e restrições foram claramente definidas e comunicadas aos clientes.</w:t>
      </w:r>
    </w:p>
    <w:p w:rsidR="002F2E1A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RN-012</w:t>
      </w:r>
      <w:r w:rsidRPr="002F2E1A">
        <w:rPr>
          <w:rFonts w:ascii="Times New Roman" w:hAnsi="Times New Roman" w:cs="Times New Roman"/>
          <w:sz w:val="24"/>
          <w:szCs w:val="24"/>
        </w:rPr>
        <w:t>: Ao processar um reembolso, garantir que o valor seja devolvido ao cliente de acordo com o método de pagamento originalmente utilizado.</w:t>
      </w:r>
    </w:p>
    <w:p w:rsidR="001247D2" w:rsidRPr="002F2E1A" w:rsidRDefault="002F2E1A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RN-013</w:t>
      </w:r>
      <w:r w:rsidRPr="002F2E1A">
        <w:rPr>
          <w:rFonts w:ascii="Times New Roman" w:hAnsi="Times New Roman" w:cs="Times New Roman"/>
          <w:sz w:val="24"/>
          <w:szCs w:val="24"/>
        </w:rPr>
        <w:t>: Antes de finalizar uma venda, verificar se todos os impostos e taxas aplicáveis foram calculados e adicionados ao total da compra.</w:t>
      </w:r>
      <w:r w:rsidR="001247D2" w:rsidRPr="002F2E1A">
        <w:rPr>
          <w:rFonts w:ascii="Times New Roman" w:hAnsi="Times New Roman" w:cs="Times New Roman"/>
          <w:sz w:val="24"/>
          <w:szCs w:val="24"/>
        </w:rPr>
        <w:br/>
      </w:r>
      <w:r w:rsidR="001247D2" w:rsidRPr="002F2E1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47D2" w:rsidRPr="002F2E1A" w:rsidTr="001247D2"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Regra de Negócio</w:t>
            </w:r>
          </w:p>
        </w:tc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247D2" w:rsidRPr="002F2E1A" w:rsidTr="001247D2"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RN-001</w:t>
            </w:r>
          </w:p>
        </w:tc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Quando a solicitação não puder ser atendida devido à falta de dados solicitados, o atendente fornece informação de recusa.</w:t>
            </w:r>
          </w:p>
        </w:tc>
      </w:tr>
      <w:tr w:rsidR="001247D2" w:rsidRPr="002F2E1A" w:rsidTr="001247D2"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RN-002</w:t>
            </w:r>
          </w:p>
        </w:tc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Quando o cliente solicitar um produto a qual não há disponibilidade em estoque, o pedido não pode ser finalizado.</w:t>
            </w:r>
          </w:p>
        </w:tc>
      </w:tr>
      <w:tr w:rsidR="001247D2" w:rsidRPr="002F2E1A" w:rsidTr="001247D2"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RN-003</w:t>
            </w:r>
          </w:p>
        </w:tc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Para realizar um pagamento, certificar que o orçamento está finalizado.</w:t>
            </w:r>
          </w:p>
        </w:tc>
      </w:tr>
      <w:tr w:rsidR="001247D2" w:rsidRPr="002F2E1A" w:rsidTr="001247D2"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RN-004</w:t>
            </w:r>
          </w:p>
        </w:tc>
        <w:tc>
          <w:tcPr>
            <w:tcW w:w="4247" w:type="dxa"/>
          </w:tcPr>
          <w:p w:rsidR="001247D2" w:rsidRPr="002F2E1A" w:rsidRDefault="001247D2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Para realizar a entrega dos itens, conferir os produtos exigidos no pedido.</w:t>
            </w:r>
          </w:p>
        </w:tc>
      </w:tr>
      <w:tr w:rsidR="001247D2" w:rsidRPr="002F2E1A" w:rsidTr="001247D2">
        <w:tc>
          <w:tcPr>
            <w:tcW w:w="4247" w:type="dxa"/>
          </w:tcPr>
          <w:p w:rsidR="001247D2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RN-005</w:t>
            </w:r>
          </w:p>
        </w:tc>
        <w:tc>
          <w:tcPr>
            <w:tcW w:w="4247" w:type="dxa"/>
          </w:tcPr>
          <w:p w:rsidR="001247D2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Para efetuar um pedido, verificar se o orçamento está correto.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RN-006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 xml:space="preserve">Ao realizar uma devolução de produto, garantir que o produto esteja dentro do </w:t>
            </w:r>
            <w:r w:rsidRPr="002F2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prazo de retorno estabelecido e em condições adequadas.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RN-007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Antes de conceder um desconto, validar se o cliente possui autorização ou se atende aos critérios pré-definidos para tal.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RN-008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Ao realizar uma transação de venda, verificar se o método de pagamento selecionado pelo cliente está disponível e funcionando corretamente.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RN-009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Para adicionar um novo item ao estoque, certificar-se de que todas as informações relevantes, como código de barras, descrição e preço, foram inseridas corretamente.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RN-010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Ao realizar uma venda de produto com garantia, informar ao cliente sobre os termos e condições da garantia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RN-011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Para realizar uma promoção ou campanha de marketing, verificar se todas as condições e restrições foram claramente definidas e comunicadas aos clientes.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RN-012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Ao processar um reembolso, garantir que o valor seja devolvido ao cliente de acordo com o método de pagamento originalmente utilizado.</w:t>
            </w:r>
          </w:p>
        </w:tc>
      </w:tr>
      <w:tr w:rsidR="002F2E1A" w:rsidRPr="002F2E1A" w:rsidTr="001247D2">
        <w:tc>
          <w:tcPr>
            <w:tcW w:w="4247" w:type="dxa"/>
          </w:tcPr>
          <w:p w:rsid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RN-013</w:t>
            </w:r>
          </w:p>
        </w:tc>
        <w:tc>
          <w:tcPr>
            <w:tcW w:w="4247" w:type="dxa"/>
          </w:tcPr>
          <w:p w:rsidR="002F2E1A" w:rsidRPr="002F2E1A" w:rsidRDefault="002F2E1A" w:rsidP="002F2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1A">
              <w:rPr>
                <w:rFonts w:ascii="Times New Roman" w:hAnsi="Times New Roman" w:cs="Times New Roman"/>
                <w:sz w:val="24"/>
                <w:szCs w:val="24"/>
              </w:rPr>
              <w:t>Antes de finalizar uma venda, verificar se todos os impostos e taxas aplicáveis foram calculados e adicionados ao total da compra.</w:t>
            </w:r>
          </w:p>
        </w:tc>
      </w:tr>
    </w:tbl>
    <w:p w:rsidR="001247D2" w:rsidRPr="002F2E1A" w:rsidRDefault="001247D2" w:rsidP="002F2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47D2" w:rsidRPr="002F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2"/>
    <w:rsid w:val="001247D2"/>
    <w:rsid w:val="002F2E1A"/>
    <w:rsid w:val="008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5DDC"/>
  <w15:chartTrackingRefBased/>
  <w15:docId w15:val="{FC681967-3229-413A-9923-3BD82FE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Frieren</dc:creator>
  <cp:keywords/>
  <dc:description/>
  <cp:lastModifiedBy>Frieren</cp:lastModifiedBy>
  <cp:revision>2</cp:revision>
  <cp:lastPrinted>2024-04-17T00:35:00Z</cp:lastPrinted>
  <dcterms:created xsi:type="dcterms:W3CDTF">2024-04-17T00:15:00Z</dcterms:created>
  <dcterms:modified xsi:type="dcterms:W3CDTF">2024-04-17T00:45:00Z</dcterms:modified>
</cp:coreProperties>
</file>