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81C040" w14:textId="77777777" w:rsidR="00710D54" w:rsidRDefault="00AB1B3C" w:rsidP="00710D54">
      <w:pPr>
        <w:pBdr>
          <w:bottom w:val="single" w:sz="4" w:space="1" w:color="auto"/>
        </w:pBdr>
        <w:spacing w:line="276" w:lineRule="auto"/>
        <w:jc w:val="center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E33D26">
        <w:rPr>
          <w:rFonts w:ascii="Arial" w:hAnsi="Arial" w:cs="Arial"/>
          <w:b/>
          <w:sz w:val="20"/>
          <w:szCs w:val="20"/>
        </w:rPr>
        <w:t>RESUMO EXPANDIDO</w:t>
      </w:r>
      <w:r w:rsidR="00710D54">
        <w:rPr>
          <w:rFonts w:ascii="Arial" w:hAnsi="Arial" w:cs="Arial"/>
          <w:b/>
          <w:sz w:val="20"/>
          <w:szCs w:val="20"/>
        </w:rPr>
        <w:t xml:space="preserve"> ESTRUTURADO</w:t>
      </w:r>
      <w:r w:rsidRPr="00E33D26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: </w:t>
      </w:r>
    </w:p>
    <w:p w14:paraId="73C39533" w14:textId="7543F7AE" w:rsidR="00710D54" w:rsidRPr="00710D54" w:rsidRDefault="00710D54" w:rsidP="00710D54">
      <w:pPr>
        <w:pBdr>
          <w:bottom w:val="single" w:sz="4" w:space="1" w:color="auto"/>
        </w:pBdr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710D54">
        <w:rPr>
          <w:rFonts w:ascii="Arial" w:eastAsia="Times New Roman" w:hAnsi="Arial" w:cs="Arial"/>
          <w:bCs/>
          <w:sz w:val="20"/>
          <w:szCs w:val="20"/>
          <w:lang w:eastAsia="pt-BR"/>
        </w:rPr>
        <w:t>(</w:t>
      </w:r>
      <w:r>
        <w:rPr>
          <w:rFonts w:ascii="Arial" w:eastAsia="Times New Roman" w:hAnsi="Arial" w:cs="Arial"/>
          <w:bCs/>
          <w:sz w:val="20"/>
          <w:szCs w:val="20"/>
          <w:lang w:eastAsia="pt-BR"/>
        </w:rPr>
        <w:t xml:space="preserve">Tipo: </w:t>
      </w:r>
      <w:r w:rsidR="00AB1B3C" w:rsidRPr="00E33D26">
        <w:rPr>
          <w:rFonts w:ascii="Arial" w:eastAsia="Times New Roman" w:hAnsi="Arial" w:cs="Arial"/>
          <w:bCs/>
          <w:sz w:val="20"/>
          <w:szCs w:val="20"/>
          <w:lang w:eastAsia="pt-BR"/>
        </w:rPr>
        <w:t>Estudo Original</w:t>
      </w:r>
      <w:r w:rsidR="00ED223B">
        <w:rPr>
          <w:rFonts w:ascii="Arial" w:eastAsia="Times New Roman" w:hAnsi="Arial" w:cs="Arial"/>
          <w:bCs/>
          <w:sz w:val="20"/>
          <w:szCs w:val="20"/>
          <w:lang w:eastAsia="pt-BR"/>
        </w:rPr>
        <w:t>, Revisão, Relato de Caso</w:t>
      </w:r>
      <w:r>
        <w:rPr>
          <w:rFonts w:ascii="Arial" w:eastAsia="Times New Roman" w:hAnsi="Arial" w:cs="Arial"/>
          <w:bCs/>
          <w:sz w:val="20"/>
          <w:szCs w:val="20"/>
          <w:lang w:eastAsia="pt-BR"/>
        </w:rPr>
        <w:t>)</w:t>
      </w:r>
    </w:p>
    <w:p w14:paraId="39748CA3" w14:textId="77777777" w:rsidR="00FE7F02" w:rsidRDefault="00FE7F02" w:rsidP="00710D54">
      <w:pPr>
        <w:spacing w:after="120" w:line="276" w:lineRule="auto"/>
        <w:jc w:val="center"/>
        <w:rPr>
          <w:rFonts w:ascii="Arial" w:hAnsi="Arial" w:cs="Arial"/>
          <w:b/>
          <w:sz w:val="28"/>
          <w:szCs w:val="20"/>
        </w:rPr>
      </w:pPr>
      <w:r w:rsidRPr="00FE7F02">
        <w:rPr>
          <w:rFonts w:ascii="Arial" w:hAnsi="Arial" w:cs="Arial"/>
          <w:b/>
          <w:sz w:val="28"/>
          <w:szCs w:val="20"/>
        </w:rPr>
        <w:t>IAmon: Um Modelo SVM para Classificação de Pokémons Comuns, Lendários, Sub-lendários e Míticos</w:t>
      </w:r>
    </w:p>
    <w:p w14:paraId="6CFB6C0C" w14:textId="1AF48E50" w:rsidR="00710D54" w:rsidRPr="00477FAD" w:rsidRDefault="005651AD" w:rsidP="00710D54">
      <w:pPr>
        <w:spacing w:after="120" w:line="276" w:lineRule="auto"/>
        <w:jc w:val="center"/>
        <w:rPr>
          <w:rFonts w:ascii="Arial" w:hAnsi="Arial" w:cs="Arial"/>
        </w:rPr>
      </w:pPr>
      <w:r w:rsidRPr="005651AD">
        <w:rPr>
          <w:rFonts w:ascii="Arial" w:hAnsi="Arial" w:cs="Arial"/>
        </w:rPr>
        <w:t>IAmon: An SVM Model for Classifying Common, Legendary, Sub-legendary, and Mythical Pokémon</w:t>
      </w:r>
    </w:p>
    <w:p w14:paraId="046CF48E" w14:textId="4EF16CD7" w:rsidR="00710D54" w:rsidRDefault="005651AD" w:rsidP="00710D54">
      <w:pPr>
        <w:spacing w:after="120" w:line="276" w:lineRule="auto"/>
        <w:jc w:val="center"/>
        <w:rPr>
          <w:rFonts w:ascii="Arial" w:hAnsi="Arial" w:cs="Arial"/>
        </w:rPr>
      </w:pPr>
      <w:r w:rsidRPr="005651AD">
        <w:rPr>
          <w:rFonts w:ascii="Arial" w:hAnsi="Arial" w:cs="Arial"/>
        </w:rPr>
        <w:t>IAmon: Un Modelo SVM para la Clasificación de Pokémon Comunes, Legendarios, Sub-legendarios y Míticos</w:t>
      </w:r>
    </w:p>
    <w:p w14:paraId="62EEA2A8" w14:textId="7BCF8B52" w:rsidR="00710D54" w:rsidRDefault="006747B8" w:rsidP="00710D54">
      <w:pPr>
        <w:suppressAutoHyphens/>
        <w:spacing w:after="120" w:line="276" w:lineRule="auto"/>
        <w:jc w:val="center"/>
        <w:rPr>
          <w:rFonts w:ascii="Arial" w:hAnsi="Arial" w:cs="Arial"/>
        </w:rPr>
      </w:pPr>
      <w:r w:rsidRPr="006747B8">
        <w:rPr>
          <w:rFonts w:ascii="Arial" w:hAnsi="Arial" w:cs="Arial"/>
        </w:rPr>
        <w:t>Henry Prado Geraldes</w:t>
      </w:r>
      <w:r>
        <w:rPr>
          <w:rFonts w:ascii="Arial" w:hAnsi="Arial" w:cs="Arial"/>
        </w:rPr>
        <w:t>¹</w:t>
      </w:r>
      <w:r w:rsidRPr="006747B8">
        <w:rPr>
          <w:rFonts w:ascii="Arial" w:hAnsi="Arial" w:cs="Arial"/>
        </w:rPr>
        <w:t>, Felipe Gomes Amorim</w:t>
      </w:r>
      <w:r>
        <w:rPr>
          <w:rFonts w:ascii="Arial" w:hAnsi="Arial" w:cs="Arial"/>
        </w:rPr>
        <w:t>¹</w:t>
      </w:r>
      <w:r w:rsidRPr="006747B8">
        <w:rPr>
          <w:rFonts w:ascii="Arial" w:hAnsi="Arial" w:cs="Arial"/>
        </w:rPr>
        <w:t>, Guilherme de Almeida Laurentino</w:t>
      </w:r>
      <w:r>
        <w:rPr>
          <w:rFonts w:ascii="Arial" w:hAnsi="Arial" w:cs="Arial"/>
        </w:rPr>
        <w:t>¹</w:t>
      </w:r>
      <w:r w:rsidRPr="006747B8">
        <w:rPr>
          <w:rFonts w:ascii="Arial" w:hAnsi="Arial" w:cs="Arial"/>
        </w:rPr>
        <w:t>, Camylla Emy Tahara</w:t>
      </w:r>
      <w:r>
        <w:rPr>
          <w:rFonts w:ascii="Arial" w:hAnsi="Arial" w:cs="Arial"/>
        </w:rPr>
        <w:t>¹</w:t>
      </w:r>
      <w:r w:rsidRPr="006747B8">
        <w:rPr>
          <w:rFonts w:ascii="Arial" w:hAnsi="Arial" w:cs="Arial"/>
        </w:rPr>
        <w:t>, Gustavo Silva Leão</w:t>
      </w:r>
      <w:r>
        <w:rPr>
          <w:rFonts w:ascii="Arial" w:hAnsi="Arial" w:cs="Arial"/>
        </w:rPr>
        <w:t>¹</w:t>
      </w:r>
      <w:r w:rsidRPr="006747B8">
        <w:rPr>
          <w:rFonts w:ascii="Arial" w:hAnsi="Arial" w:cs="Arial"/>
        </w:rPr>
        <w:t>, Murilo de Souza Sanches</w:t>
      </w:r>
      <w:r>
        <w:rPr>
          <w:rFonts w:ascii="Arial" w:hAnsi="Arial" w:cs="Arial"/>
        </w:rPr>
        <w:t>¹</w:t>
      </w:r>
      <w:r w:rsidRPr="006747B8">
        <w:rPr>
          <w:rFonts w:ascii="Arial" w:hAnsi="Arial" w:cs="Arial"/>
        </w:rPr>
        <w:t>, Márcio Pereira Araújo</w:t>
      </w:r>
      <w:r w:rsidR="00710D54" w:rsidRPr="00477FAD">
        <w:rPr>
          <w:rStyle w:val="Refdenotaderodap1"/>
          <w:rFonts w:ascii="Arial" w:hAnsi="Arial" w:cs="Arial"/>
        </w:rPr>
        <w:footnoteReference w:id="1"/>
      </w:r>
      <w:r w:rsidR="00710D54" w:rsidRPr="00477FAD">
        <w:rPr>
          <w:rFonts w:ascii="Arial" w:hAnsi="Arial" w:cs="Arial"/>
        </w:rPr>
        <w:t xml:space="preserve">, </w:t>
      </w:r>
      <w:r w:rsidR="00257669">
        <w:rPr>
          <w:rFonts w:ascii="Arial" w:hAnsi="Arial" w:cs="Arial"/>
        </w:rPr>
        <w:t>Higor Barreto Campos</w:t>
      </w:r>
      <w:r w:rsidR="00257669">
        <w:rPr>
          <w:rFonts w:ascii="Arial" w:hAnsi="Arial" w:cs="Arial"/>
        </w:rPr>
        <w:t xml:space="preserve"> </w:t>
      </w:r>
      <w:r w:rsidR="00E03B54">
        <w:rPr>
          <w:rFonts w:ascii="Arial" w:hAnsi="Arial" w:cs="Arial"/>
        </w:rPr>
        <w:t>¹</w:t>
      </w:r>
      <w:r>
        <w:rPr>
          <w:rFonts w:ascii="Arial" w:hAnsi="Arial" w:cs="Arial"/>
        </w:rPr>
        <w:t>*</w:t>
      </w:r>
      <w:r w:rsidR="00710D54" w:rsidRPr="00477FAD">
        <w:rPr>
          <w:rFonts w:ascii="Arial" w:hAnsi="Arial" w:cs="Arial"/>
        </w:rPr>
        <w:t xml:space="preserve">, </w:t>
      </w:r>
      <w:r w:rsidR="00E03B54">
        <w:rPr>
          <w:rFonts w:ascii="Arial" w:hAnsi="Arial" w:cs="Arial"/>
        </w:rPr>
        <w:t>Fabiano Bezerra Menegidio¹</w:t>
      </w:r>
      <w:r w:rsidR="00710D54" w:rsidRPr="00477FAD">
        <w:rPr>
          <w:rFonts w:ascii="Arial" w:hAnsi="Arial" w:cs="Arial"/>
        </w:rPr>
        <w:t>.</w:t>
      </w:r>
    </w:p>
    <w:p w14:paraId="605A42B8" w14:textId="77777777" w:rsidR="00710D54" w:rsidRPr="00E33D26" w:rsidRDefault="00710D54" w:rsidP="00AB1B3C">
      <w:pPr>
        <w:pBdr>
          <w:bottom w:val="single" w:sz="4" w:space="1" w:color="auto"/>
        </w:pBdr>
        <w:spacing w:after="200" w:line="276" w:lineRule="auto"/>
        <w:jc w:val="both"/>
        <w:rPr>
          <w:rFonts w:ascii="Arial" w:hAnsi="Arial" w:cs="Arial"/>
          <w:sz w:val="20"/>
          <w:szCs w:val="20"/>
        </w:rPr>
      </w:pPr>
    </w:p>
    <w:p w14:paraId="46C8C50E" w14:textId="77777777" w:rsidR="00710D54" w:rsidRPr="00710D54" w:rsidRDefault="00710D54" w:rsidP="00E03B54">
      <w:pPr>
        <w:spacing w:after="200" w:line="276" w:lineRule="auto"/>
        <w:rPr>
          <w:rFonts w:ascii="Arial" w:hAnsi="Arial" w:cs="Arial"/>
          <w:b/>
          <w:color w:val="FF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D2774F" w14:textId="41D7B2D3" w:rsidR="00710D54" w:rsidRDefault="00710D54" w:rsidP="004D473C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477FAD">
        <w:rPr>
          <w:rFonts w:ascii="Arial" w:hAnsi="Arial" w:cs="Arial"/>
          <w:b/>
          <w:bCs/>
          <w:sz w:val="20"/>
          <w:szCs w:val="20"/>
        </w:rPr>
        <w:t>INTRODUÇÃO</w:t>
      </w:r>
    </w:p>
    <w:p w14:paraId="7C37EB63" w14:textId="77777777" w:rsidR="00710D54" w:rsidRPr="00477FAD" w:rsidRDefault="00710D54" w:rsidP="004D473C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</w:p>
    <w:p w14:paraId="19C99755" w14:textId="4A07C059" w:rsidR="00FE7F02" w:rsidRDefault="00FE7F02" w:rsidP="00FE7F02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0"/>
          <w:szCs w:val="20"/>
        </w:rPr>
      </w:pPr>
      <w:r w:rsidRPr="00FE7F02">
        <w:rPr>
          <w:rFonts w:ascii="Arial" w:hAnsi="Arial" w:cs="Arial"/>
          <w:color w:val="000000"/>
          <w:sz w:val="20"/>
          <w:szCs w:val="20"/>
        </w:rPr>
        <w:t>A franquia Pokémon, desenvolvida pela The Pokémon Company, é uma das mais duradouras e populares no mundo dos videogames e da cultura pop, sendo amplamente conhecida por suas criaturas fictícias, cada uma com características únicas. Desde o lançamento da série, a classificação de Pokémons entre comuns, lendários, sub-lendários e míticos tornou-se um aspecto importante tanto para os jogadores quanto para a narrativa do jogo (1). Com o crescimento do aprendizado de máquina, tornou-se possível automatizar essa classificação, oferecendo uma abordagem sistemática e escalável para a identificação de padrões em conjuntos de dados extensos e complexos (2).</w:t>
      </w:r>
    </w:p>
    <w:p w14:paraId="774D4D22" w14:textId="740F7720" w:rsidR="00FE7F02" w:rsidRDefault="00FE7F02" w:rsidP="00FE7F02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0"/>
          <w:szCs w:val="20"/>
        </w:rPr>
      </w:pPr>
      <w:r w:rsidRPr="00FE7F02">
        <w:rPr>
          <w:rFonts w:ascii="Arial" w:hAnsi="Arial" w:cs="Arial"/>
          <w:color w:val="000000"/>
          <w:sz w:val="20"/>
          <w:szCs w:val="20"/>
        </w:rPr>
        <w:t xml:space="preserve">O aprendizado de máquina supervisionado, que utiliza algoritmos treinados em dados rotulados, é uma técnica eficiente para tarefas de classificação, incluindo a categorização de personagens com múltiplas características como é o caso dos </w:t>
      </w:r>
      <w:proofErr w:type="spellStart"/>
      <w:r w:rsidRPr="00FE7F02">
        <w:rPr>
          <w:rFonts w:ascii="Arial" w:hAnsi="Arial" w:cs="Arial"/>
          <w:color w:val="000000"/>
          <w:sz w:val="20"/>
          <w:szCs w:val="20"/>
        </w:rPr>
        <w:t>Pokémons</w:t>
      </w:r>
      <w:proofErr w:type="spellEnd"/>
      <w:r w:rsidR="003A2254">
        <w:rPr>
          <w:rFonts w:ascii="Arial" w:hAnsi="Arial" w:cs="Arial"/>
          <w:color w:val="000000"/>
          <w:sz w:val="20"/>
          <w:szCs w:val="20"/>
        </w:rPr>
        <w:t>, como ilustrado na Figura 1</w:t>
      </w:r>
      <w:r w:rsidRPr="00FE7F02">
        <w:rPr>
          <w:rFonts w:ascii="Arial" w:hAnsi="Arial" w:cs="Arial"/>
          <w:color w:val="000000"/>
          <w:sz w:val="20"/>
          <w:szCs w:val="20"/>
        </w:rPr>
        <w:t xml:space="preserve">. Entre os métodos mais aplicados, destaca-se a Máquina de Vetores de Suporte (SVM), devido à sua eficácia em problemas de classificação binária e multiclasse, sua capacidade de lidar com dados de alta dimensionalidade e sua robustez na construção de fronteiras de decisão </w:t>
      </w:r>
      <w:proofErr w:type="gramStart"/>
      <w:r w:rsidRPr="00FE7F02">
        <w:rPr>
          <w:rFonts w:ascii="Arial" w:hAnsi="Arial" w:cs="Arial"/>
          <w:color w:val="000000"/>
          <w:sz w:val="20"/>
          <w:szCs w:val="20"/>
        </w:rPr>
        <w:t>otimizadas</w:t>
      </w:r>
      <w:proofErr w:type="gramEnd"/>
      <w:r w:rsidRPr="00FE7F02">
        <w:rPr>
          <w:rFonts w:ascii="Arial" w:hAnsi="Arial" w:cs="Arial"/>
          <w:color w:val="000000"/>
          <w:sz w:val="20"/>
          <w:szCs w:val="20"/>
        </w:rPr>
        <w:t xml:space="preserve"> (3-5).</w:t>
      </w:r>
    </w:p>
    <w:p w14:paraId="0177148D" w14:textId="77777777" w:rsidR="003A2254" w:rsidRDefault="003A2254" w:rsidP="00FE7F02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0"/>
          <w:szCs w:val="20"/>
        </w:rPr>
      </w:pPr>
    </w:p>
    <w:p w14:paraId="01356D4B" w14:textId="77777777" w:rsidR="000A02EB" w:rsidRDefault="000A02EB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039BB747" w14:textId="3F5D8148" w:rsidR="000A02EB" w:rsidRDefault="003A2254" w:rsidP="007F5E17">
      <w:pPr>
        <w:spacing w:after="120" w:line="276" w:lineRule="auto"/>
        <w:jc w:val="center"/>
        <w:rPr>
          <w:rFonts w:ascii="Arial" w:hAnsi="Arial" w:cs="Arial"/>
          <w:sz w:val="20"/>
          <w:szCs w:val="20"/>
        </w:rPr>
      </w:pPr>
      <w:r w:rsidRPr="006D14A4">
        <w:rPr>
          <w:rFonts w:ascii="Arial" w:hAnsi="Arial" w:cs="Arial"/>
          <w:b/>
          <w:bCs/>
          <w:sz w:val="20"/>
          <w:szCs w:val="20"/>
        </w:rPr>
        <w:lastRenderedPageBreak/>
        <w:t>FIGURA 1.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Pikachu e suas características como altura, peso e suas estatísticas</w:t>
      </w:r>
      <w:r w:rsidR="007F5E17">
        <w:rPr>
          <w:rFonts w:ascii="Arial" w:hAnsi="Arial" w:cs="Arial"/>
          <w:sz w:val="20"/>
          <w:szCs w:val="20"/>
        </w:rPr>
        <w:t>.</w:t>
      </w:r>
    </w:p>
    <w:p w14:paraId="5482F35F" w14:textId="07D2DC63" w:rsidR="007F5E17" w:rsidRDefault="003A2254" w:rsidP="007F5E17">
      <w:pPr>
        <w:spacing w:after="120" w:line="276" w:lineRule="auto"/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3734F64A" wp14:editId="38EB5418">
            <wp:extent cx="5476875" cy="47443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029" cy="475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0154" w14:textId="6DB59BB6" w:rsidR="007F5E17" w:rsidRDefault="007F5E17" w:rsidP="007F5E17">
      <w:pPr>
        <w:spacing w:after="120" w:line="276" w:lineRule="auto"/>
        <w:jc w:val="center"/>
        <w:rPr>
          <w:rFonts w:ascii="Arial" w:eastAsia="Times New Roman" w:hAnsi="Arial" w:cs="Arial"/>
          <w:bCs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sz w:val="20"/>
          <w:szCs w:val="20"/>
          <w:lang w:eastAsia="pt-BR"/>
        </w:rPr>
        <w:t>Fonte</w:t>
      </w:r>
      <w:r w:rsidRPr="00477FAD">
        <w:rPr>
          <w:rFonts w:ascii="Arial" w:eastAsia="Times New Roman" w:hAnsi="Arial" w:cs="Arial"/>
          <w:b/>
          <w:sz w:val="20"/>
          <w:szCs w:val="20"/>
          <w:lang w:eastAsia="pt-BR"/>
        </w:rPr>
        <w:t>:</w:t>
      </w:r>
      <w:r>
        <w:rPr>
          <w:rFonts w:ascii="Arial" w:eastAsia="Times New Roman" w:hAnsi="Arial" w:cs="Arial"/>
          <w:bCs/>
          <w:sz w:val="20"/>
          <w:szCs w:val="20"/>
          <w:lang w:eastAsia="pt-BR"/>
        </w:rPr>
        <w:t xml:space="preserve"> </w:t>
      </w:r>
      <w:proofErr w:type="gramStart"/>
      <w:r w:rsidRPr="007F5E17">
        <w:rPr>
          <w:rFonts w:ascii="Arial" w:eastAsia="Times New Roman" w:hAnsi="Arial" w:cs="Arial"/>
          <w:bCs/>
          <w:sz w:val="20"/>
          <w:szCs w:val="20"/>
          <w:lang w:eastAsia="pt-BR"/>
        </w:rPr>
        <w:t>https</w:t>
      </w:r>
      <w:proofErr w:type="gramEnd"/>
      <w:r w:rsidRPr="007F5E17">
        <w:rPr>
          <w:rFonts w:ascii="Arial" w:eastAsia="Times New Roman" w:hAnsi="Arial" w:cs="Arial"/>
          <w:bCs/>
          <w:sz w:val="20"/>
          <w:szCs w:val="20"/>
          <w:lang w:eastAsia="pt-BR"/>
        </w:rPr>
        <w:t>://www.pokemon.com/br/pokedex/</w:t>
      </w:r>
    </w:p>
    <w:p w14:paraId="6633A81A" w14:textId="77777777" w:rsidR="007F5E17" w:rsidRPr="007F5E17" w:rsidRDefault="007F5E17" w:rsidP="007F5E17">
      <w:pPr>
        <w:spacing w:after="120" w:line="276" w:lineRule="auto"/>
        <w:jc w:val="center"/>
        <w:rPr>
          <w:rFonts w:ascii="Arial" w:hAnsi="Arial" w:cs="Arial"/>
          <w:sz w:val="20"/>
          <w:szCs w:val="20"/>
        </w:rPr>
      </w:pPr>
    </w:p>
    <w:p w14:paraId="7F19D5F2" w14:textId="4DFDC6B8" w:rsidR="00710D54" w:rsidRDefault="00FE7F02" w:rsidP="00FE7F02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0"/>
          <w:szCs w:val="20"/>
        </w:rPr>
      </w:pPr>
      <w:r w:rsidRPr="00FE7F02">
        <w:rPr>
          <w:rFonts w:ascii="Arial" w:hAnsi="Arial" w:cs="Arial"/>
          <w:color w:val="000000"/>
          <w:sz w:val="20"/>
          <w:szCs w:val="20"/>
        </w:rPr>
        <w:t xml:space="preserve">Este estudo utiliza o modelo SVM para classificar automaticamente Pokémons em diferentes categorias (comuns, lendários, </w:t>
      </w:r>
      <w:proofErr w:type="gramStart"/>
      <w:r w:rsidRPr="00FE7F02">
        <w:rPr>
          <w:rFonts w:ascii="Arial" w:hAnsi="Arial" w:cs="Arial"/>
          <w:color w:val="000000"/>
          <w:sz w:val="20"/>
          <w:szCs w:val="20"/>
        </w:rPr>
        <w:t>sub-lendários</w:t>
      </w:r>
      <w:proofErr w:type="gramEnd"/>
      <w:r w:rsidRPr="00FE7F02">
        <w:rPr>
          <w:rFonts w:ascii="Arial" w:hAnsi="Arial" w:cs="Arial"/>
          <w:color w:val="000000"/>
          <w:sz w:val="20"/>
          <w:szCs w:val="20"/>
        </w:rPr>
        <w:t xml:space="preserve"> e míticos) com base em dados extraídos de um conjunto de dados disponibilizado pelo Kaggle, que contém atributos detalhados de cada Pokémon, incluindo altura, peso, pontos de saúde, ataque e defesa especiais, e velocidade. O objetivo é verificar a eficácia do SVM na categorização, identificar as características mais relevantes e oferecer uma base técnica para estudos futuros de classificação automatizada em séries de dados similares</w:t>
      </w:r>
      <w:r w:rsidR="00E03B54" w:rsidRPr="00E03B54">
        <w:rPr>
          <w:rFonts w:ascii="Arial" w:hAnsi="Arial" w:cs="Arial"/>
          <w:color w:val="000000"/>
          <w:sz w:val="20"/>
          <w:szCs w:val="20"/>
        </w:rPr>
        <w:t>.</w:t>
      </w:r>
    </w:p>
    <w:p w14:paraId="0512278E" w14:textId="77777777" w:rsidR="00710D54" w:rsidRDefault="00710D54" w:rsidP="004D473C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</w:p>
    <w:p w14:paraId="542D5F07" w14:textId="5C188A5E" w:rsidR="00710D54" w:rsidRDefault="00710D54" w:rsidP="004D473C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OBJETIVO</w:t>
      </w:r>
    </w:p>
    <w:p w14:paraId="6BA36D93" w14:textId="77777777" w:rsidR="00710D54" w:rsidRPr="00477FAD" w:rsidRDefault="00710D54" w:rsidP="004D473C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</w:p>
    <w:p w14:paraId="1D229606" w14:textId="2FE7B366" w:rsidR="00710D54" w:rsidRPr="00E33D26" w:rsidRDefault="00E03B54" w:rsidP="00E03B54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03B54">
        <w:rPr>
          <w:rFonts w:ascii="Arial" w:hAnsi="Arial" w:cs="Arial"/>
          <w:sz w:val="20"/>
          <w:szCs w:val="20"/>
        </w:rPr>
        <w:t xml:space="preserve">Este </w:t>
      </w:r>
      <w:r>
        <w:rPr>
          <w:rFonts w:ascii="Arial" w:hAnsi="Arial" w:cs="Arial"/>
          <w:sz w:val="20"/>
          <w:szCs w:val="20"/>
        </w:rPr>
        <w:t>trabalho teve</w:t>
      </w:r>
      <w:r w:rsidRPr="00E03B54">
        <w:rPr>
          <w:rFonts w:ascii="Arial" w:hAnsi="Arial" w:cs="Arial"/>
          <w:sz w:val="20"/>
          <w:szCs w:val="20"/>
        </w:rPr>
        <w:t xml:space="preserve"> </w:t>
      </w:r>
      <w:r w:rsidR="00FE7F02" w:rsidRPr="00FE7F02">
        <w:rPr>
          <w:rFonts w:ascii="Arial" w:hAnsi="Arial" w:cs="Arial"/>
          <w:sz w:val="20"/>
          <w:szCs w:val="20"/>
        </w:rPr>
        <w:t>como objetivo desenvolver e avaliar um modelo de aprendizado de máquina, baseado no SVM, para classificar Pokémons em categorias específicas (comuns, lendários, sub-lendários e míticos), analisando as variáveis que influenciam na classificação e medindo a eficácia do modelo em tarefas de categorização multiclasse.</w:t>
      </w:r>
    </w:p>
    <w:p w14:paraId="77AF9F07" w14:textId="52E229CA" w:rsidR="00710D54" w:rsidRDefault="00710D54" w:rsidP="004D473C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0"/>
          <w:szCs w:val="20"/>
        </w:rPr>
      </w:pPr>
    </w:p>
    <w:p w14:paraId="348E089D" w14:textId="5ACEF836" w:rsidR="004D473C" w:rsidRPr="004D473C" w:rsidRDefault="004D473C" w:rsidP="004D473C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MATERIAL E </w:t>
      </w:r>
      <w:r w:rsidRPr="00477FAD">
        <w:rPr>
          <w:rFonts w:ascii="Arial" w:hAnsi="Arial" w:cs="Arial"/>
          <w:b/>
          <w:bCs/>
          <w:sz w:val="20"/>
          <w:szCs w:val="20"/>
        </w:rPr>
        <w:t>MÉTODOS</w:t>
      </w:r>
    </w:p>
    <w:p w14:paraId="47ED3B89" w14:textId="77777777" w:rsidR="004D473C" w:rsidRPr="00477FAD" w:rsidRDefault="004D473C" w:rsidP="004D473C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</w:p>
    <w:p w14:paraId="296B7670" w14:textId="77777777" w:rsidR="00E03B54" w:rsidRPr="00E03B54" w:rsidRDefault="00E03B54" w:rsidP="00E03B54">
      <w:pPr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E03B54">
        <w:rPr>
          <w:rFonts w:ascii="Arial" w:hAnsi="Arial" w:cs="Arial"/>
          <w:b/>
          <w:bCs/>
          <w:color w:val="000000"/>
          <w:sz w:val="20"/>
          <w:szCs w:val="20"/>
        </w:rPr>
        <w:t xml:space="preserve">Coleta e Preparação de Dados </w:t>
      </w:r>
    </w:p>
    <w:p w14:paraId="082EF80D" w14:textId="092A75AD" w:rsidR="00E03B54" w:rsidRPr="00E03B54" w:rsidRDefault="00E03B54" w:rsidP="00E03B54">
      <w:pPr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17EF0BB2" w14:textId="4CAAEB86" w:rsidR="00FE7F02" w:rsidRPr="00FE7F02" w:rsidRDefault="00FE7F02" w:rsidP="00FE7F02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FE7F02">
        <w:rPr>
          <w:rFonts w:ascii="Arial" w:hAnsi="Arial" w:cs="Arial"/>
          <w:color w:val="000000"/>
          <w:sz w:val="20"/>
          <w:szCs w:val="20"/>
        </w:rPr>
        <w:t>O dataset utilizado foi obtido do Kaggle e contém 801 registros com 10 atributos principais, entre eles: altura, peso, pontos de saúde, ataque especial, defesa especial, velocidade e uma variável indicadora de Pokémon lendário. A plataforma Kaggle tem se destacado pela qualidade dos dados oferecidos para aprendizado de máquina, sendo amplamente utilizada para projetos de ciência de dados e competições de modelagem preditiva (6,7).</w:t>
      </w:r>
    </w:p>
    <w:p w14:paraId="4A1B390A" w14:textId="6368025D" w:rsidR="00FE7F02" w:rsidRDefault="00FE7F02" w:rsidP="00FE7F02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FE7F02">
        <w:rPr>
          <w:rFonts w:ascii="Arial" w:hAnsi="Arial" w:cs="Arial"/>
          <w:color w:val="000000"/>
          <w:sz w:val="20"/>
          <w:szCs w:val="20"/>
        </w:rPr>
        <w:t xml:space="preserve">Para preparar o </w:t>
      </w:r>
      <w:proofErr w:type="spellStart"/>
      <w:r w:rsidRPr="00FE7F02">
        <w:rPr>
          <w:rFonts w:ascii="Arial" w:hAnsi="Arial" w:cs="Arial"/>
          <w:color w:val="000000"/>
          <w:sz w:val="20"/>
          <w:szCs w:val="20"/>
        </w:rPr>
        <w:t>dataset</w:t>
      </w:r>
      <w:proofErr w:type="spellEnd"/>
      <w:r w:rsidRPr="00FE7F02">
        <w:rPr>
          <w:rFonts w:ascii="Arial" w:hAnsi="Arial" w:cs="Arial"/>
          <w:color w:val="000000"/>
          <w:sz w:val="20"/>
          <w:szCs w:val="20"/>
        </w:rPr>
        <w:t xml:space="preserve">, algumas etapas de processamento de dados foram realizadas. Primeiramente, valores inconsistentes ou nulos foram removidos. Em seguida, a altura foi convertida de metros para centímetros para padronizar as unidades, e as variáveis categóricas foram codificadas utilizando a técnica de </w:t>
      </w:r>
      <w:proofErr w:type="spellStart"/>
      <w:r w:rsidRPr="00FE7F02">
        <w:rPr>
          <w:rFonts w:ascii="Arial" w:hAnsi="Arial" w:cs="Arial"/>
          <w:color w:val="000000"/>
          <w:sz w:val="20"/>
          <w:szCs w:val="20"/>
        </w:rPr>
        <w:t>Label</w:t>
      </w:r>
      <w:proofErr w:type="spellEnd"/>
      <w:r w:rsidRPr="00FE7F0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E7F02">
        <w:rPr>
          <w:rFonts w:ascii="Arial" w:hAnsi="Arial" w:cs="Arial"/>
          <w:color w:val="000000"/>
          <w:sz w:val="20"/>
          <w:szCs w:val="20"/>
        </w:rPr>
        <w:t>Encoding</w:t>
      </w:r>
      <w:proofErr w:type="spellEnd"/>
      <w:r w:rsidRPr="00FE7F02">
        <w:rPr>
          <w:rFonts w:ascii="Arial" w:hAnsi="Arial" w:cs="Arial"/>
          <w:color w:val="000000"/>
          <w:sz w:val="20"/>
          <w:szCs w:val="20"/>
        </w:rPr>
        <w:t>,</w:t>
      </w:r>
      <w:r w:rsidR="00777602">
        <w:rPr>
          <w:rFonts w:ascii="Arial" w:hAnsi="Arial" w:cs="Arial"/>
          <w:color w:val="000000"/>
          <w:sz w:val="20"/>
          <w:szCs w:val="20"/>
        </w:rPr>
        <w:t xml:space="preserve"> F</w:t>
      </w:r>
      <w:r w:rsidR="00DD53EB">
        <w:rPr>
          <w:rFonts w:ascii="Arial" w:hAnsi="Arial" w:cs="Arial"/>
          <w:color w:val="000000"/>
          <w:sz w:val="20"/>
          <w:szCs w:val="20"/>
        </w:rPr>
        <w:t>igura 2,</w:t>
      </w:r>
      <w:r w:rsidRPr="00FE7F02">
        <w:rPr>
          <w:rFonts w:ascii="Arial" w:hAnsi="Arial" w:cs="Arial"/>
          <w:color w:val="000000"/>
          <w:sz w:val="20"/>
          <w:szCs w:val="20"/>
        </w:rPr>
        <w:t xml:space="preserve"> transformando-as em variáveis numéricas, o que facilita a análise pelo SVM (8,9). A divisão entre dados de treino (80%) e teste (20%) foi feita usando a função train_test_split, com uma semente fixa para garantir a reprodutibilidade dos resultados (10).</w:t>
      </w:r>
    </w:p>
    <w:p w14:paraId="68DF6687" w14:textId="77777777" w:rsidR="00DD53EB" w:rsidRDefault="00DD53EB" w:rsidP="00FE7F02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</w:p>
    <w:p w14:paraId="18F52276" w14:textId="6AD52533" w:rsidR="00DD53EB" w:rsidRDefault="00DD53EB" w:rsidP="00FE7F02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FIGURA 2</w:t>
      </w:r>
      <w:r w:rsidRPr="006D14A4">
        <w:rPr>
          <w:rFonts w:ascii="Arial" w:hAnsi="Arial" w:cs="Arial"/>
          <w:b/>
          <w:bCs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Técnica de </w:t>
      </w:r>
      <w:proofErr w:type="spellStart"/>
      <w:r>
        <w:rPr>
          <w:rFonts w:ascii="Arial" w:hAnsi="Arial" w:cs="Arial"/>
          <w:sz w:val="20"/>
          <w:szCs w:val="20"/>
        </w:rPr>
        <w:t>Label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Encoding</w:t>
      </w:r>
      <w:proofErr w:type="spellEnd"/>
      <w:r>
        <w:rPr>
          <w:rFonts w:ascii="Arial" w:hAnsi="Arial" w:cs="Arial"/>
          <w:sz w:val="20"/>
          <w:szCs w:val="20"/>
        </w:rPr>
        <w:t xml:space="preserve"> para transformação da variável raridade para variável numérica</w:t>
      </w:r>
      <w:r>
        <w:rPr>
          <w:rFonts w:ascii="Arial" w:hAnsi="Arial" w:cs="Arial"/>
          <w:sz w:val="20"/>
          <w:szCs w:val="20"/>
        </w:rPr>
        <w:t>.</w:t>
      </w:r>
    </w:p>
    <w:p w14:paraId="2AAC6ECB" w14:textId="2214B403" w:rsidR="00F37203" w:rsidRDefault="00DD53EB" w:rsidP="000A02EB">
      <w:pPr>
        <w:spacing w:after="0" w:line="360" w:lineRule="auto"/>
        <w:ind w:firstLine="708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pt-BR"/>
        </w:rPr>
        <w:drawing>
          <wp:inline distT="0" distB="0" distL="0" distR="0" wp14:anchorId="09B21623" wp14:editId="2A8F3245">
            <wp:extent cx="5400675" cy="2321786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00" cy="232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8E480" w14:textId="657D674B" w:rsidR="00DD53EB" w:rsidRPr="007F5E17" w:rsidRDefault="00DD53EB" w:rsidP="00DD53EB">
      <w:pPr>
        <w:spacing w:after="120" w:line="276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  <w:lang w:eastAsia="pt-BR"/>
        </w:rPr>
        <w:t>Fonte</w:t>
      </w:r>
      <w:r w:rsidRPr="00477FAD">
        <w:rPr>
          <w:rFonts w:ascii="Arial" w:eastAsia="Times New Roman" w:hAnsi="Arial" w:cs="Arial"/>
          <w:b/>
          <w:sz w:val="20"/>
          <w:szCs w:val="20"/>
          <w:lang w:eastAsia="pt-BR"/>
        </w:rPr>
        <w:t>:</w:t>
      </w:r>
      <w:r>
        <w:rPr>
          <w:rFonts w:ascii="Arial" w:eastAsia="Times New Roman" w:hAnsi="Arial" w:cs="Arial"/>
          <w:bCs/>
          <w:sz w:val="20"/>
          <w:szCs w:val="20"/>
          <w:lang w:eastAsia="pt-BR"/>
        </w:rPr>
        <w:t xml:space="preserve"> </w:t>
      </w:r>
      <w:r w:rsidRPr="00DD53EB">
        <w:rPr>
          <w:rFonts w:ascii="Arial" w:eastAsia="Times New Roman" w:hAnsi="Arial" w:cs="Arial"/>
          <w:bCs/>
          <w:sz w:val="20"/>
          <w:szCs w:val="20"/>
          <w:lang w:eastAsia="pt-BR"/>
        </w:rPr>
        <w:t xml:space="preserve">Henry Prado Geraldes </w:t>
      </w:r>
      <w:proofErr w:type="gramStart"/>
      <w:r>
        <w:rPr>
          <w:rFonts w:ascii="Arial" w:eastAsia="Times New Roman" w:hAnsi="Arial" w:cs="Arial"/>
          <w:bCs/>
          <w:sz w:val="20"/>
          <w:szCs w:val="20"/>
          <w:lang w:eastAsia="pt-BR"/>
        </w:rPr>
        <w:t>et</w:t>
      </w:r>
      <w:proofErr w:type="gramEnd"/>
      <w:r>
        <w:rPr>
          <w:rFonts w:ascii="Arial" w:eastAsia="Times New Roman" w:hAnsi="Arial" w:cs="Arial"/>
          <w:bCs/>
          <w:sz w:val="20"/>
          <w:szCs w:val="20"/>
          <w:lang w:eastAsia="pt-BR"/>
        </w:rPr>
        <w:t xml:space="preserve"> al.,2024</w:t>
      </w:r>
    </w:p>
    <w:p w14:paraId="31B85A90" w14:textId="77777777" w:rsidR="00E03B54" w:rsidRDefault="00E03B54" w:rsidP="00E03B54">
      <w:pPr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3E3168A7" w14:textId="2ADE69DC" w:rsidR="00E03B54" w:rsidRPr="00E03B54" w:rsidRDefault="00E03B54" w:rsidP="00E03B54">
      <w:pPr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E03B54">
        <w:rPr>
          <w:rFonts w:ascii="Arial" w:hAnsi="Arial" w:cs="Arial"/>
          <w:b/>
          <w:bCs/>
          <w:color w:val="000000"/>
          <w:sz w:val="20"/>
          <w:szCs w:val="20"/>
        </w:rPr>
        <w:t>Configuração do Mo</w:t>
      </w:r>
      <w:r w:rsidR="00DD53EB">
        <w:rPr>
          <w:rFonts w:ascii="Arial" w:hAnsi="Arial" w:cs="Arial"/>
          <w:b/>
          <w:bCs/>
          <w:color w:val="000000"/>
          <w:sz w:val="20"/>
          <w:szCs w:val="20"/>
        </w:rPr>
        <w:t>delo e Procedimento de Análise</w:t>
      </w:r>
    </w:p>
    <w:p w14:paraId="08889375" w14:textId="77777777" w:rsidR="00E03B54" w:rsidRPr="00E03B54" w:rsidRDefault="00E03B54" w:rsidP="00E03B54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</w:p>
    <w:p w14:paraId="155CE6D0" w14:textId="59C7179E" w:rsidR="00E03B54" w:rsidRDefault="00FE7F02" w:rsidP="00E03B54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FE7F02">
        <w:rPr>
          <w:rFonts w:ascii="Arial" w:hAnsi="Arial" w:cs="Arial"/>
          <w:color w:val="000000"/>
          <w:sz w:val="20"/>
          <w:szCs w:val="20"/>
        </w:rPr>
        <w:t xml:space="preserve">O modelo SVM foi selecionado devido à sua eficácia em problemas de classificação, especialmente com dados de alta dimensionalidade, como no caso dos atributos dos Pokémons. O modelo foi treinado utilizando o kernel linear e otimizado com a função GridSearchCV, que explora diferentes combinações de hiperparâmetros para maximizar a precisão do modelo (11). Foram ajustados parâmetros como a margem máxima do hiperplano (C) e o gamma (influência de cada ponto de coordenada). Após a otimização, os </w:t>
      </w:r>
      <w:r w:rsidRPr="00FE7F02">
        <w:rPr>
          <w:rFonts w:ascii="Arial" w:hAnsi="Arial" w:cs="Arial"/>
          <w:color w:val="000000"/>
          <w:sz w:val="20"/>
          <w:szCs w:val="20"/>
        </w:rPr>
        <w:lastRenderedPageBreak/>
        <w:t>melhores parâmetros foram definidos como C = 1 e gamma = 0,1 com kernel radial (RBF), o que melhorou o desempenho do modelo para a tarefa de classificação multiclasse (12).</w:t>
      </w:r>
    </w:p>
    <w:p w14:paraId="1F98E602" w14:textId="77777777" w:rsidR="00E03B54" w:rsidRDefault="00E03B54" w:rsidP="00E03B54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</w:p>
    <w:p w14:paraId="717BD9FB" w14:textId="77777777" w:rsidR="00E03B54" w:rsidRPr="00E03B54" w:rsidRDefault="00E03B54" w:rsidP="00E03B54">
      <w:pPr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E03B54">
        <w:rPr>
          <w:rFonts w:ascii="Arial" w:hAnsi="Arial" w:cs="Arial"/>
          <w:b/>
          <w:bCs/>
          <w:color w:val="000000"/>
          <w:sz w:val="20"/>
          <w:szCs w:val="20"/>
        </w:rPr>
        <w:t xml:space="preserve">Avaliação do Modelo </w:t>
      </w:r>
    </w:p>
    <w:p w14:paraId="05BBE621" w14:textId="6EB16139" w:rsidR="00E03B54" w:rsidRPr="00E03B54" w:rsidRDefault="00E03B54" w:rsidP="000D2929">
      <w:pPr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400458FC" w14:textId="0CACFBC6" w:rsidR="00E03B54" w:rsidRDefault="00FE7F02" w:rsidP="00E03B54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FE7F02">
        <w:rPr>
          <w:rFonts w:ascii="Arial" w:hAnsi="Arial" w:cs="Arial"/>
          <w:color w:val="000000"/>
          <w:sz w:val="20"/>
          <w:szCs w:val="20"/>
        </w:rPr>
        <w:t>Para medir a precisão do modelo, foram utilizadas métricas de avaliação padrão como acurácia, precisão, recall e F1-score. A matriz de confusão foi utilizada para avaliar a performance do modelo, comparando as previsões com as classes reais e identificando erros de classificação. A análise de importância por permutação foi realizada para determinar a influência de cada variável na acurácia do modelo, auxiliando na identificação das variáveis mais impactantes na classificação (13-15). A validação cruzada foi aplicada com cinco divisões de teste para evitar a dependência de um único conjunto de treino e proporcionar uma avaliação mais robusta (16)</w:t>
      </w:r>
      <w:r w:rsidR="00E03B54" w:rsidRPr="00E03B54">
        <w:rPr>
          <w:rFonts w:ascii="Arial" w:hAnsi="Arial" w:cs="Arial"/>
          <w:color w:val="000000"/>
          <w:sz w:val="20"/>
          <w:szCs w:val="20"/>
        </w:rPr>
        <w:t>.</w:t>
      </w:r>
    </w:p>
    <w:p w14:paraId="5940CB74" w14:textId="77777777" w:rsidR="00E03B54" w:rsidRDefault="00E03B54" w:rsidP="00E03B54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3DBC4524" w14:textId="244A0CCF" w:rsidR="004D473C" w:rsidRDefault="004D473C" w:rsidP="004D473C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477FAD">
        <w:rPr>
          <w:rFonts w:ascii="Arial" w:hAnsi="Arial" w:cs="Arial"/>
          <w:b/>
          <w:bCs/>
          <w:sz w:val="20"/>
          <w:szCs w:val="20"/>
        </w:rPr>
        <w:t>RESULTADOS</w:t>
      </w:r>
      <w:r>
        <w:rPr>
          <w:rFonts w:ascii="Arial" w:hAnsi="Arial" w:cs="Arial"/>
          <w:b/>
          <w:bCs/>
          <w:sz w:val="20"/>
          <w:szCs w:val="20"/>
        </w:rPr>
        <w:t xml:space="preserve"> E DISCUSSÃO</w:t>
      </w:r>
    </w:p>
    <w:p w14:paraId="7AB54187" w14:textId="77777777" w:rsidR="004D473C" w:rsidRPr="00477FAD" w:rsidRDefault="004D473C" w:rsidP="004D473C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6A9D494C" w14:textId="5070091B" w:rsidR="00E03B54" w:rsidRPr="00E03B54" w:rsidRDefault="00FE7F02" w:rsidP="00E03B54">
      <w:pPr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FE7F02">
        <w:rPr>
          <w:rFonts w:ascii="Arial" w:hAnsi="Arial" w:cs="Arial"/>
          <w:b/>
          <w:bCs/>
          <w:color w:val="000000"/>
          <w:sz w:val="20"/>
          <w:szCs w:val="20"/>
        </w:rPr>
        <w:t>Classificação de Pokémons</w:t>
      </w:r>
      <w:r w:rsidR="00E03B54" w:rsidRPr="00E03B54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14:paraId="22376971" w14:textId="3048BEE5" w:rsidR="00E03B54" w:rsidRPr="00E03B54" w:rsidRDefault="00E03B54" w:rsidP="00E03B54">
      <w:pPr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57A20248" w14:textId="4F8D6891" w:rsidR="00FE7F02" w:rsidRDefault="00FE7F02" w:rsidP="00FE7F02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FE7F02">
        <w:rPr>
          <w:rFonts w:ascii="Arial" w:hAnsi="Arial" w:cs="Arial"/>
          <w:color w:val="000000"/>
          <w:sz w:val="20"/>
          <w:szCs w:val="20"/>
        </w:rPr>
        <w:t>Os resultados obtidos com o modelo SVM demonstram um bom desempenho na classificação de Pokémons, especialmente nas categorias mais comuns</w:t>
      </w:r>
      <w:r w:rsidR="00777602">
        <w:rPr>
          <w:rFonts w:ascii="Arial" w:hAnsi="Arial" w:cs="Arial"/>
          <w:color w:val="000000"/>
          <w:sz w:val="20"/>
          <w:szCs w:val="20"/>
        </w:rPr>
        <w:t>, como observado na matriz de confusão na Figura 3</w:t>
      </w:r>
      <w:bookmarkStart w:id="0" w:name="_GoBack"/>
      <w:bookmarkEnd w:id="0"/>
      <w:r w:rsidRPr="00FE7F02">
        <w:rPr>
          <w:rFonts w:ascii="Arial" w:hAnsi="Arial" w:cs="Arial"/>
          <w:color w:val="000000"/>
          <w:sz w:val="20"/>
          <w:szCs w:val="20"/>
        </w:rPr>
        <w:t>. O modelo apresentou uma acurácia geral elevada, com precisão de 0.99 e recall de 1.00 para a classe de Pokémons comuns, indicando que o SVM capturou eficientemente os padrões das variáveis que caracterizam esses Pokémons. Este desempenho é consistente com estudos que sugerem a eficácia do SVM em contextos de classificação com múltiplos atributos e classes bem representadas (3, 5, 10).</w:t>
      </w:r>
    </w:p>
    <w:p w14:paraId="37FD4ED9" w14:textId="77777777" w:rsidR="000A02EB" w:rsidRDefault="000A02EB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775B5226" w14:textId="167404BD" w:rsidR="000A02EB" w:rsidRDefault="000A02EB" w:rsidP="000A02EB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FIGURA </w:t>
      </w:r>
      <w:r>
        <w:rPr>
          <w:rFonts w:ascii="Arial" w:hAnsi="Arial" w:cs="Arial"/>
          <w:b/>
          <w:bCs/>
          <w:sz w:val="20"/>
          <w:szCs w:val="20"/>
        </w:rPr>
        <w:t>3</w:t>
      </w:r>
      <w:r w:rsidRPr="006D14A4">
        <w:rPr>
          <w:rFonts w:ascii="Arial" w:hAnsi="Arial" w:cs="Arial"/>
          <w:b/>
          <w:bCs/>
          <w:sz w:val="20"/>
          <w:szCs w:val="20"/>
        </w:rPr>
        <w:t>.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Matriz de confusão de raridade dos </w:t>
      </w:r>
      <w:proofErr w:type="spellStart"/>
      <w:r>
        <w:rPr>
          <w:rFonts w:ascii="Arial" w:hAnsi="Arial" w:cs="Arial"/>
          <w:sz w:val="20"/>
          <w:szCs w:val="20"/>
        </w:rPr>
        <w:t>Pokémons</w:t>
      </w:r>
      <w:proofErr w:type="spellEnd"/>
      <w:r w:rsidR="00777602">
        <w:rPr>
          <w:rFonts w:ascii="Arial" w:hAnsi="Arial" w:cs="Arial"/>
          <w:sz w:val="20"/>
          <w:szCs w:val="20"/>
        </w:rPr>
        <w:t>.</w:t>
      </w:r>
    </w:p>
    <w:p w14:paraId="182D25F8" w14:textId="056B6203" w:rsidR="000A02EB" w:rsidRDefault="000A02EB" w:rsidP="000A02EB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124B5BA7" wp14:editId="01FD2273">
            <wp:extent cx="4572000" cy="366049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3553" cy="36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437C" w14:textId="77777777" w:rsidR="000A02EB" w:rsidRPr="007F5E17" w:rsidRDefault="000A02EB" w:rsidP="000A02EB">
      <w:pPr>
        <w:spacing w:after="120" w:line="276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  <w:lang w:eastAsia="pt-BR"/>
        </w:rPr>
        <w:t>Fonte</w:t>
      </w:r>
      <w:r w:rsidRPr="00477FAD">
        <w:rPr>
          <w:rFonts w:ascii="Arial" w:eastAsia="Times New Roman" w:hAnsi="Arial" w:cs="Arial"/>
          <w:b/>
          <w:sz w:val="20"/>
          <w:szCs w:val="20"/>
          <w:lang w:eastAsia="pt-BR"/>
        </w:rPr>
        <w:t>:</w:t>
      </w:r>
      <w:r>
        <w:rPr>
          <w:rFonts w:ascii="Arial" w:eastAsia="Times New Roman" w:hAnsi="Arial" w:cs="Arial"/>
          <w:bCs/>
          <w:sz w:val="20"/>
          <w:szCs w:val="20"/>
          <w:lang w:eastAsia="pt-BR"/>
        </w:rPr>
        <w:t xml:space="preserve"> </w:t>
      </w:r>
      <w:r w:rsidRPr="00DD53EB">
        <w:rPr>
          <w:rFonts w:ascii="Arial" w:eastAsia="Times New Roman" w:hAnsi="Arial" w:cs="Arial"/>
          <w:bCs/>
          <w:sz w:val="20"/>
          <w:szCs w:val="20"/>
          <w:lang w:eastAsia="pt-BR"/>
        </w:rPr>
        <w:t xml:space="preserve">Henry Prado Geraldes </w:t>
      </w:r>
      <w:proofErr w:type="gramStart"/>
      <w:r>
        <w:rPr>
          <w:rFonts w:ascii="Arial" w:eastAsia="Times New Roman" w:hAnsi="Arial" w:cs="Arial"/>
          <w:bCs/>
          <w:sz w:val="20"/>
          <w:szCs w:val="20"/>
          <w:lang w:eastAsia="pt-BR"/>
        </w:rPr>
        <w:t>et</w:t>
      </w:r>
      <w:proofErr w:type="gramEnd"/>
      <w:r>
        <w:rPr>
          <w:rFonts w:ascii="Arial" w:eastAsia="Times New Roman" w:hAnsi="Arial" w:cs="Arial"/>
          <w:bCs/>
          <w:sz w:val="20"/>
          <w:szCs w:val="20"/>
          <w:lang w:eastAsia="pt-BR"/>
        </w:rPr>
        <w:t xml:space="preserve"> al.,2024</w:t>
      </w:r>
    </w:p>
    <w:p w14:paraId="7CDA2FAF" w14:textId="77777777" w:rsidR="000A02EB" w:rsidRPr="00FE7F02" w:rsidRDefault="000A02EB" w:rsidP="000A02EB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</w:p>
    <w:p w14:paraId="6D5D932B" w14:textId="47CB0A7E" w:rsidR="004D473C" w:rsidRDefault="00FE7F02" w:rsidP="00FE7F02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FE7F02">
        <w:rPr>
          <w:rFonts w:ascii="Arial" w:hAnsi="Arial" w:cs="Arial"/>
          <w:color w:val="000000"/>
          <w:sz w:val="20"/>
          <w:szCs w:val="20"/>
        </w:rPr>
        <w:t>No entanto, para a categoria de Pokémons lendários, o modelo enfrentou dificuldades, registrando um recall de apenas 0.33. Esse resultado sugere que o modelo teve dificuldade em identificar corretamente os Pokémons lendários, devido à baixa representatividade dessa classe no dataset, caracterizando um problema de desequilíbrio de classes. Em situações de dados desequilibrados, as classes minoritárias tendem a ser menos reconhecidas, levando a um desempenho inferior em termos de recall e precisão para essas categorias (16). A literatura propõe o uso de técnicas como o balanceamento de dados ou métodos de ensemble, como o Random Forest e o Boosting, para minimizar esses efeitos e aprimorar a identificação de classes minoritárias (13, 18).</w:t>
      </w:r>
    </w:p>
    <w:p w14:paraId="3002ABA2" w14:textId="77777777" w:rsidR="00E03B54" w:rsidRDefault="00E03B54" w:rsidP="00E03B54">
      <w:pPr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4D2D373A" w14:textId="32CEB4CD" w:rsidR="00E03B54" w:rsidRPr="00E03B54" w:rsidRDefault="00FE7F02" w:rsidP="00E03B54">
      <w:pPr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FE7F02">
        <w:rPr>
          <w:rFonts w:ascii="Arial" w:hAnsi="Arial" w:cs="Arial"/>
          <w:b/>
          <w:bCs/>
          <w:color w:val="000000"/>
          <w:sz w:val="20"/>
          <w:szCs w:val="20"/>
        </w:rPr>
        <w:t>Importância das Variáveis</w:t>
      </w:r>
      <w:r w:rsidR="00E03B54" w:rsidRPr="00E03B54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14:paraId="2656868D" w14:textId="57D5A7BC" w:rsidR="00E03B54" w:rsidRPr="00E03B54" w:rsidRDefault="00E03B54" w:rsidP="00E03B54">
      <w:pPr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3F981E85" w14:textId="14B5F21D" w:rsidR="00FE7F02" w:rsidRDefault="00FE7F02" w:rsidP="00FE7F02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FE7F02">
        <w:rPr>
          <w:rFonts w:ascii="Arial" w:hAnsi="Arial" w:cs="Arial"/>
          <w:color w:val="000000"/>
          <w:sz w:val="20"/>
          <w:szCs w:val="20"/>
        </w:rPr>
        <w:t xml:space="preserve">A análise de importância por permutação revelou que </w:t>
      </w:r>
      <w:proofErr w:type="gramStart"/>
      <w:r w:rsidRPr="00FE7F02">
        <w:rPr>
          <w:rFonts w:ascii="Arial" w:hAnsi="Arial" w:cs="Arial"/>
          <w:color w:val="000000"/>
          <w:sz w:val="20"/>
          <w:szCs w:val="20"/>
        </w:rPr>
        <w:t>variáveis como pontos de saúde (HP), ataque</w:t>
      </w:r>
      <w:proofErr w:type="gramEnd"/>
      <w:r w:rsidRPr="00FE7F02">
        <w:rPr>
          <w:rFonts w:ascii="Arial" w:hAnsi="Arial" w:cs="Arial"/>
          <w:color w:val="000000"/>
          <w:sz w:val="20"/>
          <w:szCs w:val="20"/>
        </w:rPr>
        <w:t xml:space="preserve"> especial, defesa especial e velocidade foram os principais atributos que influenciaram a classificação correta dos </w:t>
      </w:r>
      <w:proofErr w:type="spellStart"/>
      <w:r w:rsidRPr="00FE7F02">
        <w:rPr>
          <w:rFonts w:ascii="Arial" w:hAnsi="Arial" w:cs="Arial"/>
          <w:color w:val="000000"/>
          <w:sz w:val="20"/>
          <w:szCs w:val="20"/>
        </w:rPr>
        <w:t>Pokémons</w:t>
      </w:r>
      <w:proofErr w:type="spellEnd"/>
      <w:r w:rsidR="00777602">
        <w:rPr>
          <w:rFonts w:ascii="Arial" w:hAnsi="Arial" w:cs="Arial"/>
          <w:color w:val="000000"/>
          <w:sz w:val="20"/>
          <w:szCs w:val="20"/>
        </w:rPr>
        <w:t>, conforme a Figura 4</w:t>
      </w:r>
      <w:r w:rsidRPr="00FE7F02">
        <w:rPr>
          <w:rFonts w:ascii="Arial" w:hAnsi="Arial" w:cs="Arial"/>
          <w:color w:val="000000"/>
          <w:sz w:val="20"/>
          <w:szCs w:val="20"/>
        </w:rPr>
        <w:t xml:space="preserve">. Esses resultados indicam que características de desempenho em combate têm um papel significativo na diferenciação entre as categorias de Pokémons, especialmente na distinção de classes superiores, como lendários e míticos, que normalmente apresentam estatísticas elevadas nesses atributos (19). Estudos em jogos de estratégia e RPGs indicam que atributos como HP, ataque e defesa são fatores cruciais na definição de status de personagens, o que justifica a relevância dessas variáveis para a classificação de </w:t>
      </w:r>
      <w:proofErr w:type="spellStart"/>
      <w:r w:rsidRPr="00FE7F02">
        <w:rPr>
          <w:rFonts w:ascii="Arial" w:hAnsi="Arial" w:cs="Arial"/>
          <w:color w:val="000000"/>
          <w:sz w:val="20"/>
          <w:szCs w:val="20"/>
        </w:rPr>
        <w:t>Pokémons</w:t>
      </w:r>
      <w:proofErr w:type="spellEnd"/>
      <w:r w:rsidRPr="00FE7F02">
        <w:rPr>
          <w:rFonts w:ascii="Arial" w:hAnsi="Arial" w:cs="Arial"/>
          <w:color w:val="000000"/>
          <w:sz w:val="20"/>
          <w:szCs w:val="20"/>
        </w:rPr>
        <w:t xml:space="preserve"> (20).</w:t>
      </w:r>
    </w:p>
    <w:p w14:paraId="4FBC018A" w14:textId="5DD6D9F2" w:rsidR="000A02EB" w:rsidRPr="000A02EB" w:rsidRDefault="000A02EB" w:rsidP="000A02EB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FIGURA </w:t>
      </w:r>
      <w:r>
        <w:rPr>
          <w:rFonts w:ascii="Arial" w:hAnsi="Arial" w:cs="Arial"/>
          <w:b/>
          <w:bCs/>
          <w:sz w:val="20"/>
          <w:szCs w:val="20"/>
        </w:rPr>
        <w:t>4</w:t>
      </w:r>
      <w:r w:rsidRPr="006D14A4">
        <w:rPr>
          <w:rFonts w:ascii="Arial" w:hAnsi="Arial" w:cs="Arial"/>
          <w:b/>
          <w:bCs/>
          <w:sz w:val="20"/>
          <w:szCs w:val="20"/>
        </w:rPr>
        <w:t>.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777602">
        <w:rPr>
          <w:rFonts w:ascii="Arial" w:hAnsi="Arial" w:cs="Arial"/>
          <w:sz w:val="20"/>
          <w:szCs w:val="20"/>
        </w:rPr>
        <w:t>Importância de cada característica para a classificação da raridade.</w:t>
      </w:r>
    </w:p>
    <w:p w14:paraId="030547ED" w14:textId="7CA511A1" w:rsidR="000A02EB" w:rsidRDefault="000A02EB" w:rsidP="00FE7F02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63A25915" wp14:editId="66405451">
            <wp:extent cx="5177373" cy="3228975"/>
            <wp:effectExtent l="0" t="0" r="444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3956" cy="323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1D9F" w14:textId="77777777" w:rsidR="00777602" w:rsidRPr="007F5E17" w:rsidRDefault="00777602" w:rsidP="00777602">
      <w:pPr>
        <w:spacing w:after="120" w:line="276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  <w:lang w:eastAsia="pt-BR"/>
        </w:rPr>
        <w:t>Fonte</w:t>
      </w:r>
      <w:r w:rsidRPr="00477FAD">
        <w:rPr>
          <w:rFonts w:ascii="Arial" w:eastAsia="Times New Roman" w:hAnsi="Arial" w:cs="Arial"/>
          <w:b/>
          <w:sz w:val="20"/>
          <w:szCs w:val="20"/>
          <w:lang w:eastAsia="pt-BR"/>
        </w:rPr>
        <w:t>:</w:t>
      </w:r>
      <w:r>
        <w:rPr>
          <w:rFonts w:ascii="Arial" w:eastAsia="Times New Roman" w:hAnsi="Arial" w:cs="Arial"/>
          <w:bCs/>
          <w:sz w:val="20"/>
          <w:szCs w:val="20"/>
          <w:lang w:eastAsia="pt-BR"/>
        </w:rPr>
        <w:t xml:space="preserve"> </w:t>
      </w:r>
      <w:r w:rsidRPr="00DD53EB">
        <w:rPr>
          <w:rFonts w:ascii="Arial" w:eastAsia="Times New Roman" w:hAnsi="Arial" w:cs="Arial"/>
          <w:bCs/>
          <w:sz w:val="20"/>
          <w:szCs w:val="20"/>
          <w:lang w:eastAsia="pt-BR"/>
        </w:rPr>
        <w:t xml:space="preserve">Henry Prado Geraldes </w:t>
      </w:r>
      <w:proofErr w:type="gramStart"/>
      <w:r>
        <w:rPr>
          <w:rFonts w:ascii="Arial" w:eastAsia="Times New Roman" w:hAnsi="Arial" w:cs="Arial"/>
          <w:bCs/>
          <w:sz w:val="20"/>
          <w:szCs w:val="20"/>
          <w:lang w:eastAsia="pt-BR"/>
        </w:rPr>
        <w:t>et</w:t>
      </w:r>
      <w:proofErr w:type="gramEnd"/>
      <w:r>
        <w:rPr>
          <w:rFonts w:ascii="Arial" w:eastAsia="Times New Roman" w:hAnsi="Arial" w:cs="Arial"/>
          <w:bCs/>
          <w:sz w:val="20"/>
          <w:szCs w:val="20"/>
          <w:lang w:eastAsia="pt-BR"/>
        </w:rPr>
        <w:t xml:space="preserve"> al.,2024</w:t>
      </w:r>
    </w:p>
    <w:p w14:paraId="0DC3E133" w14:textId="77777777" w:rsidR="00777602" w:rsidRPr="00FE7F02" w:rsidRDefault="00777602" w:rsidP="00FE7F02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</w:p>
    <w:p w14:paraId="767DD013" w14:textId="1C083C7D" w:rsidR="000A02EB" w:rsidRDefault="00FE7F02" w:rsidP="000A02EB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FE7F02">
        <w:rPr>
          <w:rFonts w:ascii="Arial" w:hAnsi="Arial" w:cs="Arial"/>
          <w:color w:val="000000"/>
          <w:sz w:val="20"/>
          <w:szCs w:val="20"/>
        </w:rPr>
        <w:t>O alto impacto dessas variáveis no modelo também reflete as tendências de design de personagens em jogos de batalha, onde criaturas com características superiores em combate são frequentemente atribuídas a classes raras ou lendárias. Comparado a variáveis como altura e peso, que desempenharam um papel menos significativo, esses atributos de combate demonstram ser determinantes na classificação automática de Pokémons, alinhando-se com outras pesquisas que analisam personagens de jogos eletrônicos e suas categorizações (</w:t>
      </w:r>
      <w:proofErr w:type="gramStart"/>
      <w:r w:rsidRPr="00FE7F02">
        <w:rPr>
          <w:rFonts w:ascii="Arial" w:hAnsi="Arial" w:cs="Arial"/>
          <w:color w:val="000000"/>
          <w:sz w:val="20"/>
          <w:szCs w:val="20"/>
        </w:rPr>
        <w:t>21, 22</w:t>
      </w:r>
      <w:proofErr w:type="gramEnd"/>
      <w:r w:rsidRPr="00FE7F02">
        <w:rPr>
          <w:rFonts w:ascii="Arial" w:hAnsi="Arial" w:cs="Arial"/>
          <w:color w:val="000000"/>
          <w:sz w:val="20"/>
          <w:szCs w:val="20"/>
        </w:rPr>
        <w:t>)</w:t>
      </w:r>
      <w:r w:rsidR="00E03B54" w:rsidRPr="00E03B54">
        <w:rPr>
          <w:rFonts w:ascii="Arial" w:hAnsi="Arial" w:cs="Arial"/>
          <w:color w:val="000000"/>
          <w:sz w:val="20"/>
          <w:szCs w:val="20"/>
        </w:rPr>
        <w:t>.</w:t>
      </w:r>
    </w:p>
    <w:p w14:paraId="325353CD" w14:textId="77777777" w:rsidR="00E03B54" w:rsidRDefault="00E03B54" w:rsidP="00E03B54">
      <w:pPr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1DC10ABC" w14:textId="27BF408C" w:rsidR="00E03B54" w:rsidRPr="00E03B54" w:rsidRDefault="00FE7F02" w:rsidP="00E03B54">
      <w:pPr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FE7F02">
        <w:rPr>
          <w:rFonts w:ascii="Arial" w:hAnsi="Arial" w:cs="Arial"/>
          <w:b/>
          <w:bCs/>
          <w:color w:val="000000"/>
          <w:sz w:val="20"/>
          <w:szCs w:val="20"/>
        </w:rPr>
        <w:t>Comparação com Outros Modelos</w:t>
      </w:r>
      <w:r w:rsidR="00E03B54" w:rsidRPr="00E03B54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14:paraId="11C59C13" w14:textId="77777777" w:rsidR="00E03B54" w:rsidRPr="00E03B54" w:rsidRDefault="00E03B54" w:rsidP="00E03B54">
      <w:pPr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452574B0" w14:textId="713786E8" w:rsidR="00E03B54" w:rsidRDefault="00FE7F02" w:rsidP="00E03B54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FE7F02">
        <w:rPr>
          <w:rFonts w:ascii="Arial" w:hAnsi="Arial" w:cs="Arial"/>
          <w:color w:val="000000"/>
          <w:sz w:val="20"/>
          <w:szCs w:val="20"/>
        </w:rPr>
        <w:t>Embora o SVM tenha se mostrado eficaz, estudos indicam que modelos como Redes Neurais e algoritmos de ensemble, como o Random Forest, poderiam potencialmente oferecer um desempenho superior em tarefas com desequilíbrio de classes, graças à sua maior flexibilidade e capacidade de ajuste dinâmico (11, 17, 23). A literatura reforça que, enquanto o SVM se destaca em problemas de classificação binária e com fronteiras lineares claras, modelos de redes neurais e técnicas de ensemble tendem a se adaptar melhor a fronteiras complexas e a lidar com classes com menor representatividade, como é o caso dos Pokémons lendários (21, 23). A inclusão dessas técnicas em futuras análises poderia melhorar o recall das classes minoritárias, além de oferecer uma perspectiva complementar para o entendimento dos fatores que influenciam a categorização</w:t>
      </w:r>
      <w:r w:rsidR="00E03B54" w:rsidRPr="00E03B54">
        <w:rPr>
          <w:rFonts w:ascii="Arial" w:hAnsi="Arial" w:cs="Arial"/>
          <w:color w:val="000000"/>
          <w:sz w:val="20"/>
          <w:szCs w:val="20"/>
        </w:rPr>
        <w:t>.</w:t>
      </w:r>
    </w:p>
    <w:p w14:paraId="2E0E5443" w14:textId="77777777" w:rsidR="00FE7F02" w:rsidRDefault="00FE7F02" w:rsidP="00FE7F02">
      <w:pPr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422A16C1" w14:textId="16DEEAEB" w:rsidR="00FE7F02" w:rsidRPr="00FE7F02" w:rsidRDefault="00FE7F02" w:rsidP="00FE7F02">
      <w:pPr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FE7F02">
        <w:rPr>
          <w:rFonts w:ascii="Arial" w:hAnsi="Arial" w:cs="Arial"/>
          <w:b/>
          <w:bCs/>
          <w:color w:val="000000"/>
          <w:sz w:val="20"/>
          <w:szCs w:val="20"/>
        </w:rPr>
        <w:t>Desafios e Limitações</w:t>
      </w:r>
    </w:p>
    <w:p w14:paraId="35DCB538" w14:textId="77777777" w:rsidR="00FE7F02" w:rsidRDefault="00FE7F02" w:rsidP="00FE7F02">
      <w:pPr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5745232D" w14:textId="068E59DD" w:rsidR="00FE7F02" w:rsidRPr="00FE7F02" w:rsidRDefault="00FE7F02" w:rsidP="00FE7F02">
      <w:pPr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ab/>
      </w:r>
      <w:r w:rsidRPr="00FE7F02">
        <w:rPr>
          <w:rFonts w:ascii="Arial" w:hAnsi="Arial" w:cs="Arial"/>
          <w:color w:val="000000"/>
          <w:sz w:val="20"/>
          <w:szCs w:val="20"/>
        </w:rPr>
        <w:t>O principal desafio enfrentado pelo modelo foi o desequilíbrio de classes, que impactou negativamente o desempenho para a categoria lendária. Esse problema é comumente observado em tarefas de classificação com classes altamente desiguais, onde a classe majoritária domina o aprendizado do modelo (16). O uso de técnicas como o SMOTE (Synthetic Minority Over-sampling Technique) e a aplicação de métricas ajustadas para classes desequilibradas, como a F1-score ponderada, são alternativas recomendadas para melhorar a precisão geral e o recall das classes minoritárias (12, 16). Além disso, o uso de validação cruzada estratificada poderia contribuir para uma avaliação mais precisa do modelo ao considerar a distribuição desigual das classes em cada uma das divisões de validação (14, 15).</w:t>
      </w:r>
    </w:p>
    <w:p w14:paraId="6151DB0B" w14:textId="12634D04" w:rsidR="00FE7F02" w:rsidRDefault="00FE7F02" w:rsidP="00FE7F02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FE7F02">
        <w:rPr>
          <w:rFonts w:ascii="Arial" w:hAnsi="Arial" w:cs="Arial"/>
          <w:color w:val="000000"/>
          <w:sz w:val="20"/>
          <w:szCs w:val="20"/>
        </w:rPr>
        <w:t>Em suma, o modelo SVM mostrou-se adequado para a tarefa de classificação multiclasse de Pokémons, com um desempenho robusto para classes bem representadas. Para otimizar a identificação das classes minoritárias, como a de Pokémons lendários, recomenda-se a incorporação de técnicas de balanceamento de classes e o teste de outros modelos de aprendizado, como redes neurais profundas e métodos de ensemble, que poderiam oferecer melhorias adicionais para a precisão e robustez do modelo.</w:t>
      </w:r>
    </w:p>
    <w:p w14:paraId="2F25A019" w14:textId="77777777" w:rsidR="00E03B54" w:rsidRDefault="00E03B54" w:rsidP="00E03B54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3DE01ADF" w14:textId="7307B2DE" w:rsidR="004D473C" w:rsidRPr="00547309" w:rsidRDefault="004D473C" w:rsidP="004D473C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477FAD">
        <w:rPr>
          <w:rFonts w:ascii="Arial" w:hAnsi="Arial" w:cs="Arial"/>
          <w:b/>
          <w:bCs/>
          <w:sz w:val="20"/>
          <w:szCs w:val="20"/>
        </w:rPr>
        <w:t>CONSIDERAÇÕES FINAIS</w:t>
      </w:r>
    </w:p>
    <w:p w14:paraId="5973A132" w14:textId="77777777" w:rsidR="004D473C" w:rsidRPr="00477FAD" w:rsidRDefault="004D473C" w:rsidP="004D473C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39DBBCA0" w14:textId="37E597F2" w:rsidR="004D473C" w:rsidRDefault="00FE7F02" w:rsidP="00E03B54">
      <w:pPr>
        <w:spacing w:after="0" w:line="360" w:lineRule="auto"/>
        <w:ind w:firstLine="708"/>
        <w:jc w:val="both"/>
        <w:rPr>
          <w:rFonts w:ascii="Arial" w:hAnsi="Arial" w:cs="Arial"/>
          <w:b/>
          <w:sz w:val="20"/>
          <w:szCs w:val="20"/>
        </w:rPr>
      </w:pPr>
      <w:r w:rsidRPr="00FE7F02">
        <w:rPr>
          <w:rFonts w:ascii="Arial" w:hAnsi="Arial" w:cs="Arial"/>
          <w:color w:val="000000"/>
          <w:sz w:val="20"/>
          <w:szCs w:val="20"/>
        </w:rPr>
        <w:t>O modelo SVM mostrou-se eficiente para classificar Pokémons comuns, mas apresentou limitações para classes menos representadas, como a de Pokémons lendários, devido ao desequilíbrio de classes. A análise indicou que atributos de combate, como HP e ataque especial, são críticos na diferenciação entre as categorias. Para melhorar o desempenho em classes minoritárias, recomenda-se o uso de técnicas de balanceamento, como o SMOTE, e a experimentação com modelos alternativos, como redes neurais e algoritmos de ensemble. Esses resultados evidenciam o potencial do aprendizado de máquina na classificação automática em contextos de jogos</w:t>
      </w:r>
      <w:r w:rsidR="00E03B54" w:rsidRPr="00E03B54">
        <w:rPr>
          <w:rFonts w:ascii="Arial" w:hAnsi="Arial" w:cs="Arial"/>
          <w:color w:val="000000"/>
          <w:sz w:val="20"/>
          <w:szCs w:val="20"/>
        </w:rPr>
        <w:t>.</w:t>
      </w:r>
    </w:p>
    <w:p w14:paraId="368FC740" w14:textId="77777777" w:rsidR="004D473C" w:rsidRPr="00E33D26" w:rsidRDefault="004D473C" w:rsidP="00AB1B3C">
      <w:pPr>
        <w:pBdr>
          <w:bottom w:val="single" w:sz="4" w:space="1" w:color="auto"/>
        </w:pBdr>
        <w:spacing w:after="200" w:line="276" w:lineRule="auto"/>
        <w:jc w:val="center"/>
        <w:rPr>
          <w:rFonts w:ascii="Arial" w:hAnsi="Arial" w:cs="Arial"/>
          <w:sz w:val="20"/>
          <w:szCs w:val="20"/>
        </w:rPr>
      </w:pPr>
    </w:p>
    <w:p w14:paraId="7ECC1DBB" w14:textId="6D404D64" w:rsidR="00AB1B3C" w:rsidRDefault="00AB1B3C" w:rsidP="00AB1B3C">
      <w:p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E33D26">
        <w:rPr>
          <w:rFonts w:ascii="Arial" w:hAnsi="Arial" w:cs="Arial"/>
          <w:b/>
          <w:sz w:val="20"/>
          <w:szCs w:val="20"/>
        </w:rPr>
        <w:t>REFERÊNCIAS</w:t>
      </w:r>
      <w:r w:rsidRPr="00E33D26">
        <w:rPr>
          <w:rFonts w:ascii="Arial" w:hAnsi="Arial" w:cs="Arial"/>
          <w:sz w:val="20"/>
          <w:szCs w:val="20"/>
        </w:rPr>
        <w:t xml:space="preserve"> </w:t>
      </w:r>
    </w:p>
    <w:p w14:paraId="05C4E2E0" w14:textId="77777777" w:rsidR="00E03B54" w:rsidRPr="00E33D26" w:rsidRDefault="00E03B54" w:rsidP="00AB1B3C">
      <w:pPr>
        <w:spacing w:after="200" w:line="276" w:lineRule="auto"/>
        <w:jc w:val="both"/>
        <w:rPr>
          <w:rFonts w:ascii="Arial" w:hAnsi="Arial" w:cs="Arial"/>
          <w:sz w:val="20"/>
          <w:szCs w:val="20"/>
        </w:rPr>
      </w:pPr>
    </w:p>
    <w:p w14:paraId="381919B2" w14:textId="77777777" w:rsidR="00FE7F02" w:rsidRPr="00FE7F02" w:rsidRDefault="00FE7F02" w:rsidP="00FE7F02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E7F02">
        <w:rPr>
          <w:rFonts w:ascii="Arial" w:hAnsi="Arial" w:cs="Arial"/>
          <w:sz w:val="20"/>
          <w:szCs w:val="20"/>
        </w:rPr>
        <w:t>Tobin J. Pikachu's global adventure: The rise and fall of Pokémon. Durham: Duke University Press; 2004.</w:t>
      </w:r>
    </w:p>
    <w:p w14:paraId="35FB9031" w14:textId="77777777" w:rsidR="00FE7F02" w:rsidRPr="00FE7F02" w:rsidRDefault="00FE7F02" w:rsidP="00FE7F02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E7F02">
        <w:rPr>
          <w:rFonts w:ascii="Arial" w:hAnsi="Arial" w:cs="Arial"/>
          <w:sz w:val="20"/>
          <w:szCs w:val="20"/>
        </w:rPr>
        <w:t>Bishop CM. Pattern recognition and machine learning. New York: Springer; 2006.</w:t>
      </w:r>
    </w:p>
    <w:p w14:paraId="0ED76911" w14:textId="77777777" w:rsidR="00FE7F02" w:rsidRPr="00FE7F02" w:rsidRDefault="00FE7F02" w:rsidP="00FE7F02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E7F02">
        <w:rPr>
          <w:rFonts w:ascii="Arial" w:hAnsi="Arial" w:cs="Arial"/>
          <w:sz w:val="20"/>
          <w:szCs w:val="20"/>
        </w:rPr>
        <w:t xml:space="preserve">Cortes C, </w:t>
      </w:r>
      <w:proofErr w:type="spellStart"/>
      <w:r w:rsidRPr="00FE7F02">
        <w:rPr>
          <w:rFonts w:ascii="Arial" w:hAnsi="Arial" w:cs="Arial"/>
          <w:sz w:val="20"/>
          <w:szCs w:val="20"/>
        </w:rPr>
        <w:t>Vapnik</w:t>
      </w:r>
      <w:proofErr w:type="spellEnd"/>
      <w:r w:rsidRPr="00FE7F02">
        <w:rPr>
          <w:rFonts w:ascii="Arial" w:hAnsi="Arial" w:cs="Arial"/>
          <w:sz w:val="20"/>
          <w:szCs w:val="20"/>
        </w:rPr>
        <w:t xml:space="preserve"> V. Support-vector networks. Mach Learn. 1995;20(3):273–97.</w:t>
      </w:r>
    </w:p>
    <w:p w14:paraId="78E66CAA" w14:textId="77777777" w:rsidR="00FE7F02" w:rsidRPr="00FE7F02" w:rsidRDefault="00FE7F02" w:rsidP="00FE7F02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E7F02">
        <w:rPr>
          <w:rFonts w:ascii="Arial" w:hAnsi="Arial" w:cs="Arial"/>
          <w:sz w:val="20"/>
          <w:szCs w:val="20"/>
        </w:rPr>
        <w:t>Shalev-Shwartz S, Ben-David S. Understanding machine learning: From theory to algorithms. Cambridge: Cambridge University Press; 2014.</w:t>
      </w:r>
    </w:p>
    <w:p w14:paraId="3AE3BE81" w14:textId="77777777" w:rsidR="00FE7F02" w:rsidRPr="00FE7F02" w:rsidRDefault="00FE7F02" w:rsidP="00FE7F02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E7F02">
        <w:rPr>
          <w:rFonts w:ascii="Arial" w:hAnsi="Arial" w:cs="Arial"/>
          <w:sz w:val="20"/>
          <w:szCs w:val="20"/>
        </w:rPr>
        <w:t>Goodfellow I, Bengio Y, Courville A. Deep learning. Cambridge: MIT Press; 2016.</w:t>
      </w:r>
    </w:p>
    <w:p w14:paraId="4E10215F" w14:textId="77777777" w:rsidR="00FE7F02" w:rsidRPr="00FE7F02" w:rsidRDefault="00FE7F02" w:rsidP="00FE7F02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E7F02">
        <w:rPr>
          <w:rFonts w:ascii="Arial" w:hAnsi="Arial" w:cs="Arial"/>
          <w:sz w:val="20"/>
          <w:szCs w:val="20"/>
        </w:rPr>
        <w:t xml:space="preserve">Kaggle. The Complete </w:t>
      </w:r>
      <w:proofErr w:type="spellStart"/>
      <w:r w:rsidRPr="00FE7F02">
        <w:rPr>
          <w:rFonts w:ascii="Arial" w:hAnsi="Arial" w:cs="Arial"/>
          <w:sz w:val="20"/>
          <w:szCs w:val="20"/>
        </w:rPr>
        <w:t>Pokédex</w:t>
      </w:r>
      <w:proofErr w:type="spellEnd"/>
      <w:r w:rsidRPr="00FE7F02">
        <w:rPr>
          <w:rFonts w:ascii="Arial" w:hAnsi="Arial" w:cs="Arial"/>
          <w:sz w:val="20"/>
          <w:szCs w:val="20"/>
        </w:rPr>
        <w:t xml:space="preserve"> Dataset [Internet]. Available from: https://www.kaggle.com/datasets/cristobalmitchell/pokedex.</w:t>
      </w:r>
    </w:p>
    <w:p w14:paraId="5BDD106D" w14:textId="77777777" w:rsidR="00FE7F02" w:rsidRPr="00FE7F02" w:rsidRDefault="00FE7F02" w:rsidP="00FE7F02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E7F02">
        <w:rPr>
          <w:rFonts w:ascii="Arial" w:hAnsi="Arial" w:cs="Arial"/>
          <w:sz w:val="20"/>
          <w:szCs w:val="20"/>
        </w:rPr>
        <w:t xml:space="preserve">Donoho DL. 50 years of data science. J </w:t>
      </w:r>
      <w:proofErr w:type="spellStart"/>
      <w:r w:rsidRPr="00FE7F02">
        <w:rPr>
          <w:rFonts w:ascii="Arial" w:hAnsi="Arial" w:cs="Arial"/>
          <w:sz w:val="20"/>
          <w:szCs w:val="20"/>
        </w:rPr>
        <w:t>Comput</w:t>
      </w:r>
      <w:proofErr w:type="spellEnd"/>
      <w:r w:rsidRPr="00FE7F02">
        <w:rPr>
          <w:rFonts w:ascii="Arial" w:hAnsi="Arial" w:cs="Arial"/>
          <w:sz w:val="20"/>
          <w:szCs w:val="20"/>
        </w:rPr>
        <w:t xml:space="preserve"> Graph Stat. 2017;26(4):745–66.</w:t>
      </w:r>
    </w:p>
    <w:p w14:paraId="4ACC1A69" w14:textId="77777777" w:rsidR="00FE7F02" w:rsidRPr="00FE7F02" w:rsidRDefault="00FE7F02" w:rsidP="00FE7F02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E7F02">
        <w:rPr>
          <w:rFonts w:ascii="Arial" w:hAnsi="Arial" w:cs="Arial"/>
          <w:sz w:val="20"/>
          <w:szCs w:val="20"/>
        </w:rPr>
        <w:t xml:space="preserve">Hastie T, </w:t>
      </w:r>
      <w:proofErr w:type="spellStart"/>
      <w:r w:rsidRPr="00FE7F02">
        <w:rPr>
          <w:rFonts w:ascii="Arial" w:hAnsi="Arial" w:cs="Arial"/>
          <w:sz w:val="20"/>
          <w:szCs w:val="20"/>
        </w:rPr>
        <w:t>Tibshirani</w:t>
      </w:r>
      <w:proofErr w:type="spellEnd"/>
      <w:r w:rsidRPr="00FE7F02">
        <w:rPr>
          <w:rFonts w:ascii="Arial" w:hAnsi="Arial" w:cs="Arial"/>
          <w:sz w:val="20"/>
          <w:szCs w:val="20"/>
        </w:rPr>
        <w:t xml:space="preserve"> R, Friedman J. The elements of statistical learning. New York: Springer; 2009.</w:t>
      </w:r>
    </w:p>
    <w:p w14:paraId="131E0ECE" w14:textId="77777777" w:rsidR="00FE7F02" w:rsidRPr="00FE7F02" w:rsidRDefault="00FE7F02" w:rsidP="00FE7F02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E7F02">
        <w:rPr>
          <w:rFonts w:ascii="Arial" w:hAnsi="Arial" w:cs="Arial"/>
          <w:sz w:val="20"/>
          <w:szCs w:val="20"/>
        </w:rPr>
        <w:lastRenderedPageBreak/>
        <w:t xml:space="preserve">Pedregosa F, </w:t>
      </w:r>
      <w:proofErr w:type="spellStart"/>
      <w:r w:rsidRPr="00FE7F02">
        <w:rPr>
          <w:rFonts w:ascii="Arial" w:hAnsi="Arial" w:cs="Arial"/>
          <w:sz w:val="20"/>
          <w:szCs w:val="20"/>
        </w:rPr>
        <w:t>Varoquaux</w:t>
      </w:r>
      <w:proofErr w:type="spellEnd"/>
      <w:r w:rsidRPr="00FE7F02">
        <w:rPr>
          <w:rFonts w:ascii="Arial" w:hAnsi="Arial" w:cs="Arial"/>
          <w:sz w:val="20"/>
          <w:szCs w:val="20"/>
        </w:rPr>
        <w:t xml:space="preserve"> G, </w:t>
      </w:r>
      <w:proofErr w:type="spellStart"/>
      <w:r w:rsidRPr="00FE7F02">
        <w:rPr>
          <w:rFonts w:ascii="Arial" w:hAnsi="Arial" w:cs="Arial"/>
          <w:sz w:val="20"/>
          <w:szCs w:val="20"/>
        </w:rPr>
        <w:t>Gramfort</w:t>
      </w:r>
      <w:proofErr w:type="spellEnd"/>
      <w:r w:rsidRPr="00FE7F02">
        <w:rPr>
          <w:rFonts w:ascii="Arial" w:hAnsi="Arial" w:cs="Arial"/>
          <w:sz w:val="20"/>
          <w:szCs w:val="20"/>
        </w:rPr>
        <w:t xml:space="preserve"> A, et al. Scikit-learn: Machine learning in Python. J Mach Learn Res. 2011;12:2825–30.</w:t>
      </w:r>
    </w:p>
    <w:p w14:paraId="032AB474" w14:textId="77777777" w:rsidR="00FE7F02" w:rsidRPr="00FE7F02" w:rsidRDefault="00FE7F02" w:rsidP="00FE7F02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FE7F02">
        <w:rPr>
          <w:rFonts w:ascii="Arial" w:hAnsi="Arial" w:cs="Arial"/>
          <w:sz w:val="20"/>
          <w:szCs w:val="20"/>
        </w:rPr>
        <w:t>Kohavi</w:t>
      </w:r>
      <w:proofErr w:type="spellEnd"/>
      <w:r w:rsidRPr="00FE7F02">
        <w:rPr>
          <w:rFonts w:ascii="Arial" w:hAnsi="Arial" w:cs="Arial"/>
          <w:sz w:val="20"/>
          <w:szCs w:val="20"/>
        </w:rPr>
        <w:t xml:space="preserve"> R. A study of cross-validation and bootstrap for accuracy estimation and model selection. In: Proceedings of the 14th international joint conference on Artificial intelligence; 1995.</w:t>
      </w:r>
    </w:p>
    <w:p w14:paraId="185981C9" w14:textId="77777777" w:rsidR="00FE7F02" w:rsidRPr="00FE7F02" w:rsidRDefault="00FE7F02" w:rsidP="00FE7F02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FE7F02">
        <w:rPr>
          <w:rFonts w:ascii="Arial" w:hAnsi="Arial" w:cs="Arial"/>
          <w:sz w:val="20"/>
          <w:szCs w:val="20"/>
        </w:rPr>
        <w:t>Berrar</w:t>
      </w:r>
      <w:proofErr w:type="spellEnd"/>
      <w:r w:rsidRPr="00FE7F02">
        <w:rPr>
          <w:rFonts w:ascii="Arial" w:hAnsi="Arial" w:cs="Arial"/>
          <w:sz w:val="20"/>
          <w:szCs w:val="20"/>
        </w:rPr>
        <w:t xml:space="preserve"> D. Cross-validation. In: Encyclopedia of bioinformatics and computational biology. Elsevier; 2019.</w:t>
      </w:r>
    </w:p>
    <w:p w14:paraId="3CD4C5FA" w14:textId="77777777" w:rsidR="00FE7F02" w:rsidRPr="00FE7F02" w:rsidRDefault="00FE7F02" w:rsidP="00FE7F02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E7F02">
        <w:rPr>
          <w:rFonts w:ascii="Arial" w:hAnsi="Arial" w:cs="Arial"/>
          <w:sz w:val="20"/>
          <w:szCs w:val="20"/>
        </w:rPr>
        <w:t xml:space="preserve">Chang CC, Lin CJ. LIBSVM: A library for support vector machines. ACM Trans </w:t>
      </w:r>
      <w:proofErr w:type="spellStart"/>
      <w:r w:rsidRPr="00FE7F02">
        <w:rPr>
          <w:rFonts w:ascii="Arial" w:hAnsi="Arial" w:cs="Arial"/>
          <w:sz w:val="20"/>
          <w:szCs w:val="20"/>
        </w:rPr>
        <w:t>Intell</w:t>
      </w:r>
      <w:proofErr w:type="spellEnd"/>
      <w:r w:rsidRPr="00FE7F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7F02">
        <w:rPr>
          <w:rFonts w:ascii="Arial" w:hAnsi="Arial" w:cs="Arial"/>
          <w:sz w:val="20"/>
          <w:szCs w:val="20"/>
        </w:rPr>
        <w:t>Syst</w:t>
      </w:r>
      <w:proofErr w:type="spellEnd"/>
      <w:r w:rsidRPr="00FE7F02">
        <w:rPr>
          <w:rFonts w:ascii="Arial" w:hAnsi="Arial" w:cs="Arial"/>
          <w:sz w:val="20"/>
          <w:szCs w:val="20"/>
        </w:rPr>
        <w:t xml:space="preserve"> Technol. 2011;2(3):27.</w:t>
      </w:r>
    </w:p>
    <w:p w14:paraId="49BBDD03" w14:textId="77777777" w:rsidR="00FE7F02" w:rsidRPr="00FE7F02" w:rsidRDefault="00FE7F02" w:rsidP="00FE7F02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FE7F02">
        <w:rPr>
          <w:rFonts w:ascii="Arial" w:hAnsi="Arial" w:cs="Arial"/>
          <w:sz w:val="20"/>
          <w:szCs w:val="20"/>
        </w:rPr>
        <w:t>Breiman</w:t>
      </w:r>
      <w:proofErr w:type="spellEnd"/>
      <w:r w:rsidRPr="00FE7F02">
        <w:rPr>
          <w:rFonts w:ascii="Arial" w:hAnsi="Arial" w:cs="Arial"/>
          <w:sz w:val="20"/>
          <w:szCs w:val="20"/>
        </w:rPr>
        <w:t xml:space="preserve"> L. Random forests. Mach Learn. 2001;45(1):5–32.</w:t>
      </w:r>
    </w:p>
    <w:p w14:paraId="471AAA16" w14:textId="77777777" w:rsidR="00FE7F02" w:rsidRPr="00FE7F02" w:rsidRDefault="00FE7F02" w:rsidP="00FE7F02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E7F02">
        <w:rPr>
          <w:rFonts w:ascii="Arial" w:hAnsi="Arial" w:cs="Arial"/>
          <w:sz w:val="20"/>
          <w:szCs w:val="20"/>
        </w:rPr>
        <w:t>Stone M. Cross-validation: A review. Math Operations Res. 1974;112(2):111-23.</w:t>
      </w:r>
    </w:p>
    <w:p w14:paraId="64FBDA58" w14:textId="77777777" w:rsidR="00FE7F02" w:rsidRPr="00FE7F02" w:rsidRDefault="00FE7F02" w:rsidP="00FE7F02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FE7F02">
        <w:rPr>
          <w:rFonts w:ascii="Arial" w:hAnsi="Arial" w:cs="Arial"/>
          <w:sz w:val="20"/>
          <w:szCs w:val="20"/>
        </w:rPr>
        <w:t>Tibshirani</w:t>
      </w:r>
      <w:proofErr w:type="spellEnd"/>
      <w:r w:rsidRPr="00FE7F02">
        <w:rPr>
          <w:rFonts w:ascii="Arial" w:hAnsi="Arial" w:cs="Arial"/>
          <w:sz w:val="20"/>
          <w:szCs w:val="20"/>
        </w:rPr>
        <w:t xml:space="preserve"> R, Friedman J, Hastie T, et al. The Lasso and generalizations. Boca Raton: CRC Press; 2015.</w:t>
      </w:r>
    </w:p>
    <w:p w14:paraId="312E5FCB" w14:textId="1BE6321F" w:rsidR="00FE7F02" w:rsidRPr="00FE7F02" w:rsidRDefault="00FE7F02" w:rsidP="00FE7F02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E7F02">
        <w:rPr>
          <w:rFonts w:ascii="Arial" w:hAnsi="Arial" w:cs="Arial"/>
          <w:sz w:val="20"/>
          <w:szCs w:val="20"/>
        </w:rPr>
        <w:t xml:space="preserve">Saito T, </w:t>
      </w:r>
      <w:proofErr w:type="spellStart"/>
      <w:r w:rsidRPr="00FE7F02">
        <w:rPr>
          <w:rFonts w:ascii="Arial" w:hAnsi="Arial" w:cs="Arial"/>
          <w:sz w:val="20"/>
          <w:szCs w:val="20"/>
        </w:rPr>
        <w:t>Rehmsmeier</w:t>
      </w:r>
      <w:proofErr w:type="spellEnd"/>
      <w:r w:rsidRPr="00FE7F02">
        <w:rPr>
          <w:rFonts w:ascii="Arial" w:hAnsi="Arial" w:cs="Arial"/>
          <w:sz w:val="20"/>
          <w:szCs w:val="20"/>
        </w:rPr>
        <w:t xml:space="preserve"> M. The precision-recall plot is more informative than the ROC plot when evaluating binary classifiers on imbalanced datasets. </w:t>
      </w:r>
      <w:proofErr w:type="spellStart"/>
      <w:r w:rsidRPr="00FE7F02">
        <w:rPr>
          <w:rFonts w:ascii="Arial" w:hAnsi="Arial" w:cs="Arial"/>
          <w:sz w:val="20"/>
          <w:szCs w:val="20"/>
        </w:rPr>
        <w:t>PloS</w:t>
      </w:r>
      <w:proofErr w:type="spellEnd"/>
      <w:r w:rsidRPr="00FE7F02">
        <w:rPr>
          <w:rFonts w:ascii="Arial" w:hAnsi="Arial" w:cs="Arial"/>
          <w:sz w:val="20"/>
          <w:szCs w:val="20"/>
        </w:rPr>
        <w:t xml:space="preserve"> one. 2015;10(3).</w:t>
      </w:r>
    </w:p>
    <w:p w14:paraId="5B1DC643" w14:textId="77777777" w:rsidR="00FE7F02" w:rsidRPr="00FE7F02" w:rsidRDefault="00FE7F02" w:rsidP="00FE7F02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FE7F02">
        <w:rPr>
          <w:rFonts w:ascii="Arial" w:hAnsi="Arial" w:cs="Arial"/>
          <w:sz w:val="20"/>
          <w:szCs w:val="20"/>
        </w:rPr>
        <w:t>Vapnik</w:t>
      </w:r>
      <w:proofErr w:type="spellEnd"/>
      <w:r w:rsidRPr="00FE7F02">
        <w:rPr>
          <w:rFonts w:ascii="Arial" w:hAnsi="Arial" w:cs="Arial"/>
          <w:sz w:val="20"/>
          <w:szCs w:val="20"/>
        </w:rPr>
        <w:t xml:space="preserve"> VN. Statistical learning theory. New York: Wiley; 1998.</w:t>
      </w:r>
    </w:p>
    <w:p w14:paraId="204BD82D" w14:textId="77777777" w:rsidR="00FE7F02" w:rsidRPr="00FE7F02" w:rsidRDefault="00FE7F02" w:rsidP="00FE7F02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E7F02">
        <w:rPr>
          <w:rFonts w:ascii="Arial" w:hAnsi="Arial" w:cs="Arial"/>
          <w:sz w:val="20"/>
          <w:szCs w:val="20"/>
        </w:rPr>
        <w:t xml:space="preserve">Freund Y, </w:t>
      </w:r>
      <w:proofErr w:type="spellStart"/>
      <w:r w:rsidRPr="00FE7F02">
        <w:rPr>
          <w:rFonts w:ascii="Arial" w:hAnsi="Arial" w:cs="Arial"/>
          <w:sz w:val="20"/>
          <w:szCs w:val="20"/>
        </w:rPr>
        <w:t>Schapire</w:t>
      </w:r>
      <w:proofErr w:type="spellEnd"/>
      <w:r w:rsidRPr="00FE7F02">
        <w:rPr>
          <w:rFonts w:ascii="Arial" w:hAnsi="Arial" w:cs="Arial"/>
          <w:sz w:val="20"/>
          <w:szCs w:val="20"/>
        </w:rPr>
        <w:t xml:space="preserve"> RE. Experiments with a new boosting algorithm. In: ICML. 1996.</w:t>
      </w:r>
    </w:p>
    <w:p w14:paraId="18B0F60A" w14:textId="77777777" w:rsidR="00FE7F02" w:rsidRPr="00FE7F02" w:rsidRDefault="00FE7F02" w:rsidP="00FE7F02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E7F02">
        <w:rPr>
          <w:rFonts w:ascii="Arial" w:hAnsi="Arial" w:cs="Arial"/>
          <w:sz w:val="20"/>
          <w:szCs w:val="20"/>
        </w:rPr>
        <w:t>Dietterich TG. Ensemble methods in machine learning. In: International workshop on multiple classifier systems; 2000.</w:t>
      </w:r>
    </w:p>
    <w:p w14:paraId="57DBA03E" w14:textId="77777777" w:rsidR="00FE7F02" w:rsidRPr="00FE7F02" w:rsidRDefault="00FE7F02" w:rsidP="00FE7F02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E7F02">
        <w:rPr>
          <w:rFonts w:ascii="Arial" w:hAnsi="Arial" w:cs="Arial"/>
          <w:sz w:val="20"/>
          <w:szCs w:val="20"/>
        </w:rPr>
        <w:t>Quinlan JR. C4.5: Programs for machine learning. San Francisco: Morgan Kaufmann; 1993.</w:t>
      </w:r>
    </w:p>
    <w:p w14:paraId="1F9F56B9" w14:textId="77777777" w:rsidR="00FE7F02" w:rsidRPr="00FE7F02" w:rsidRDefault="00FE7F02" w:rsidP="00FE7F02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E7F02">
        <w:rPr>
          <w:rFonts w:ascii="Arial" w:hAnsi="Arial" w:cs="Arial"/>
          <w:sz w:val="20"/>
          <w:szCs w:val="20"/>
        </w:rPr>
        <w:t>LeCun Y, Bengio Y, Hinton G. Deep learning. Nature. 2015;521(7553):436-44.</w:t>
      </w:r>
    </w:p>
    <w:p w14:paraId="3ECEB5C6" w14:textId="77777777" w:rsidR="00FE7F02" w:rsidRPr="00FE7F02" w:rsidRDefault="00FE7F02" w:rsidP="00FE7F02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E7F02">
        <w:rPr>
          <w:rFonts w:ascii="Arial" w:hAnsi="Arial" w:cs="Arial"/>
          <w:sz w:val="20"/>
          <w:szCs w:val="20"/>
        </w:rPr>
        <w:t xml:space="preserve">Liaw A, Wiener M. Classification and regression by </w:t>
      </w:r>
      <w:proofErr w:type="spellStart"/>
      <w:r w:rsidRPr="00FE7F02">
        <w:rPr>
          <w:rFonts w:ascii="Arial" w:hAnsi="Arial" w:cs="Arial"/>
          <w:sz w:val="20"/>
          <w:szCs w:val="20"/>
        </w:rPr>
        <w:t>randomForest</w:t>
      </w:r>
      <w:proofErr w:type="spellEnd"/>
      <w:r w:rsidRPr="00FE7F02">
        <w:rPr>
          <w:rFonts w:ascii="Arial" w:hAnsi="Arial" w:cs="Arial"/>
          <w:sz w:val="20"/>
          <w:szCs w:val="20"/>
        </w:rPr>
        <w:t>. R news. 2002;2(3):18–22.</w:t>
      </w:r>
    </w:p>
    <w:p w14:paraId="7F8C4BFF" w14:textId="691D9B9D" w:rsidR="008A147F" w:rsidRPr="00AB1B3C" w:rsidRDefault="00FE7F02" w:rsidP="00FE7F02">
      <w:pPr>
        <w:pStyle w:val="PargrafodaLista"/>
        <w:numPr>
          <w:ilvl w:val="0"/>
          <w:numId w:val="18"/>
        </w:numPr>
        <w:spacing w:after="0" w:line="360" w:lineRule="auto"/>
        <w:jc w:val="both"/>
      </w:pPr>
      <w:r w:rsidRPr="00FE7F02">
        <w:rPr>
          <w:rFonts w:ascii="Arial" w:hAnsi="Arial" w:cs="Arial"/>
          <w:sz w:val="20"/>
          <w:szCs w:val="20"/>
        </w:rPr>
        <w:t>Cover T, Hart P. Nearest neighbor pattern classification. IEEE Trans Inf Theory. 1967;13(1):21–7</w:t>
      </w:r>
      <w:r w:rsidR="00E03B54" w:rsidRPr="00E03B54">
        <w:rPr>
          <w:rFonts w:ascii="Arial" w:hAnsi="Arial" w:cs="Arial"/>
          <w:sz w:val="20"/>
          <w:szCs w:val="20"/>
        </w:rPr>
        <w:t>.</w:t>
      </w:r>
    </w:p>
    <w:sectPr w:rsidR="008A147F" w:rsidRPr="00AB1B3C" w:rsidSect="00623F9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C4C4EC" w14:textId="77777777" w:rsidR="00F66C15" w:rsidRDefault="00F66C15" w:rsidP="006D5F76">
      <w:pPr>
        <w:spacing w:after="0" w:line="240" w:lineRule="auto"/>
      </w:pPr>
      <w:r>
        <w:separator/>
      </w:r>
    </w:p>
  </w:endnote>
  <w:endnote w:type="continuationSeparator" w:id="0">
    <w:p w14:paraId="2742CEC8" w14:textId="77777777" w:rsidR="00F66C15" w:rsidRDefault="00F66C15" w:rsidP="006D5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CAAF" w14:textId="77777777" w:rsidR="006A1259" w:rsidRDefault="006A125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05C7DC" w14:textId="77777777" w:rsidR="00710D54" w:rsidRPr="00E51170" w:rsidRDefault="00710D54" w:rsidP="00710D54">
    <w:pPr>
      <w:pStyle w:val="Default"/>
      <w:tabs>
        <w:tab w:val="left" w:pos="3060"/>
      </w:tabs>
      <w:ind w:left="-284" w:right="-234"/>
      <w:jc w:val="center"/>
      <w:rPr>
        <w:sz w:val="23"/>
        <w:szCs w:val="23"/>
      </w:rPr>
    </w:pPr>
    <w:r w:rsidRPr="0092033A">
      <w:rPr>
        <w:noProof/>
        <w:sz w:val="23"/>
        <w:szCs w:val="23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D134F7" wp14:editId="7FE9ACBC">
              <wp:simplePos x="0" y="0"/>
              <wp:positionH relativeFrom="column">
                <wp:posOffset>-142875</wp:posOffset>
              </wp:positionH>
              <wp:positionV relativeFrom="paragraph">
                <wp:posOffset>133985</wp:posOffset>
              </wp:positionV>
              <wp:extent cx="6267450" cy="0"/>
              <wp:effectExtent l="0" t="0" r="0" b="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6745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6DED74" id="Conector reto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10.55pt" to="482.2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" strokecolor="#0070c0" strokeweight="1pt">
              <v:stroke joinstyle="miter"/>
            </v:line>
          </w:pict>
        </mc:Fallback>
      </mc:AlternateContent>
    </w:r>
  </w:p>
  <w:p w14:paraId="38F341EC" w14:textId="151E7CD4" w:rsidR="00710D54" w:rsidRPr="00710D54" w:rsidRDefault="00710D54" w:rsidP="00710D54">
    <w:pPr>
      <w:pStyle w:val="Default"/>
      <w:ind w:left="-142" w:right="-143"/>
      <w:jc w:val="center"/>
      <w:rPr>
        <w:sz w:val="23"/>
        <w:szCs w:val="23"/>
      </w:rPr>
    </w:pPr>
    <w:r>
      <w:rPr>
        <w:sz w:val="23"/>
        <w:szCs w:val="23"/>
      </w:rPr>
      <w:t>RCUMC</w:t>
    </w:r>
    <w:r w:rsidRPr="00E51170">
      <w:rPr>
        <w:sz w:val="23"/>
        <w:szCs w:val="23"/>
      </w:rPr>
      <w:t xml:space="preserve"> |</w:t>
    </w:r>
    <w:r>
      <w:rPr>
        <w:sz w:val="23"/>
        <w:szCs w:val="23"/>
      </w:rPr>
      <w:t xml:space="preserve"> Vol. XXX | Ano </w:t>
    </w:r>
    <w:r w:rsidRPr="00041866">
      <w:rPr>
        <w:sz w:val="23"/>
        <w:szCs w:val="23"/>
      </w:rPr>
      <w:t>202X</w:t>
    </w:r>
    <w:r w:rsidRPr="00E51170">
      <w:rPr>
        <w:sz w:val="23"/>
        <w:szCs w:val="23"/>
      </w:rPr>
      <w:t xml:space="preserve"> |</w:t>
    </w:r>
    <w:r w:rsidRPr="00E51170">
      <w:rPr>
        <w:b/>
        <w:sz w:val="23"/>
        <w:szCs w:val="23"/>
      </w:rPr>
      <w:t xml:space="preserve"> </w:t>
    </w:r>
    <w:r w:rsidRPr="00E51170">
      <w:rPr>
        <w:sz w:val="23"/>
        <w:szCs w:val="23"/>
      </w:rPr>
      <w:t>DOI:</w:t>
    </w:r>
    <w:r>
      <w:rPr>
        <w:rStyle w:val="Hyperlink"/>
        <w:sz w:val="23"/>
        <w:szCs w:val="23"/>
      </w:rPr>
      <w:t xml:space="preserve">   </w:t>
    </w:r>
    <w:r>
      <w:rPr>
        <w:rStyle w:val="Hyperlink"/>
        <w:sz w:val="23"/>
        <w:szCs w:val="23"/>
      </w:rPr>
      <w:tab/>
    </w:r>
    <w:r w:rsidRPr="0092033A">
      <w:rPr>
        <w:i/>
        <w:sz w:val="23"/>
        <w:szCs w:val="23"/>
      </w:rPr>
      <w:t xml:space="preserve">      </w:t>
    </w:r>
    <w:r>
      <w:rPr>
        <w:i/>
        <w:sz w:val="23"/>
        <w:szCs w:val="23"/>
      </w:rPr>
      <w:tab/>
    </w:r>
    <w:r w:rsidRPr="0092033A">
      <w:rPr>
        <w:sz w:val="23"/>
        <w:szCs w:val="23"/>
      </w:rPr>
      <w:t xml:space="preserve">Página </w:t>
    </w:r>
    <w:r w:rsidRPr="0092033A">
      <w:rPr>
        <w:b/>
        <w:bCs/>
        <w:sz w:val="23"/>
        <w:szCs w:val="23"/>
      </w:rPr>
      <w:fldChar w:fldCharType="begin"/>
    </w:r>
    <w:r w:rsidRPr="0092033A">
      <w:rPr>
        <w:b/>
        <w:bCs/>
        <w:sz w:val="23"/>
        <w:szCs w:val="23"/>
      </w:rPr>
      <w:instrText>PAGE</w:instrText>
    </w:r>
    <w:r w:rsidRPr="0092033A">
      <w:rPr>
        <w:b/>
        <w:bCs/>
        <w:sz w:val="23"/>
        <w:szCs w:val="23"/>
      </w:rPr>
      <w:fldChar w:fldCharType="separate"/>
    </w:r>
    <w:r w:rsidR="00777602">
      <w:rPr>
        <w:b/>
        <w:bCs/>
        <w:noProof/>
        <w:sz w:val="23"/>
        <w:szCs w:val="23"/>
      </w:rPr>
      <w:t>2</w:t>
    </w:r>
    <w:r w:rsidRPr="0092033A">
      <w:rPr>
        <w:b/>
        <w:bCs/>
        <w:sz w:val="23"/>
        <w:szCs w:val="23"/>
      </w:rPr>
      <w:fldChar w:fldCharType="end"/>
    </w:r>
    <w:r w:rsidRPr="0092033A">
      <w:rPr>
        <w:sz w:val="23"/>
        <w:szCs w:val="23"/>
      </w:rPr>
      <w:t xml:space="preserve"> de </w:t>
    </w:r>
    <w:r w:rsidRPr="0092033A">
      <w:rPr>
        <w:b/>
        <w:bCs/>
        <w:sz w:val="23"/>
        <w:szCs w:val="23"/>
      </w:rPr>
      <w:fldChar w:fldCharType="begin"/>
    </w:r>
    <w:r w:rsidRPr="0092033A">
      <w:rPr>
        <w:b/>
        <w:bCs/>
        <w:sz w:val="23"/>
        <w:szCs w:val="23"/>
      </w:rPr>
      <w:instrText>NUMPAGES</w:instrText>
    </w:r>
    <w:r w:rsidRPr="0092033A">
      <w:rPr>
        <w:b/>
        <w:bCs/>
        <w:sz w:val="23"/>
        <w:szCs w:val="23"/>
      </w:rPr>
      <w:fldChar w:fldCharType="separate"/>
    </w:r>
    <w:r w:rsidR="00777602">
      <w:rPr>
        <w:b/>
        <w:bCs/>
        <w:noProof/>
        <w:sz w:val="23"/>
        <w:szCs w:val="23"/>
      </w:rPr>
      <w:t>8</w:t>
    </w:r>
    <w:r w:rsidRPr="0092033A">
      <w:rPr>
        <w:b/>
        <w:bCs/>
        <w:sz w:val="23"/>
        <w:szCs w:val="23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32610A" w14:textId="77777777" w:rsidR="006A1259" w:rsidRDefault="006A125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32FE49" w14:textId="77777777" w:rsidR="00F66C15" w:rsidRDefault="00F66C15" w:rsidP="006D5F76">
      <w:pPr>
        <w:spacing w:after="0" w:line="240" w:lineRule="auto"/>
      </w:pPr>
      <w:r>
        <w:separator/>
      </w:r>
    </w:p>
  </w:footnote>
  <w:footnote w:type="continuationSeparator" w:id="0">
    <w:p w14:paraId="760B84F5" w14:textId="77777777" w:rsidR="00F66C15" w:rsidRDefault="00F66C15" w:rsidP="006D5F76">
      <w:pPr>
        <w:spacing w:after="0" w:line="240" w:lineRule="auto"/>
      </w:pPr>
      <w:r>
        <w:continuationSeparator/>
      </w:r>
    </w:p>
  </w:footnote>
  <w:footnote w:id="1">
    <w:p w14:paraId="0F4EDC59" w14:textId="150ABEE9" w:rsidR="00710D54" w:rsidRPr="00884589" w:rsidRDefault="00710D54" w:rsidP="00710D54">
      <w:pPr>
        <w:pStyle w:val="Textodenotaderodap"/>
        <w:spacing w:after="0"/>
        <w:rPr>
          <w:rFonts w:ascii="Arial" w:hAnsi="Arial" w:cs="Arial"/>
          <w:sz w:val="20"/>
          <w:szCs w:val="20"/>
          <w:lang w:val="pt-BR"/>
        </w:rPr>
      </w:pPr>
      <w:r w:rsidRPr="00884589">
        <w:rPr>
          <w:rStyle w:val="Caracteresdenotaderodap"/>
          <w:rFonts w:ascii="Arial" w:hAnsi="Arial" w:cs="Arial"/>
          <w:sz w:val="20"/>
          <w:szCs w:val="20"/>
          <w:vertAlign w:val="superscript"/>
        </w:rPr>
        <w:footnoteRef/>
      </w:r>
      <w:r w:rsidRPr="00884589">
        <w:rPr>
          <w:rFonts w:ascii="Arial" w:hAnsi="Arial" w:cs="Arial"/>
          <w:sz w:val="20"/>
          <w:szCs w:val="20"/>
          <w:lang w:val="pt-BR"/>
        </w:rPr>
        <w:t xml:space="preserve"> Universidade </w:t>
      </w:r>
      <w:r>
        <w:rPr>
          <w:rFonts w:ascii="Arial" w:hAnsi="Arial" w:cs="Arial"/>
          <w:sz w:val="20"/>
          <w:szCs w:val="20"/>
          <w:lang w:val="pt-BR"/>
        </w:rPr>
        <w:t>de Mogi das Cruzes</w:t>
      </w:r>
      <w:r w:rsidRPr="00884589">
        <w:rPr>
          <w:rFonts w:ascii="Arial" w:hAnsi="Arial" w:cs="Arial"/>
          <w:sz w:val="20"/>
          <w:szCs w:val="20"/>
          <w:lang w:val="pt-BR"/>
        </w:rPr>
        <w:t xml:space="preserve"> (</w:t>
      </w:r>
      <w:r>
        <w:rPr>
          <w:rFonts w:ascii="Arial" w:hAnsi="Arial" w:cs="Arial"/>
          <w:sz w:val="20"/>
          <w:szCs w:val="20"/>
          <w:lang w:val="pt-BR"/>
        </w:rPr>
        <w:t>UMC</w:t>
      </w:r>
      <w:r w:rsidRPr="00884589">
        <w:rPr>
          <w:rFonts w:ascii="Arial" w:hAnsi="Arial" w:cs="Arial"/>
          <w:sz w:val="20"/>
          <w:szCs w:val="20"/>
          <w:lang w:val="pt-BR"/>
        </w:rPr>
        <w:t xml:space="preserve">), </w:t>
      </w:r>
      <w:r>
        <w:rPr>
          <w:rFonts w:ascii="Arial" w:hAnsi="Arial" w:cs="Arial"/>
          <w:sz w:val="20"/>
          <w:szCs w:val="20"/>
          <w:lang w:val="pt-BR"/>
        </w:rPr>
        <w:t>Mogi das Cruzes, SP, Brasil</w:t>
      </w:r>
      <w:r w:rsidRPr="00884589">
        <w:rPr>
          <w:rFonts w:ascii="Arial" w:hAnsi="Arial" w:cs="Arial"/>
          <w:sz w:val="20"/>
          <w:szCs w:val="20"/>
          <w:lang w:val="pt-BR"/>
        </w:rPr>
        <w:t>.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</w:p>
    <w:p w14:paraId="12B3A6B1" w14:textId="77777777" w:rsidR="00710D54" w:rsidRPr="00884589" w:rsidRDefault="00710D54" w:rsidP="00710D54">
      <w:pPr>
        <w:pStyle w:val="Textodenotaderodap"/>
        <w:spacing w:after="0"/>
        <w:rPr>
          <w:rFonts w:ascii="Arial" w:hAnsi="Arial" w:cs="Arial"/>
          <w:b/>
          <w:sz w:val="20"/>
          <w:szCs w:val="20"/>
          <w:highlight w:val="yellow"/>
          <w:lang w:val="pt-BR"/>
        </w:rPr>
      </w:pPr>
    </w:p>
    <w:p w14:paraId="110E9677" w14:textId="77777777" w:rsidR="00710D54" w:rsidRPr="0046664D" w:rsidRDefault="00710D54" w:rsidP="00710D54">
      <w:pPr>
        <w:pStyle w:val="Textodenotaderodap"/>
        <w:spacing w:after="0"/>
        <w:jc w:val="center"/>
        <w:rPr>
          <w:rFonts w:ascii="Arial" w:hAnsi="Arial" w:cs="Arial"/>
          <w:b/>
          <w:sz w:val="20"/>
          <w:szCs w:val="20"/>
          <w:lang w:val="pt-BR"/>
        </w:rPr>
      </w:pPr>
      <w:r w:rsidRPr="00884589">
        <w:rPr>
          <w:rFonts w:ascii="Arial" w:hAnsi="Arial" w:cs="Arial"/>
          <w:b/>
          <w:sz w:val="20"/>
          <w:szCs w:val="20"/>
          <w:lang w:val="pt-BR"/>
        </w:rPr>
        <w:t>SUBMETIDO EM: XX/202</w:t>
      </w:r>
      <w:r>
        <w:rPr>
          <w:rFonts w:ascii="Arial" w:hAnsi="Arial" w:cs="Arial"/>
          <w:b/>
          <w:sz w:val="20"/>
          <w:szCs w:val="20"/>
          <w:lang w:val="pt-BR"/>
        </w:rPr>
        <w:t>3</w:t>
      </w:r>
      <w:r w:rsidRPr="00884589">
        <w:rPr>
          <w:rFonts w:ascii="Arial" w:hAnsi="Arial" w:cs="Arial"/>
          <w:b/>
          <w:sz w:val="20"/>
          <w:szCs w:val="20"/>
          <w:lang w:val="pt-BR"/>
        </w:rPr>
        <w:t xml:space="preserve">           |          ACEITO EM: XX/202</w:t>
      </w:r>
      <w:r>
        <w:rPr>
          <w:rFonts w:ascii="Arial" w:hAnsi="Arial" w:cs="Arial"/>
          <w:b/>
          <w:sz w:val="20"/>
          <w:szCs w:val="20"/>
          <w:lang w:val="pt-BR"/>
        </w:rPr>
        <w:t>3</w:t>
      </w:r>
      <w:r w:rsidRPr="00884589">
        <w:rPr>
          <w:rFonts w:ascii="Arial" w:hAnsi="Arial" w:cs="Arial"/>
          <w:b/>
          <w:sz w:val="20"/>
          <w:szCs w:val="20"/>
          <w:lang w:val="pt-BR"/>
        </w:rPr>
        <w:t xml:space="preserve">         |         PUBLICADO EM: XX/202</w:t>
      </w:r>
      <w:r>
        <w:rPr>
          <w:rFonts w:ascii="Arial" w:hAnsi="Arial" w:cs="Arial"/>
          <w:b/>
          <w:sz w:val="20"/>
          <w:szCs w:val="20"/>
          <w:lang w:val="pt-BR"/>
        </w:rPr>
        <w:t>3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2DCD7" w14:textId="77777777" w:rsidR="006A1259" w:rsidRDefault="006A125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FCBCB8" w14:textId="354C50EF" w:rsidR="00AC379D" w:rsidRDefault="006A1259" w:rsidP="00710D54">
    <w:pPr>
      <w:pStyle w:val="Rodap"/>
      <w:jc w:val="right"/>
    </w:pPr>
    <w:r>
      <w:rPr>
        <w:noProof/>
        <w:lang w:eastAsia="pt-BR"/>
      </w:rPr>
      <w:drawing>
        <wp:anchor distT="0" distB="0" distL="114300" distR="114300" simplePos="0" relativeHeight="251665408" behindDoc="0" locked="0" layoutInCell="1" allowOverlap="1" wp14:anchorId="28997E6A" wp14:editId="7BC3AECF">
          <wp:simplePos x="0" y="0"/>
          <wp:positionH relativeFrom="margin">
            <wp:align>left</wp:align>
          </wp:positionH>
          <wp:positionV relativeFrom="margin">
            <wp:posOffset>-1025525</wp:posOffset>
          </wp:positionV>
          <wp:extent cx="2266950" cy="708660"/>
          <wp:effectExtent l="0" t="0" r="0" b="0"/>
          <wp:wrapSquare wrapText="bothSides"/>
          <wp:docPr id="299626127" name="Imagem 3" descr="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9626127" name="Imagem 3" descr="Padrão do plano de fund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6950" cy="708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F0C7732" w14:textId="5893B324" w:rsidR="00710D54" w:rsidRDefault="00710D54" w:rsidP="00710D54">
    <w:pPr>
      <w:pStyle w:val="Rodap"/>
      <w:jc w:val="right"/>
    </w:pPr>
    <w:r>
      <w:t xml:space="preserve">    Revista Científica UMC | RCUMC | ISSN: </w:t>
    </w:r>
    <w:r w:rsidRPr="00DA53DF">
      <w:t>2525-5150</w:t>
    </w:r>
  </w:p>
  <w:p w14:paraId="62E37C4D" w14:textId="77777777" w:rsidR="00710D54" w:rsidRDefault="00710D54" w:rsidP="00710D54">
    <w:pPr>
      <w:pStyle w:val="Rodap"/>
      <w:jc w:val="right"/>
    </w:pPr>
  </w:p>
  <w:p w14:paraId="71CB4417" w14:textId="2EA9212C" w:rsidR="00710D54" w:rsidRPr="00710D54" w:rsidRDefault="00710D54" w:rsidP="00710D54">
    <w:pPr>
      <w:pStyle w:val="Cabealho"/>
      <w:tabs>
        <w:tab w:val="right" w:pos="6618"/>
      </w:tabs>
      <w:rPr>
        <w:rFonts w:ascii="Arial" w:hAnsi="Arial" w:cs="Arial"/>
      </w:rPr>
    </w:pPr>
    <w:r w:rsidRPr="002C6838">
      <w:rPr>
        <w:rFonts w:ascii="Arial" w:hAnsi="Arial" w:cs="Arial"/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B1B5CC" wp14:editId="79983EEE">
              <wp:simplePos x="0" y="0"/>
              <wp:positionH relativeFrom="column">
                <wp:posOffset>-43815</wp:posOffset>
              </wp:positionH>
              <wp:positionV relativeFrom="paragraph">
                <wp:posOffset>111760</wp:posOffset>
              </wp:positionV>
              <wp:extent cx="6267450" cy="0"/>
              <wp:effectExtent l="0" t="0" r="0" b="0"/>
              <wp:wrapNone/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6745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D6373E6" id="Conector re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5pt,8.8pt" to="490.0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" strokecolor="#0070c0" strokeweight="1.5pt">
              <v:stroke joinstyle="miter"/>
            </v:line>
          </w:pict>
        </mc:Fallback>
      </mc:AlternateContent>
    </w:r>
  </w:p>
  <w:p w14:paraId="1F11BA79" w14:textId="77777777" w:rsidR="00710D54" w:rsidRDefault="00710D5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4F4C22" w14:textId="77777777" w:rsidR="006A1259" w:rsidRDefault="006A125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9125F"/>
    <w:multiLevelType w:val="hybridMultilevel"/>
    <w:tmpl w:val="12AA4C44"/>
    <w:lvl w:ilvl="0" w:tplc="C1148F26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0479F"/>
    <w:multiLevelType w:val="hybridMultilevel"/>
    <w:tmpl w:val="AC582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866DF"/>
    <w:multiLevelType w:val="hybridMultilevel"/>
    <w:tmpl w:val="BD2E4884"/>
    <w:lvl w:ilvl="0" w:tplc="C5FCC860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5E6F51"/>
    <w:multiLevelType w:val="hybridMultilevel"/>
    <w:tmpl w:val="B66AB206"/>
    <w:lvl w:ilvl="0" w:tplc="B4DE3D64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42252"/>
    <w:multiLevelType w:val="hybridMultilevel"/>
    <w:tmpl w:val="60F6584C"/>
    <w:lvl w:ilvl="0" w:tplc="35DA701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5D6551"/>
    <w:multiLevelType w:val="hybridMultilevel"/>
    <w:tmpl w:val="2EC48C1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57916FB"/>
    <w:multiLevelType w:val="hybridMultilevel"/>
    <w:tmpl w:val="818439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166D50"/>
    <w:multiLevelType w:val="hybridMultilevel"/>
    <w:tmpl w:val="AE568A88"/>
    <w:lvl w:ilvl="0" w:tplc="35DA701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7A5E36"/>
    <w:multiLevelType w:val="multilevel"/>
    <w:tmpl w:val="2340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143558"/>
    <w:multiLevelType w:val="hybridMultilevel"/>
    <w:tmpl w:val="58FE5982"/>
    <w:lvl w:ilvl="0" w:tplc="F9BC369E">
      <w:start w:val="1"/>
      <w:numFmt w:val="decimal"/>
      <w:lvlText w:val="(%1)"/>
      <w:lvlJc w:val="left"/>
      <w:pPr>
        <w:ind w:left="1069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4F2F86"/>
    <w:multiLevelType w:val="multilevel"/>
    <w:tmpl w:val="E278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BF0601"/>
    <w:multiLevelType w:val="hybridMultilevel"/>
    <w:tmpl w:val="E2C0989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0796C1F"/>
    <w:multiLevelType w:val="multilevel"/>
    <w:tmpl w:val="7F66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361834"/>
    <w:multiLevelType w:val="multilevel"/>
    <w:tmpl w:val="6940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553F07"/>
    <w:multiLevelType w:val="hybridMultilevel"/>
    <w:tmpl w:val="BE94CA28"/>
    <w:lvl w:ilvl="0" w:tplc="F9BC369E">
      <w:start w:val="1"/>
      <w:numFmt w:val="decimal"/>
      <w:lvlText w:val="(%1)"/>
      <w:lvlJc w:val="left"/>
      <w:pPr>
        <w:ind w:left="1069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3E85E8B"/>
    <w:multiLevelType w:val="hybridMultilevel"/>
    <w:tmpl w:val="AED0D7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5"/>
  </w:num>
  <w:num w:numId="5">
    <w:abstractNumId w:val="1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8"/>
  </w:num>
  <w:num w:numId="9">
    <w:abstractNumId w:val="13"/>
  </w:num>
  <w:num w:numId="10">
    <w:abstractNumId w:val="3"/>
  </w:num>
  <w:num w:numId="11">
    <w:abstractNumId w:val="7"/>
  </w:num>
  <w:num w:numId="12">
    <w:abstractNumId w:val="3"/>
  </w:num>
  <w:num w:numId="13">
    <w:abstractNumId w:val="0"/>
  </w:num>
  <w:num w:numId="14">
    <w:abstractNumId w:val="2"/>
  </w:num>
  <w:num w:numId="15">
    <w:abstractNumId w:val="14"/>
  </w:num>
  <w:num w:numId="16">
    <w:abstractNumId w:val="9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298"/>
    <w:rsid w:val="000019BE"/>
    <w:rsid w:val="00013C37"/>
    <w:rsid w:val="00017EEC"/>
    <w:rsid w:val="000202E1"/>
    <w:rsid w:val="00026AF4"/>
    <w:rsid w:val="00030012"/>
    <w:rsid w:val="0004040A"/>
    <w:rsid w:val="000612CD"/>
    <w:rsid w:val="0007102F"/>
    <w:rsid w:val="00071604"/>
    <w:rsid w:val="0007242A"/>
    <w:rsid w:val="000907AD"/>
    <w:rsid w:val="00090F3A"/>
    <w:rsid w:val="00091B57"/>
    <w:rsid w:val="000A02EB"/>
    <w:rsid w:val="000A329A"/>
    <w:rsid w:val="000B1C92"/>
    <w:rsid w:val="000B218C"/>
    <w:rsid w:val="000B6262"/>
    <w:rsid w:val="000D2929"/>
    <w:rsid w:val="000E04F0"/>
    <w:rsid w:val="000F68D5"/>
    <w:rsid w:val="001058B7"/>
    <w:rsid w:val="0012363D"/>
    <w:rsid w:val="00127645"/>
    <w:rsid w:val="001325C7"/>
    <w:rsid w:val="00137CF0"/>
    <w:rsid w:val="00142AFA"/>
    <w:rsid w:val="00142F95"/>
    <w:rsid w:val="001431AA"/>
    <w:rsid w:val="00193DB4"/>
    <w:rsid w:val="001D5C4D"/>
    <w:rsid w:val="001E60B0"/>
    <w:rsid w:val="001E6171"/>
    <w:rsid w:val="001F088F"/>
    <w:rsid w:val="001F6126"/>
    <w:rsid w:val="002005E0"/>
    <w:rsid w:val="00200A8F"/>
    <w:rsid w:val="002209F8"/>
    <w:rsid w:val="00220DAA"/>
    <w:rsid w:val="002278D8"/>
    <w:rsid w:val="002346A6"/>
    <w:rsid w:val="00243AA3"/>
    <w:rsid w:val="002451C6"/>
    <w:rsid w:val="002542A7"/>
    <w:rsid w:val="00257669"/>
    <w:rsid w:val="0026091C"/>
    <w:rsid w:val="00270702"/>
    <w:rsid w:val="0027561A"/>
    <w:rsid w:val="00281BF7"/>
    <w:rsid w:val="002A6845"/>
    <w:rsid w:val="002C2A63"/>
    <w:rsid w:val="002C45D2"/>
    <w:rsid w:val="002C628A"/>
    <w:rsid w:val="002E16D8"/>
    <w:rsid w:val="002F4BC5"/>
    <w:rsid w:val="002F68C4"/>
    <w:rsid w:val="002F7543"/>
    <w:rsid w:val="003008D0"/>
    <w:rsid w:val="003113C9"/>
    <w:rsid w:val="0031347B"/>
    <w:rsid w:val="00323358"/>
    <w:rsid w:val="003463EA"/>
    <w:rsid w:val="00360CFC"/>
    <w:rsid w:val="00386689"/>
    <w:rsid w:val="00396391"/>
    <w:rsid w:val="003968B6"/>
    <w:rsid w:val="003A100C"/>
    <w:rsid w:val="003A2254"/>
    <w:rsid w:val="003A4BE1"/>
    <w:rsid w:val="003B0BE3"/>
    <w:rsid w:val="003B2F32"/>
    <w:rsid w:val="003B5A93"/>
    <w:rsid w:val="003F3789"/>
    <w:rsid w:val="00412F6D"/>
    <w:rsid w:val="00432E7A"/>
    <w:rsid w:val="004470D3"/>
    <w:rsid w:val="0048543E"/>
    <w:rsid w:val="00495079"/>
    <w:rsid w:val="004A134A"/>
    <w:rsid w:val="004A22BA"/>
    <w:rsid w:val="004B6176"/>
    <w:rsid w:val="004B700B"/>
    <w:rsid w:val="004C61B1"/>
    <w:rsid w:val="004D22B6"/>
    <w:rsid w:val="004D473C"/>
    <w:rsid w:val="004E55E5"/>
    <w:rsid w:val="00504569"/>
    <w:rsid w:val="00511722"/>
    <w:rsid w:val="00525E27"/>
    <w:rsid w:val="0053231B"/>
    <w:rsid w:val="005409E6"/>
    <w:rsid w:val="00547309"/>
    <w:rsid w:val="00550917"/>
    <w:rsid w:val="00555BB1"/>
    <w:rsid w:val="005627DF"/>
    <w:rsid w:val="005641DE"/>
    <w:rsid w:val="005651AD"/>
    <w:rsid w:val="005711A1"/>
    <w:rsid w:val="0057330D"/>
    <w:rsid w:val="00580FED"/>
    <w:rsid w:val="0058136E"/>
    <w:rsid w:val="00593531"/>
    <w:rsid w:val="0059787A"/>
    <w:rsid w:val="005B7CED"/>
    <w:rsid w:val="005D6F0B"/>
    <w:rsid w:val="00600F95"/>
    <w:rsid w:val="00607EDA"/>
    <w:rsid w:val="0062006D"/>
    <w:rsid w:val="00623F97"/>
    <w:rsid w:val="006447D2"/>
    <w:rsid w:val="006541E8"/>
    <w:rsid w:val="00654320"/>
    <w:rsid w:val="00666513"/>
    <w:rsid w:val="00670EB5"/>
    <w:rsid w:val="0067120C"/>
    <w:rsid w:val="006747B8"/>
    <w:rsid w:val="006815F6"/>
    <w:rsid w:val="006A1259"/>
    <w:rsid w:val="006B034B"/>
    <w:rsid w:val="006B07AD"/>
    <w:rsid w:val="006B0DB6"/>
    <w:rsid w:val="006C086C"/>
    <w:rsid w:val="006C4B6F"/>
    <w:rsid w:val="006D5F5B"/>
    <w:rsid w:val="006D5F76"/>
    <w:rsid w:val="006E4EA4"/>
    <w:rsid w:val="006E79B7"/>
    <w:rsid w:val="00710D54"/>
    <w:rsid w:val="007442CD"/>
    <w:rsid w:val="00753B76"/>
    <w:rsid w:val="00755E80"/>
    <w:rsid w:val="00757BE4"/>
    <w:rsid w:val="0076261B"/>
    <w:rsid w:val="00773873"/>
    <w:rsid w:val="00777602"/>
    <w:rsid w:val="007B3BD9"/>
    <w:rsid w:val="007C52E7"/>
    <w:rsid w:val="007D020A"/>
    <w:rsid w:val="007D069C"/>
    <w:rsid w:val="007F3ADC"/>
    <w:rsid w:val="007F5E17"/>
    <w:rsid w:val="00806C93"/>
    <w:rsid w:val="0081021A"/>
    <w:rsid w:val="00826972"/>
    <w:rsid w:val="00844A5F"/>
    <w:rsid w:val="008540F2"/>
    <w:rsid w:val="00870F2B"/>
    <w:rsid w:val="00875A6E"/>
    <w:rsid w:val="008A147F"/>
    <w:rsid w:val="008A2C86"/>
    <w:rsid w:val="008A33A1"/>
    <w:rsid w:val="008A56CE"/>
    <w:rsid w:val="008B5D8B"/>
    <w:rsid w:val="008C168E"/>
    <w:rsid w:val="008D3E31"/>
    <w:rsid w:val="008E492C"/>
    <w:rsid w:val="008F0C8D"/>
    <w:rsid w:val="00902CEB"/>
    <w:rsid w:val="009039CE"/>
    <w:rsid w:val="00915439"/>
    <w:rsid w:val="00930C88"/>
    <w:rsid w:val="0093272A"/>
    <w:rsid w:val="00943CCF"/>
    <w:rsid w:val="00947BEA"/>
    <w:rsid w:val="00951A83"/>
    <w:rsid w:val="00961E2D"/>
    <w:rsid w:val="009621C0"/>
    <w:rsid w:val="00984EF8"/>
    <w:rsid w:val="00990B66"/>
    <w:rsid w:val="009A30E5"/>
    <w:rsid w:val="009A6BDF"/>
    <w:rsid w:val="009B0D06"/>
    <w:rsid w:val="009E5820"/>
    <w:rsid w:val="009E6318"/>
    <w:rsid w:val="00A476E6"/>
    <w:rsid w:val="00A52690"/>
    <w:rsid w:val="00A7059F"/>
    <w:rsid w:val="00A833B0"/>
    <w:rsid w:val="00A92185"/>
    <w:rsid w:val="00A93703"/>
    <w:rsid w:val="00A960DF"/>
    <w:rsid w:val="00AA343C"/>
    <w:rsid w:val="00AB168A"/>
    <w:rsid w:val="00AB1B3C"/>
    <w:rsid w:val="00AB371F"/>
    <w:rsid w:val="00AC22EB"/>
    <w:rsid w:val="00AC379D"/>
    <w:rsid w:val="00AD5A73"/>
    <w:rsid w:val="00AD6A9B"/>
    <w:rsid w:val="00AE1B75"/>
    <w:rsid w:val="00AF1685"/>
    <w:rsid w:val="00AF5FE2"/>
    <w:rsid w:val="00AF746E"/>
    <w:rsid w:val="00B04298"/>
    <w:rsid w:val="00B05E4F"/>
    <w:rsid w:val="00B1593A"/>
    <w:rsid w:val="00B17A09"/>
    <w:rsid w:val="00B17EFA"/>
    <w:rsid w:val="00B30344"/>
    <w:rsid w:val="00B309A2"/>
    <w:rsid w:val="00B46BE6"/>
    <w:rsid w:val="00B76BA6"/>
    <w:rsid w:val="00B8210D"/>
    <w:rsid w:val="00B83B1C"/>
    <w:rsid w:val="00B8618A"/>
    <w:rsid w:val="00BA7F55"/>
    <w:rsid w:val="00BB1121"/>
    <w:rsid w:val="00BB623F"/>
    <w:rsid w:val="00BB744D"/>
    <w:rsid w:val="00BC1532"/>
    <w:rsid w:val="00BC6D6A"/>
    <w:rsid w:val="00BD69C1"/>
    <w:rsid w:val="00BF02C4"/>
    <w:rsid w:val="00BF0C7C"/>
    <w:rsid w:val="00C04D9F"/>
    <w:rsid w:val="00C57617"/>
    <w:rsid w:val="00C645F2"/>
    <w:rsid w:val="00C70906"/>
    <w:rsid w:val="00C91970"/>
    <w:rsid w:val="00C968D9"/>
    <w:rsid w:val="00CA63CF"/>
    <w:rsid w:val="00CB10CC"/>
    <w:rsid w:val="00D01A3B"/>
    <w:rsid w:val="00D03643"/>
    <w:rsid w:val="00D04016"/>
    <w:rsid w:val="00D17E0A"/>
    <w:rsid w:val="00D20DDD"/>
    <w:rsid w:val="00D41E25"/>
    <w:rsid w:val="00D43178"/>
    <w:rsid w:val="00D56A08"/>
    <w:rsid w:val="00D60395"/>
    <w:rsid w:val="00D87BB0"/>
    <w:rsid w:val="00D96BE6"/>
    <w:rsid w:val="00DD4D51"/>
    <w:rsid w:val="00DD53EB"/>
    <w:rsid w:val="00DE2BBA"/>
    <w:rsid w:val="00E03B54"/>
    <w:rsid w:val="00E11F49"/>
    <w:rsid w:val="00E23087"/>
    <w:rsid w:val="00E6015E"/>
    <w:rsid w:val="00E60B06"/>
    <w:rsid w:val="00E60D18"/>
    <w:rsid w:val="00E96040"/>
    <w:rsid w:val="00EA4189"/>
    <w:rsid w:val="00EA428C"/>
    <w:rsid w:val="00EA4DA0"/>
    <w:rsid w:val="00EA7058"/>
    <w:rsid w:val="00EB3151"/>
    <w:rsid w:val="00EB5DCE"/>
    <w:rsid w:val="00ED223B"/>
    <w:rsid w:val="00ED778F"/>
    <w:rsid w:val="00EE374A"/>
    <w:rsid w:val="00EF3BD7"/>
    <w:rsid w:val="00EF6FE6"/>
    <w:rsid w:val="00F04F57"/>
    <w:rsid w:val="00F1041A"/>
    <w:rsid w:val="00F304F6"/>
    <w:rsid w:val="00F35DD4"/>
    <w:rsid w:val="00F37203"/>
    <w:rsid w:val="00F50331"/>
    <w:rsid w:val="00F5043E"/>
    <w:rsid w:val="00F56195"/>
    <w:rsid w:val="00F621DF"/>
    <w:rsid w:val="00F66C15"/>
    <w:rsid w:val="00F716E9"/>
    <w:rsid w:val="00F810A7"/>
    <w:rsid w:val="00F82567"/>
    <w:rsid w:val="00F83A7C"/>
    <w:rsid w:val="00FA3BD9"/>
    <w:rsid w:val="00FA4651"/>
    <w:rsid w:val="00FD0E56"/>
    <w:rsid w:val="00FE6AE9"/>
    <w:rsid w:val="00FE7F02"/>
    <w:rsid w:val="00FF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AE9D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6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B04298"/>
    <w:rPr>
      <w:color w:val="4472C4" w:themeColor="accent1"/>
    </w:rPr>
  </w:style>
  <w:style w:type="character" w:styleId="Forte">
    <w:name w:val="Strong"/>
    <w:basedOn w:val="Fontepargpadro"/>
    <w:uiPriority w:val="22"/>
    <w:qFormat/>
    <w:rsid w:val="00B04298"/>
    <w:rPr>
      <w:b/>
      <w:bCs/>
    </w:rPr>
  </w:style>
  <w:style w:type="paragraph" w:styleId="Textodenotaderodap">
    <w:name w:val="footnote text"/>
    <w:basedOn w:val="Normal"/>
    <w:link w:val="TextodenotaderodapChar"/>
    <w:uiPriority w:val="99"/>
    <w:unhideWhenUsed/>
    <w:qFormat/>
    <w:rsid w:val="00B04298"/>
    <w:pPr>
      <w:spacing w:after="200" w:line="240" w:lineRule="auto"/>
    </w:pPr>
    <w:rPr>
      <w:sz w:val="24"/>
      <w:szCs w:val="24"/>
      <w:lang w:val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B04298"/>
    <w:rPr>
      <w:sz w:val="24"/>
      <w:szCs w:val="24"/>
      <w:lang w:val="en-US"/>
    </w:rPr>
  </w:style>
  <w:style w:type="character" w:customStyle="1" w:styleId="Refdenotaderodap1">
    <w:name w:val="Ref. de nota de rodapé1"/>
    <w:rsid w:val="00B04298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B04298"/>
    <w:pPr>
      <w:spacing w:after="200" w:line="240" w:lineRule="auto"/>
      <w:ind w:left="720"/>
      <w:contextualSpacing/>
    </w:pPr>
    <w:rPr>
      <w:sz w:val="24"/>
      <w:szCs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49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492C"/>
    <w:rPr>
      <w:rFonts w:ascii="Segoe UI" w:hAnsi="Segoe UI" w:cs="Segoe UI"/>
      <w:noProof/>
      <w:sz w:val="18"/>
      <w:szCs w:val="18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E582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E582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E7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59353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9353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93531"/>
    <w:rPr>
      <w:noProof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9353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93531"/>
    <w:rPr>
      <w:b/>
      <w:bCs/>
      <w:noProof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6D5F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  <w:rsid w:val="006D5F76"/>
    <w:rPr>
      <w:noProof/>
    </w:rPr>
  </w:style>
  <w:style w:type="paragraph" w:styleId="Rodap">
    <w:name w:val="footer"/>
    <w:basedOn w:val="Normal"/>
    <w:link w:val="RodapChar"/>
    <w:uiPriority w:val="99"/>
    <w:unhideWhenUsed/>
    <w:qFormat/>
    <w:rsid w:val="006D5F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6D5F76"/>
    <w:rPr>
      <w:noProof/>
    </w:rPr>
  </w:style>
  <w:style w:type="character" w:customStyle="1" w:styleId="st">
    <w:name w:val="st"/>
    <w:basedOn w:val="Fontepargpadro"/>
    <w:rsid w:val="00D03643"/>
  </w:style>
  <w:style w:type="character" w:customStyle="1" w:styleId="UnresolvedMention">
    <w:name w:val="Unresolved Mention"/>
    <w:basedOn w:val="Fontepargpadro"/>
    <w:uiPriority w:val="99"/>
    <w:semiHidden/>
    <w:unhideWhenUsed/>
    <w:rsid w:val="003B2F32"/>
    <w:rPr>
      <w:color w:val="605E5C"/>
      <w:shd w:val="clear" w:color="auto" w:fill="E1DFDD"/>
    </w:rPr>
  </w:style>
  <w:style w:type="character" w:customStyle="1" w:styleId="Caracteresdenotaderodap">
    <w:name w:val="Caracteres de nota de rodapé"/>
    <w:rsid w:val="00710D54"/>
  </w:style>
  <w:style w:type="paragraph" w:customStyle="1" w:styleId="Default">
    <w:name w:val="Default"/>
    <w:rsid w:val="00710D5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table" w:styleId="Tabelacomgrade">
    <w:name w:val="Table Grid"/>
    <w:basedOn w:val="Tabelanormal"/>
    <w:rsid w:val="004D473C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6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B04298"/>
    <w:rPr>
      <w:color w:val="4472C4" w:themeColor="accent1"/>
    </w:rPr>
  </w:style>
  <w:style w:type="character" w:styleId="Forte">
    <w:name w:val="Strong"/>
    <w:basedOn w:val="Fontepargpadro"/>
    <w:uiPriority w:val="22"/>
    <w:qFormat/>
    <w:rsid w:val="00B04298"/>
    <w:rPr>
      <w:b/>
      <w:bCs/>
    </w:rPr>
  </w:style>
  <w:style w:type="paragraph" w:styleId="Textodenotaderodap">
    <w:name w:val="footnote text"/>
    <w:basedOn w:val="Normal"/>
    <w:link w:val="TextodenotaderodapChar"/>
    <w:uiPriority w:val="99"/>
    <w:unhideWhenUsed/>
    <w:qFormat/>
    <w:rsid w:val="00B04298"/>
    <w:pPr>
      <w:spacing w:after="200" w:line="240" w:lineRule="auto"/>
    </w:pPr>
    <w:rPr>
      <w:sz w:val="24"/>
      <w:szCs w:val="24"/>
      <w:lang w:val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B04298"/>
    <w:rPr>
      <w:sz w:val="24"/>
      <w:szCs w:val="24"/>
      <w:lang w:val="en-US"/>
    </w:rPr>
  </w:style>
  <w:style w:type="character" w:customStyle="1" w:styleId="Refdenotaderodap1">
    <w:name w:val="Ref. de nota de rodapé1"/>
    <w:rsid w:val="00B04298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B04298"/>
    <w:pPr>
      <w:spacing w:after="200" w:line="240" w:lineRule="auto"/>
      <w:ind w:left="720"/>
      <w:contextualSpacing/>
    </w:pPr>
    <w:rPr>
      <w:sz w:val="24"/>
      <w:szCs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49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492C"/>
    <w:rPr>
      <w:rFonts w:ascii="Segoe UI" w:hAnsi="Segoe UI" w:cs="Segoe UI"/>
      <w:noProof/>
      <w:sz w:val="18"/>
      <w:szCs w:val="18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E582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E582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E7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59353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9353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93531"/>
    <w:rPr>
      <w:noProof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9353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93531"/>
    <w:rPr>
      <w:b/>
      <w:bCs/>
      <w:noProof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6D5F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  <w:rsid w:val="006D5F76"/>
    <w:rPr>
      <w:noProof/>
    </w:rPr>
  </w:style>
  <w:style w:type="paragraph" w:styleId="Rodap">
    <w:name w:val="footer"/>
    <w:basedOn w:val="Normal"/>
    <w:link w:val="RodapChar"/>
    <w:uiPriority w:val="99"/>
    <w:unhideWhenUsed/>
    <w:qFormat/>
    <w:rsid w:val="006D5F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6D5F76"/>
    <w:rPr>
      <w:noProof/>
    </w:rPr>
  </w:style>
  <w:style w:type="character" w:customStyle="1" w:styleId="st">
    <w:name w:val="st"/>
    <w:basedOn w:val="Fontepargpadro"/>
    <w:rsid w:val="00D03643"/>
  </w:style>
  <w:style w:type="character" w:customStyle="1" w:styleId="UnresolvedMention">
    <w:name w:val="Unresolved Mention"/>
    <w:basedOn w:val="Fontepargpadro"/>
    <w:uiPriority w:val="99"/>
    <w:semiHidden/>
    <w:unhideWhenUsed/>
    <w:rsid w:val="003B2F32"/>
    <w:rPr>
      <w:color w:val="605E5C"/>
      <w:shd w:val="clear" w:color="auto" w:fill="E1DFDD"/>
    </w:rPr>
  </w:style>
  <w:style w:type="character" w:customStyle="1" w:styleId="Caracteresdenotaderodap">
    <w:name w:val="Caracteres de nota de rodapé"/>
    <w:rsid w:val="00710D54"/>
  </w:style>
  <w:style w:type="paragraph" w:customStyle="1" w:styleId="Default">
    <w:name w:val="Default"/>
    <w:rsid w:val="00710D5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table" w:styleId="Tabelacomgrade">
    <w:name w:val="Table Grid"/>
    <w:basedOn w:val="Tabelanormal"/>
    <w:rsid w:val="004D473C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2124</Words>
  <Characters>11471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3314lab001</dc:creator>
  <cp:keywords/>
  <dc:description/>
  <cp:lastModifiedBy>Higor Barreto Campos</cp:lastModifiedBy>
  <cp:revision>7</cp:revision>
  <dcterms:created xsi:type="dcterms:W3CDTF">2024-10-30T12:45:00Z</dcterms:created>
  <dcterms:modified xsi:type="dcterms:W3CDTF">2024-10-30T22:16:00Z</dcterms:modified>
</cp:coreProperties>
</file>