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14:paraId="7E757877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C2C99A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14:paraId="080D1858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40121EC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Felipe </w:t>
            </w:r>
            <w:proofErr w:type="spellStart"/>
            <w:r w:rsidRPr="789A2940">
              <w:rPr>
                <w:sz w:val="24"/>
                <w:szCs w:val="24"/>
              </w:rPr>
              <w:t>Peliçari</w:t>
            </w:r>
            <w:proofErr w:type="spellEnd"/>
            <w:r w:rsidRPr="789A2940">
              <w:rPr>
                <w:sz w:val="24"/>
                <w:szCs w:val="24"/>
              </w:rPr>
              <w:t xml:space="preserve"> Candido</w:t>
            </w:r>
          </w:p>
        </w:tc>
      </w:tr>
      <w:tr w:rsidR="00332E52" w14:paraId="471E463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EE3D790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14:paraId="0FA6BF7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12A0522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14:paraId="67A6B24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31A1A184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B6048F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B6048F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B6048F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B6048F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B6048F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B6048F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B6048F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B6048F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B6048F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B6048F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B6048F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B6048F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B6048F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B6048F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B6048F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35124789" w14:textId="024BF98C" w:rsidR="00264174" w:rsidRDefault="00054053">
      <w:pPr>
        <w:spacing w:before="240" w:after="240"/>
        <w:jc w:val="both"/>
        <w:rPr>
          <w:sz w:val="24"/>
          <w:szCs w:val="24"/>
        </w:rPr>
      </w:pPr>
      <w:r w:rsidRPr="2768175C">
        <w:rPr>
          <w:sz w:val="24"/>
          <w:szCs w:val="24"/>
        </w:rPr>
        <w:t xml:space="preserve"> </w:t>
      </w:r>
      <w:r>
        <w:tab/>
      </w:r>
      <w:r w:rsidR="5CE4DAA6" w:rsidRPr="2768175C">
        <w:rPr>
          <w:sz w:val="24"/>
          <w:szCs w:val="24"/>
        </w:rPr>
        <w:t xml:space="preserve">Somos a </w:t>
      </w:r>
      <w:proofErr w:type="spellStart"/>
      <w:r w:rsidR="5CE4DAA6" w:rsidRPr="2768175C">
        <w:rPr>
          <w:sz w:val="24"/>
          <w:szCs w:val="24"/>
        </w:rPr>
        <w:t>SmartCode</w:t>
      </w:r>
      <w:proofErr w:type="spellEnd"/>
      <w:r w:rsidR="3AAA7370" w:rsidRPr="2768175C">
        <w:rPr>
          <w:sz w:val="24"/>
          <w:szCs w:val="24"/>
        </w:rPr>
        <w:t>, uma empresa de tecnologia dedicada a criar soluções de inovadoras através de softwares para atender às necessidades do mercado atual</w:t>
      </w:r>
      <w:r w:rsidR="1449BC0B" w:rsidRPr="2768175C">
        <w:rPr>
          <w:sz w:val="24"/>
          <w:szCs w:val="24"/>
        </w:rPr>
        <w:t xml:space="preserve"> </w:t>
      </w:r>
      <w:r w:rsidR="3AAA7370" w:rsidRPr="2768175C">
        <w:rPr>
          <w:sz w:val="24"/>
          <w:szCs w:val="24"/>
        </w:rPr>
        <w:t>e de nossos clientes.</w:t>
      </w:r>
      <w:r w:rsidR="5F3BA34A" w:rsidRPr="2768175C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14:paraId="539818FA" w14:textId="42875D44" w:rsidR="789A2940" w:rsidRDefault="36C6F590" w:rsidP="789A2940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61B" w14:textId="5C831977" w:rsidR="00264174" w:rsidRDefault="36C6F590" w:rsidP="2768175C">
      <w:pPr>
        <w:pStyle w:val="Ttulo2"/>
        <w:ind w:left="0"/>
      </w:pPr>
      <w:bookmarkStart w:id="1" w:name="_4q2szdr8nxic"/>
      <w:bookmarkStart w:id="2" w:name="_Toc161762655"/>
      <w:bookmarkEnd w:id="1"/>
      <w:r>
        <w:t xml:space="preserve"> </w:t>
      </w:r>
    </w:p>
    <w:p w14:paraId="660416BC" w14:textId="377F143F" w:rsidR="00264174" w:rsidRDefault="002C2666" w:rsidP="789A2940">
      <w:pPr>
        <w:pStyle w:val="Ttulo2"/>
        <w:ind w:left="0"/>
      </w:pPr>
      <w:r>
        <w:t xml:space="preserve">1.1 </w:t>
      </w:r>
      <w:r w:rsidR="00054053">
        <w:t>Missão</w:t>
      </w:r>
      <w:bookmarkEnd w:id="2"/>
    </w:p>
    <w:p w14:paraId="452D3730" w14:textId="2351E935" w:rsidR="00264174" w:rsidRDefault="15B17AEA" w:rsidP="789A2940">
      <w:pPr>
        <w:pStyle w:val="Ttulo2"/>
        <w:ind w:firstLine="720"/>
        <w:rPr>
          <w:b w:val="0"/>
          <w:bCs w:val="0"/>
        </w:rPr>
      </w:pPr>
      <w:r w:rsidRPr="2768175C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="16379F95" w:rsidRPr="2768175C">
        <w:rPr>
          <w:b w:val="0"/>
          <w:bCs w:val="0"/>
        </w:rPr>
        <w:t>Buscar sempre por novas tecnologias, metodologias e abordagens para garantir que os produtos desenvolvidos sejam de qualidade e atendam às necessidades do mercado em constante evolução.</w:t>
      </w:r>
    </w:p>
    <w:p w14:paraId="10B11360" w14:textId="43C5F317" w:rsidR="2768175C" w:rsidRDefault="2768175C" w:rsidP="2768175C"/>
    <w:p w14:paraId="6E6A0012" w14:textId="3645D54F" w:rsidR="00264174" w:rsidRDefault="20CF1DB6" w:rsidP="789A2940">
      <w:pPr>
        <w:pStyle w:val="Subttulo"/>
        <w:rPr>
          <w:sz w:val="24"/>
          <w:szCs w:val="24"/>
        </w:rPr>
      </w:pPr>
      <w:r w:rsidRPr="789A2940">
        <w:rPr>
          <w:sz w:val="24"/>
          <w:szCs w:val="24"/>
        </w:rPr>
        <w:t>1.2 Visão</w:t>
      </w:r>
    </w:p>
    <w:p w14:paraId="718D6F92" w14:textId="460DC27A" w:rsidR="00264174" w:rsidRDefault="20CF1DB6" w:rsidP="789A2940">
      <w:pPr>
        <w:ind w:firstLine="720"/>
        <w:jc w:val="both"/>
        <w:rPr>
          <w:sz w:val="24"/>
          <w:szCs w:val="24"/>
        </w:rPr>
      </w:pPr>
      <w:r w:rsidRPr="789A2940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14:paraId="67361A47" w14:textId="2FB9A334" w:rsidR="00264174" w:rsidRDefault="00264174" w:rsidP="789A2940"/>
    <w:p w14:paraId="28B8B3A3" w14:textId="1FEE6386" w:rsidR="00264174" w:rsidRDefault="00054053">
      <w:pPr>
        <w:pStyle w:val="Subttulo"/>
        <w:rPr>
          <w:sz w:val="24"/>
          <w:szCs w:val="24"/>
        </w:rPr>
      </w:pPr>
      <w:bookmarkStart w:id="3" w:name="_pdcl25xg0yus"/>
      <w:bookmarkEnd w:id="3"/>
      <w:r>
        <w:lastRenderedPageBreak/>
        <w:br/>
      </w:r>
      <w:r w:rsidR="002C2666" w:rsidRPr="789A2940">
        <w:rPr>
          <w:sz w:val="24"/>
          <w:szCs w:val="24"/>
        </w:rPr>
        <w:t xml:space="preserve">1.3 </w:t>
      </w:r>
      <w:r w:rsidRPr="789A2940">
        <w:rPr>
          <w:sz w:val="24"/>
          <w:szCs w:val="24"/>
        </w:rPr>
        <w:t>Valores</w:t>
      </w:r>
    </w:p>
    <w:p w14:paraId="3C59D573" w14:textId="44EF9DF3" w:rsidR="00264174" w:rsidRDefault="2D3D1AC1" w:rsidP="2768175C">
      <w:pPr>
        <w:spacing w:before="240" w:after="240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14:paraId="106C8874" w14:textId="734D1C67" w:rsidR="00264174" w:rsidRDefault="2D3D1AC1" w:rsidP="2768175C">
      <w:pPr>
        <w:spacing w:before="240" w:after="240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14:paraId="521AFC64" w14:textId="4881B50C" w:rsidR="00264174" w:rsidRDefault="2D3D1AC1" w:rsidP="2768175C">
      <w:pPr>
        <w:spacing w:before="240" w:after="240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14:paraId="5EB5C2B6" w14:textId="7303AF81" w:rsidR="00264174" w:rsidRDefault="2D3D1AC1" w:rsidP="2768175C">
      <w:pPr>
        <w:spacing w:before="240" w:after="240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14:paraId="50D041C4" w14:textId="68828BFD" w:rsidR="00264174" w:rsidRDefault="00264174" w:rsidP="2768175C">
      <w:pPr>
        <w:spacing w:before="240" w:after="240"/>
        <w:jc w:val="both"/>
        <w:rPr>
          <w:sz w:val="24"/>
          <w:szCs w:val="24"/>
        </w:rPr>
      </w:pP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26419931" w14:textId="120D958A" w:rsidR="00C91BE0" w:rsidRPr="00C91BE0" w:rsidRDefault="00C91BE0" w:rsidP="00C91BE0">
      <w:r>
        <w:t>Inserir link do repositório</w:t>
      </w:r>
      <w:r w:rsidR="003509CE">
        <w:t>.</w:t>
      </w:r>
    </w:p>
    <w:p w14:paraId="705855CB" w14:textId="77777777" w:rsidR="00264174" w:rsidRDefault="00264174">
      <w:pPr>
        <w:rPr>
          <w:sz w:val="24"/>
          <w:szCs w:val="24"/>
        </w:rPr>
      </w:pP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5E5F4431" w14:textId="17A0C878" w:rsidR="00332E52" w:rsidRDefault="00332E52" w:rsidP="2768175C">
      <w:pPr>
        <w:pStyle w:val="Ttulo1"/>
        <w:rPr>
          <w:sz w:val="24"/>
          <w:szCs w:val="24"/>
        </w:rPr>
      </w:pPr>
      <w:bookmarkStart w:id="4" w:name="_e6ygphsuszjk"/>
      <w:bookmarkStart w:id="5" w:name="_f7jgtdjz4z44"/>
      <w:bookmarkStart w:id="6" w:name="_Toc161762656"/>
      <w:bookmarkEnd w:id="4"/>
      <w:bookmarkEnd w:id="5"/>
      <w:r>
        <w:lastRenderedPageBreak/>
        <w:t>Escopo do sistema</w:t>
      </w:r>
      <w:bookmarkEnd w:id="6"/>
    </w:p>
    <w:p w14:paraId="5B49F1F3" w14:textId="0817EECF" w:rsidR="7E4A8AB4" w:rsidRDefault="7E4A8AB4" w:rsidP="2768175C">
      <w:pPr>
        <w:pStyle w:val="Ttulo1"/>
        <w:numPr>
          <w:ilvl w:val="0"/>
          <w:numId w:val="0"/>
        </w:numPr>
        <w:ind w:firstLine="720"/>
        <w:rPr>
          <w:b w:val="0"/>
          <w:sz w:val="24"/>
          <w:szCs w:val="24"/>
        </w:rPr>
      </w:pPr>
      <w:r w:rsidRPr="2768175C">
        <w:rPr>
          <w:b w:val="0"/>
          <w:sz w:val="24"/>
          <w:szCs w:val="24"/>
        </w:rPr>
        <w:t xml:space="preserve">Criação de um sistema médico para uso dos hospitais e dos pacientes, que deve armazenar e gerenciar os </w:t>
      </w:r>
      <w:r w:rsidR="5D75A5A2" w:rsidRPr="2768175C">
        <w:rPr>
          <w:b w:val="0"/>
          <w:sz w:val="24"/>
          <w:szCs w:val="24"/>
        </w:rPr>
        <w:t>prontuários</w:t>
      </w:r>
      <w:r w:rsidRPr="2768175C">
        <w:rPr>
          <w:b w:val="0"/>
          <w:sz w:val="24"/>
          <w:szCs w:val="24"/>
        </w:rPr>
        <w:t xml:space="preserve"> de diversos pacientes, onde o diferencial </w:t>
      </w:r>
      <w:r w:rsidR="3BA903B6" w:rsidRPr="2768175C">
        <w:rPr>
          <w:b w:val="0"/>
          <w:sz w:val="24"/>
          <w:szCs w:val="24"/>
        </w:rPr>
        <w:t>será</w:t>
      </w:r>
      <w:r w:rsidRPr="2768175C">
        <w:rPr>
          <w:b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="0A02A5FA" w:rsidRPr="2768175C">
        <w:rPr>
          <w:b w:val="0"/>
          <w:sz w:val="24"/>
          <w:szCs w:val="24"/>
        </w:rPr>
        <w:t>.</w:t>
      </w:r>
    </w:p>
    <w:p w14:paraId="2BC473A4" w14:textId="2875C175" w:rsidR="55BC449D" w:rsidRDefault="55BC449D" w:rsidP="2768175C">
      <w:pPr>
        <w:ind w:firstLine="720"/>
        <w:rPr>
          <w:sz w:val="28"/>
          <w:szCs w:val="28"/>
        </w:rPr>
      </w:pPr>
      <w:r w:rsidRPr="2768175C">
        <w:rPr>
          <w:sz w:val="24"/>
          <w:szCs w:val="24"/>
        </w:rPr>
        <w:t>O</w:t>
      </w:r>
      <w:r w:rsidR="0A02A5FA" w:rsidRPr="2768175C">
        <w:rPr>
          <w:sz w:val="24"/>
          <w:szCs w:val="24"/>
        </w:rPr>
        <w:t xml:space="preserve"> sistema também poderá guardar exames e resultados recentes feitos </w:t>
      </w:r>
      <w:r w:rsidR="25A97407" w:rsidRPr="2768175C">
        <w:rPr>
          <w:sz w:val="24"/>
          <w:szCs w:val="24"/>
        </w:rPr>
        <w:t>pelos pacientes</w:t>
      </w:r>
      <w:r w:rsidR="0A02A5FA" w:rsidRPr="2768175C">
        <w:rPr>
          <w:sz w:val="24"/>
          <w:szCs w:val="24"/>
        </w:rPr>
        <w:t xml:space="preserve"> para eventuais consultas com outros </w:t>
      </w:r>
      <w:r w:rsidR="7C29873A" w:rsidRPr="2768175C">
        <w:rPr>
          <w:sz w:val="24"/>
          <w:szCs w:val="24"/>
        </w:rPr>
        <w:t>médicos.</w:t>
      </w:r>
    </w:p>
    <w:p w14:paraId="6CDAE62E" w14:textId="38BDAF60" w:rsidR="7C29873A" w:rsidRDefault="7C29873A" w:rsidP="2768175C">
      <w:pPr>
        <w:ind w:firstLine="720"/>
        <w:rPr>
          <w:sz w:val="24"/>
          <w:szCs w:val="24"/>
        </w:rPr>
      </w:pPr>
      <w:r w:rsidRPr="2768175C">
        <w:rPr>
          <w:sz w:val="24"/>
          <w:szCs w:val="24"/>
        </w:rPr>
        <w:t>com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7" w:name="_Toc161762657"/>
      <w:r>
        <w:t>Objetivos do projeto</w:t>
      </w:r>
      <w:bookmarkEnd w:id="7"/>
    </w:p>
    <w:p w14:paraId="0C4407D9" w14:textId="16495C1F" w:rsidR="52C4EEB0" w:rsidRDefault="52C4EEB0" w:rsidP="2768175C">
      <w:pPr>
        <w:rPr>
          <w:sz w:val="28"/>
          <w:szCs w:val="28"/>
        </w:rPr>
      </w:pPr>
      <w:r w:rsidRPr="2768175C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proofErr w:type="spellStart"/>
      <w:r w:rsidRPr="2768175C">
        <w:rPr>
          <w:sz w:val="24"/>
          <w:szCs w:val="24"/>
        </w:rPr>
        <w:t>a</w:t>
      </w:r>
      <w:proofErr w:type="spellEnd"/>
      <w:r w:rsidRPr="2768175C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="6D3C70A9" w:rsidRPr="2768175C">
        <w:rPr>
          <w:sz w:val="24"/>
          <w:szCs w:val="24"/>
        </w:rPr>
        <w:t>.</w:t>
      </w:r>
    </w:p>
    <w:p w14:paraId="6BBEF42E" w14:textId="3F6CB7EB" w:rsidR="6D3C70A9" w:rsidRDefault="6D3C70A9" w:rsidP="2768175C">
      <w:pPr>
        <w:ind w:firstLine="720"/>
        <w:rPr>
          <w:sz w:val="24"/>
          <w:szCs w:val="24"/>
        </w:rPr>
      </w:pPr>
      <w:r w:rsidRPr="2768175C">
        <w:rPr>
          <w:sz w:val="24"/>
          <w:szCs w:val="24"/>
        </w:rPr>
        <w:t>O software tem o objetivo de c</w:t>
      </w:r>
      <w:r w:rsidR="52C4EEB0" w:rsidRPr="2768175C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14:paraId="629B46B3" w14:textId="01C3CBC5" w:rsidR="2768175C" w:rsidRDefault="2768175C" w:rsidP="2768175C"/>
    <w:p w14:paraId="6891973B" w14:textId="79EC06B1" w:rsidR="00264174" w:rsidRPr="002C2666" w:rsidRDefault="002C2666" w:rsidP="001A65D7">
      <w:pPr>
        <w:pStyle w:val="Ttulo2"/>
      </w:pPr>
      <w:bookmarkStart w:id="8" w:name="_be9m5qlfee2k" w:colFirst="0" w:colLast="0"/>
      <w:bookmarkStart w:id="9" w:name="_Toc161762658"/>
      <w:bookmarkEnd w:id="8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9"/>
    </w:p>
    <w:p w14:paraId="3463A2E7" w14:textId="77777777" w:rsidR="00264174" w:rsidRDefault="00264174"/>
    <w:p w14:paraId="6D059198" w14:textId="31D9786E" w:rsidR="00264174" w:rsidRDefault="00332E52">
      <w:pPr>
        <w:jc w:val="both"/>
        <w:rPr>
          <w:sz w:val="24"/>
          <w:szCs w:val="24"/>
        </w:rPr>
      </w:pPr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</w:p>
    <w:p w14:paraId="09AF59AD" w14:textId="77777777" w:rsidR="00264174" w:rsidRDefault="00264174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0" w:name="_insc0vnn24rq"/>
      <w:bookmarkStart w:id="11" w:name="_9ifolvgdxmor"/>
      <w:bookmarkStart w:id="12" w:name="_y63ppj89aknf"/>
      <w:bookmarkStart w:id="13" w:name="_Toc161762659"/>
      <w:bookmarkEnd w:id="10"/>
      <w:bookmarkEnd w:id="11"/>
      <w:bookmarkEnd w:id="12"/>
      <w:r>
        <w:t>Requisitos funcionais</w:t>
      </w:r>
      <w:bookmarkEnd w:id="13"/>
    </w:p>
    <w:p w14:paraId="44E2C090" w14:textId="29B59474" w:rsidR="00B71D49" w:rsidRDefault="77EBDB4A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Sistema de cadastro/login para pacientes</w:t>
      </w:r>
      <w:r w:rsidR="62A1C26B" w:rsidRPr="2768175C">
        <w:rPr>
          <w:sz w:val="24"/>
          <w:szCs w:val="24"/>
        </w:rPr>
        <w:t xml:space="preserve"> e instituições;</w:t>
      </w:r>
    </w:p>
    <w:p w14:paraId="69DE0074" w14:textId="3C6E2CD5" w:rsidR="00B71D49" w:rsidRDefault="4E89179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Cadastro e gerenciamento de prontuários;</w:t>
      </w:r>
    </w:p>
    <w:p w14:paraId="35A4964E" w14:textId="5B2816F4" w:rsidR="00B71D49" w:rsidRDefault="4E89179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Consulta de prontuários;</w:t>
      </w:r>
    </w:p>
    <w:p w14:paraId="6BDEA0E7" w14:textId="76B61217" w:rsidR="00B71D49" w:rsidRDefault="68F79DE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Categorização das doenças;</w:t>
      </w:r>
    </w:p>
    <w:p w14:paraId="0D9F98DC" w14:textId="75DC1A37" w:rsidR="00B71D49" w:rsidRDefault="68F79DE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Interface informativa exibindo gráficos e tabelas</w:t>
      </w:r>
      <w:r w:rsidR="6A06090A" w:rsidRPr="2768175C">
        <w:rPr>
          <w:sz w:val="24"/>
          <w:szCs w:val="24"/>
        </w:rPr>
        <w:t>;</w:t>
      </w:r>
    </w:p>
    <w:p w14:paraId="3B7F0783" w14:textId="4A166D6B" w:rsidR="00B71D49" w:rsidRDefault="6A06090A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Acesso a prontuários cadastrados;</w:t>
      </w:r>
    </w:p>
    <w:p w14:paraId="6D2763D5" w14:textId="5BB33318" w:rsidR="00B71D49" w:rsidRDefault="02547E59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Armazenamento de exames e resultados;</w:t>
      </w:r>
    </w:p>
    <w:p w14:paraId="3D7CF8CF" w14:textId="61A5F69F" w:rsidR="00B71D49" w:rsidRDefault="02547E59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Integração com sistemas externos.</w:t>
      </w:r>
    </w:p>
    <w:p w14:paraId="34133739" w14:textId="7637558E" w:rsidR="00B71D49" w:rsidRDefault="00B71D49" w:rsidP="2768175C">
      <w:pPr>
        <w:rPr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4" w:name="_Toc161762660"/>
      <w:r>
        <w:lastRenderedPageBreak/>
        <w:t>2.</w:t>
      </w:r>
      <w:r w:rsidR="00B817B1">
        <w:t>4</w:t>
      </w:r>
      <w:r>
        <w:t xml:space="preserve"> </w:t>
      </w:r>
      <w:r w:rsidR="00332E52">
        <w:t>Requisitos não funcionais</w:t>
      </w:r>
      <w:bookmarkEnd w:id="14"/>
    </w:p>
    <w:p w14:paraId="1D4544A5" w14:textId="28B25C4A" w:rsidR="216A84C9" w:rsidRPr="0004660E" w:rsidRDefault="216A84C9" w:rsidP="2768175C">
      <w:pPr>
        <w:rPr>
          <w:sz w:val="24"/>
          <w:szCs w:val="24"/>
        </w:rPr>
      </w:pPr>
      <w:r w:rsidRPr="0004660E">
        <w:rPr>
          <w:sz w:val="24"/>
          <w:szCs w:val="24"/>
        </w:rPr>
        <w:t>Segurança e integridade das informações dos pacientes;</w:t>
      </w:r>
    </w:p>
    <w:p w14:paraId="30DCD32F" w14:textId="502D0BBF" w:rsidR="216A84C9" w:rsidRPr="0004660E" w:rsidRDefault="216A84C9" w:rsidP="2768175C">
      <w:pPr>
        <w:rPr>
          <w:sz w:val="24"/>
          <w:szCs w:val="24"/>
        </w:rPr>
      </w:pPr>
      <w:r w:rsidRPr="0004660E">
        <w:rPr>
          <w:sz w:val="24"/>
          <w:szCs w:val="24"/>
        </w:rPr>
        <w:t>Acesso à internet para acessar informações em tempo real;</w:t>
      </w:r>
    </w:p>
    <w:p w14:paraId="4BD57539" w14:textId="7B6F727B" w:rsidR="216A84C9" w:rsidRPr="0004660E" w:rsidRDefault="216A84C9" w:rsidP="2768175C">
      <w:pPr>
        <w:rPr>
          <w:sz w:val="24"/>
          <w:szCs w:val="24"/>
        </w:rPr>
      </w:pPr>
      <w:r w:rsidRPr="0004660E">
        <w:rPr>
          <w:sz w:val="24"/>
          <w:szCs w:val="24"/>
        </w:rPr>
        <w:t>Suporte mobile;</w:t>
      </w:r>
    </w:p>
    <w:p w14:paraId="7C07D76E" w14:textId="1690575C" w:rsidR="216A84C9" w:rsidRPr="0004660E" w:rsidRDefault="216A84C9" w:rsidP="2768175C">
      <w:pPr>
        <w:rPr>
          <w:sz w:val="24"/>
          <w:szCs w:val="24"/>
        </w:rPr>
      </w:pPr>
      <w:r w:rsidRPr="0004660E">
        <w:rPr>
          <w:sz w:val="24"/>
          <w:szCs w:val="24"/>
        </w:rPr>
        <w:t xml:space="preserve">Desempenho e escalabilidade. O sistema deve suportar grande quantidade de dados e </w:t>
      </w:r>
      <w:r w:rsidR="73AF7213" w:rsidRPr="0004660E">
        <w:rPr>
          <w:sz w:val="24"/>
          <w:szCs w:val="24"/>
        </w:rPr>
        <w:t>crescimento.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6" w:name="_Toc161762661"/>
      <w:r>
        <w:t>Documenta</w:t>
      </w:r>
      <w:r w:rsidR="00AE478E">
        <w:t>ção do Sistema</w:t>
      </w:r>
      <w:bookmarkEnd w:id="16"/>
    </w:p>
    <w:p w14:paraId="185F1499" w14:textId="3DA06B02" w:rsidR="002E2071" w:rsidRPr="0004660E" w:rsidRDefault="00FB05BB" w:rsidP="0004660E">
      <w:pPr>
        <w:ind w:firstLine="360"/>
        <w:jc w:val="both"/>
        <w:rPr>
          <w:sz w:val="24"/>
          <w:szCs w:val="24"/>
        </w:rPr>
      </w:pPr>
      <w:r w:rsidRPr="0004660E">
        <w:rPr>
          <w:sz w:val="24"/>
          <w:szCs w:val="24"/>
        </w:rPr>
        <w:t xml:space="preserve">Nesse capítulo será apresentado a metodologia e </w:t>
      </w:r>
      <w:r w:rsidRPr="0004660E">
        <w:rPr>
          <w:sz w:val="24"/>
          <w:szCs w:val="24"/>
        </w:rPr>
        <w:t>tod</w:t>
      </w:r>
      <w:r w:rsidRPr="0004660E">
        <w:rPr>
          <w:sz w:val="24"/>
          <w:szCs w:val="24"/>
        </w:rPr>
        <w:t>a</w:t>
      </w:r>
      <w:r w:rsidRPr="0004660E">
        <w:rPr>
          <w:sz w:val="24"/>
          <w:szCs w:val="24"/>
        </w:rPr>
        <w:t xml:space="preserve"> a parte da</w:t>
      </w:r>
      <w:r w:rsidRPr="0004660E">
        <w:rPr>
          <w:sz w:val="24"/>
          <w:szCs w:val="24"/>
        </w:rPr>
        <w:t xml:space="preserve"> engenharia de software </w:t>
      </w:r>
      <w:r w:rsidRPr="0004660E">
        <w:rPr>
          <w:sz w:val="24"/>
          <w:szCs w:val="24"/>
        </w:rPr>
        <w:t>durante o desenvolvimento do sistema. Mostrando desde os detalhes do tema, levantamento de requisitos e metodologia de desenvolvimento</w:t>
      </w:r>
      <w:r w:rsidR="0004660E">
        <w:rPr>
          <w:sz w:val="24"/>
          <w:szCs w:val="24"/>
        </w:rPr>
        <w:t>,</w:t>
      </w:r>
      <w:r w:rsidRPr="0004660E">
        <w:rPr>
          <w:sz w:val="24"/>
          <w:szCs w:val="24"/>
        </w:rPr>
        <w:t xml:space="preserve"> até todo o escopo do sistema mostrando suas classes, funcionalidades e objetivos.</w:t>
      </w:r>
      <w:r w:rsidRPr="0004660E">
        <w:rPr>
          <w:sz w:val="24"/>
          <w:szCs w:val="24"/>
        </w:rPr>
        <w:t xml:space="preserve"> </w:t>
      </w:r>
      <w:r w:rsidRPr="0004660E">
        <w:rPr>
          <w:sz w:val="24"/>
          <w:szCs w:val="24"/>
        </w:rPr>
        <w:t>Tudo isso</w:t>
      </w:r>
      <w:r w:rsidRPr="0004660E">
        <w:rPr>
          <w:sz w:val="24"/>
          <w:szCs w:val="24"/>
        </w:rPr>
        <w:t xml:space="preserve"> será abordado </w:t>
      </w:r>
      <w:r w:rsidRPr="0004660E">
        <w:rPr>
          <w:sz w:val="24"/>
          <w:szCs w:val="24"/>
        </w:rPr>
        <w:t xml:space="preserve">com </w:t>
      </w:r>
      <w:r w:rsidRPr="0004660E">
        <w:rPr>
          <w:sz w:val="24"/>
          <w:szCs w:val="24"/>
        </w:rPr>
        <w:t>diagramas, textos e</w:t>
      </w:r>
      <w:r w:rsidRPr="0004660E">
        <w:rPr>
          <w:sz w:val="24"/>
          <w:szCs w:val="24"/>
        </w:rPr>
        <w:t xml:space="preserve"> outras ferramentas que </w:t>
      </w:r>
      <w:r w:rsidR="0004660E" w:rsidRPr="0004660E">
        <w:rPr>
          <w:sz w:val="24"/>
          <w:szCs w:val="24"/>
        </w:rPr>
        <w:t>comporão os artefatos de software.</w:t>
      </w:r>
    </w:p>
    <w:p w14:paraId="2E9155F1" w14:textId="2DFF5FC7" w:rsidR="002E2071" w:rsidRDefault="002E2071" w:rsidP="00BB027F">
      <w:pPr>
        <w:pStyle w:val="Ttulo2"/>
        <w:numPr>
          <w:ilvl w:val="1"/>
          <w:numId w:val="4"/>
        </w:numPr>
      </w:pPr>
      <w:bookmarkStart w:id="17" w:name="_Toc161762662"/>
      <w:r>
        <w:lastRenderedPageBreak/>
        <w:t>Metodologia de Desenvolvimento</w:t>
      </w:r>
      <w:bookmarkEnd w:id="17"/>
    </w:p>
    <w:p w14:paraId="390A10B6" w14:textId="319DA67B" w:rsidR="00122DC1" w:rsidRPr="001A2B5B" w:rsidRDefault="00122DC1" w:rsidP="001A2B5B">
      <w:pPr>
        <w:ind w:firstLine="360"/>
        <w:rPr>
          <w:sz w:val="24"/>
          <w:szCs w:val="24"/>
        </w:rPr>
      </w:pPr>
      <w:r w:rsidRPr="001A2B5B">
        <w:rPr>
          <w:sz w:val="24"/>
          <w:szCs w:val="24"/>
        </w:rPr>
        <w:t xml:space="preserve">Optamos por usar uma metodologia semelhante ao XP (extreme </w:t>
      </w:r>
      <w:proofErr w:type="spellStart"/>
      <w:r w:rsidRPr="001A2B5B">
        <w:rPr>
          <w:sz w:val="24"/>
          <w:szCs w:val="24"/>
        </w:rPr>
        <w:t>programming</w:t>
      </w:r>
      <w:proofErr w:type="spellEnd"/>
      <w:r w:rsidRPr="001A2B5B">
        <w:rPr>
          <w:sz w:val="24"/>
          <w:szCs w:val="24"/>
        </w:rPr>
        <w:t>) por ser mais objetiva. Foi baseada em entregas curtas com incrementos constantes focando na eficiência do produto. Com feedbacks constantes dos integrantes da equipe a cada entrega e reuniões constantes para discussão dos requisitos e do andamento do processo. Utilizamos também algumas características essenciais dessa metodologia como a programação em pares</w:t>
      </w:r>
      <w:r w:rsidR="001A2B5B" w:rsidRPr="001A2B5B">
        <w:rPr>
          <w:sz w:val="24"/>
          <w:szCs w:val="24"/>
        </w:rPr>
        <w:t xml:space="preserve">, integração contínua, testes unitários e </w:t>
      </w:r>
      <w:proofErr w:type="spellStart"/>
      <w:r w:rsidR="001A2B5B" w:rsidRPr="001A2B5B">
        <w:rPr>
          <w:sz w:val="24"/>
          <w:szCs w:val="24"/>
        </w:rPr>
        <w:t>refatoração</w:t>
      </w:r>
      <w:proofErr w:type="spellEnd"/>
      <w:r w:rsidR="001A2B5B" w:rsidRPr="001A2B5B">
        <w:rPr>
          <w:sz w:val="24"/>
          <w:szCs w:val="24"/>
        </w:rPr>
        <w:t>.</w:t>
      </w:r>
    </w:p>
    <w:p w14:paraId="3C1DC864" w14:textId="0EF12CB9" w:rsidR="00BC4454" w:rsidRDefault="002E2071" w:rsidP="002E2071">
      <w:pPr>
        <w:pStyle w:val="Ttulo2"/>
      </w:pPr>
      <w:bookmarkStart w:id="18" w:name="_Toc161762663"/>
      <w:r>
        <w:lastRenderedPageBreak/>
        <w:t xml:space="preserve">3.2 </w:t>
      </w:r>
      <w:r w:rsidR="000862E9">
        <w:t>Diagramas UML</w:t>
      </w:r>
      <w:bookmarkEnd w:id="18"/>
    </w:p>
    <w:p w14:paraId="2BA7B2CA" w14:textId="29945F6E" w:rsidR="00264174" w:rsidRPr="00BC4454" w:rsidRDefault="00054053" w:rsidP="001A65D7">
      <w:pPr>
        <w:pStyle w:val="Ttulo2"/>
      </w:pPr>
      <w:bookmarkStart w:id="19" w:name="_Toc161762664"/>
      <w:r>
        <w:t>Diagrama de caso de uso</w:t>
      </w:r>
      <w:bookmarkEnd w:id="19"/>
    </w:p>
    <w:p w14:paraId="4FF84E68" w14:textId="23374D09" w:rsidR="4C4F4605" w:rsidRDefault="4C4F4605" w:rsidP="2768175C">
      <w:r>
        <w:rPr>
          <w:noProof/>
        </w:rPr>
        <w:drawing>
          <wp:inline distT="0" distB="0" distL="0" distR="0" wp14:anchorId="0FA72BB8" wp14:editId="3CB8AED6">
            <wp:extent cx="4695824" cy="5724524"/>
            <wp:effectExtent l="0" t="0" r="0" b="0"/>
            <wp:docPr id="1540868185" name="Imagem 154086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2DA7DF9A" w:rsidR="00BB43E9" w:rsidRDefault="00BB43E9" w:rsidP="001A65D7">
      <w:pPr>
        <w:pStyle w:val="Ttulo2"/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>
        <w:t>Diagrama de classes</w:t>
      </w:r>
      <w:bookmarkEnd w:id="23"/>
    </w:p>
    <w:p w14:paraId="48E898F1" w14:textId="73F2121B" w:rsidR="00BB43E9" w:rsidRDefault="00BB43E9" w:rsidP="001A65D7">
      <w:pPr>
        <w:pStyle w:val="Ttulo2"/>
      </w:pPr>
      <w:bookmarkStart w:id="24" w:name="_xmux0r3xll0b" w:colFirst="0" w:colLast="0"/>
      <w:bookmarkStart w:id="25" w:name="_Toc161762666"/>
      <w:bookmarkEnd w:id="24"/>
      <w:r>
        <w:t>Diagrama de sequência</w:t>
      </w:r>
      <w:bookmarkEnd w:id="25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6" w:name="_Toc161762667"/>
      <w:r>
        <w:lastRenderedPageBreak/>
        <w:t>Modelo Conceitual</w:t>
      </w:r>
      <w:bookmarkEnd w:id="26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>
        <w:t>Testes e Qualidade</w:t>
      </w:r>
      <w:bookmarkEnd w:id="2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0" w:name="_a2ztorr69us4" w:colFirst="0" w:colLast="0"/>
      <w:bookmarkEnd w:id="40"/>
      <w:r w:rsidR="00CF748D">
        <w:t>Contrato para desenvolvimento de software</w:t>
      </w:r>
      <w:bookmarkStart w:id="41" w:name="_jhlxoy2xhbg9" w:colFirst="0" w:colLast="0"/>
      <w:bookmarkEnd w:id="4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B5CA" w14:textId="77777777" w:rsidR="00B6048F" w:rsidRDefault="00B6048F">
      <w:pPr>
        <w:spacing w:line="240" w:lineRule="auto"/>
      </w:pPr>
      <w:r>
        <w:separator/>
      </w:r>
    </w:p>
  </w:endnote>
  <w:endnote w:type="continuationSeparator" w:id="0">
    <w:p w14:paraId="5DEAF88E" w14:textId="77777777" w:rsidR="00B6048F" w:rsidRDefault="00B60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00AB" w14:textId="77777777" w:rsidR="00B6048F" w:rsidRDefault="00B6048F">
      <w:pPr>
        <w:spacing w:line="240" w:lineRule="auto"/>
      </w:pPr>
      <w:r>
        <w:separator/>
      </w:r>
    </w:p>
  </w:footnote>
  <w:footnote w:type="continuationSeparator" w:id="0">
    <w:p w14:paraId="26BFC620" w14:textId="77777777" w:rsidR="00B6048F" w:rsidRDefault="00B60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4660E"/>
    <w:rsid w:val="00054053"/>
    <w:rsid w:val="00080ECA"/>
    <w:rsid w:val="000862E9"/>
    <w:rsid w:val="0011798F"/>
    <w:rsid w:val="00122DC1"/>
    <w:rsid w:val="00132FA0"/>
    <w:rsid w:val="00141B16"/>
    <w:rsid w:val="00196D41"/>
    <w:rsid w:val="001A2B5B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679D6"/>
    <w:rsid w:val="004D4871"/>
    <w:rsid w:val="00595A85"/>
    <w:rsid w:val="005B1FCB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F2E17"/>
    <w:rsid w:val="0083526C"/>
    <w:rsid w:val="00971396"/>
    <w:rsid w:val="009A685A"/>
    <w:rsid w:val="00A27470"/>
    <w:rsid w:val="00A51AEC"/>
    <w:rsid w:val="00AE478E"/>
    <w:rsid w:val="00B42E7A"/>
    <w:rsid w:val="00B5658A"/>
    <w:rsid w:val="00B6048F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66707"/>
    <w:rsid w:val="00D839C2"/>
    <w:rsid w:val="00D8693D"/>
    <w:rsid w:val="00DC7855"/>
    <w:rsid w:val="00E5133A"/>
    <w:rsid w:val="00EC06EF"/>
    <w:rsid w:val="00ED5D95"/>
    <w:rsid w:val="00F61BC1"/>
    <w:rsid w:val="00F66FB0"/>
    <w:rsid w:val="00F824CF"/>
    <w:rsid w:val="00F94080"/>
    <w:rsid w:val="00FB05BB"/>
    <w:rsid w:val="00FB06B6"/>
    <w:rsid w:val="02547E59"/>
    <w:rsid w:val="05FBE17E"/>
    <w:rsid w:val="0A02A5FA"/>
    <w:rsid w:val="0A13EA63"/>
    <w:rsid w:val="0BEB6623"/>
    <w:rsid w:val="0DAD6288"/>
    <w:rsid w:val="0E0E5EC7"/>
    <w:rsid w:val="10BB22D6"/>
    <w:rsid w:val="114E820E"/>
    <w:rsid w:val="12B4ADC8"/>
    <w:rsid w:val="1449BC0B"/>
    <w:rsid w:val="14AA798A"/>
    <w:rsid w:val="153EAF0C"/>
    <w:rsid w:val="15B17AEA"/>
    <w:rsid w:val="16379F95"/>
    <w:rsid w:val="17A378CE"/>
    <w:rsid w:val="1843994F"/>
    <w:rsid w:val="19404B2C"/>
    <w:rsid w:val="19F5DBAA"/>
    <w:rsid w:val="1C68760B"/>
    <w:rsid w:val="1DE38543"/>
    <w:rsid w:val="1E3CA134"/>
    <w:rsid w:val="20CF1DB6"/>
    <w:rsid w:val="216A84C9"/>
    <w:rsid w:val="23BA0019"/>
    <w:rsid w:val="24AF661A"/>
    <w:rsid w:val="25A97407"/>
    <w:rsid w:val="25E7B498"/>
    <w:rsid w:val="261B8106"/>
    <w:rsid w:val="2670FD3B"/>
    <w:rsid w:val="2768175C"/>
    <w:rsid w:val="281D6B84"/>
    <w:rsid w:val="2824BAC2"/>
    <w:rsid w:val="2D3D1AC1"/>
    <w:rsid w:val="2EEBE642"/>
    <w:rsid w:val="322E456B"/>
    <w:rsid w:val="337F5973"/>
    <w:rsid w:val="3458A6D7"/>
    <w:rsid w:val="353CBAA3"/>
    <w:rsid w:val="35CDEFF3"/>
    <w:rsid w:val="36C6F590"/>
    <w:rsid w:val="3928E716"/>
    <w:rsid w:val="3AAA7370"/>
    <w:rsid w:val="3B408C8C"/>
    <w:rsid w:val="3BA903B6"/>
    <w:rsid w:val="3C102907"/>
    <w:rsid w:val="3DDA6DA7"/>
    <w:rsid w:val="3E3A9275"/>
    <w:rsid w:val="3EC4A1B5"/>
    <w:rsid w:val="48364AD3"/>
    <w:rsid w:val="49713836"/>
    <w:rsid w:val="4A5E0CFD"/>
    <w:rsid w:val="4B123341"/>
    <w:rsid w:val="4C4F4605"/>
    <w:rsid w:val="4C5F2EB4"/>
    <w:rsid w:val="4DA2739F"/>
    <w:rsid w:val="4E0E286B"/>
    <w:rsid w:val="4E588674"/>
    <w:rsid w:val="4E89179C"/>
    <w:rsid w:val="4F5D7208"/>
    <w:rsid w:val="50A363A0"/>
    <w:rsid w:val="52C4EEB0"/>
    <w:rsid w:val="547C1F08"/>
    <w:rsid w:val="54BB545E"/>
    <w:rsid w:val="54E0BF05"/>
    <w:rsid w:val="55BC449D"/>
    <w:rsid w:val="568CA1AF"/>
    <w:rsid w:val="59116115"/>
    <w:rsid w:val="5A4258C0"/>
    <w:rsid w:val="5B152837"/>
    <w:rsid w:val="5CE4DAA6"/>
    <w:rsid w:val="5D75A5A2"/>
    <w:rsid w:val="5E714678"/>
    <w:rsid w:val="5F3BA34A"/>
    <w:rsid w:val="61FEFAB3"/>
    <w:rsid w:val="62A1C26B"/>
    <w:rsid w:val="666D0A6B"/>
    <w:rsid w:val="66995B6D"/>
    <w:rsid w:val="68F79DEC"/>
    <w:rsid w:val="6A06090A"/>
    <w:rsid w:val="6D3C70A9"/>
    <w:rsid w:val="6DD2B34A"/>
    <w:rsid w:val="6FBCA9A4"/>
    <w:rsid w:val="71575ADB"/>
    <w:rsid w:val="73AF7213"/>
    <w:rsid w:val="769D9689"/>
    <w:rsid w:val="77EBDB4A"/>
    <w:rsid w:val="789A2940"/>
    <w:rsid w:val="79CDBB36"/>
    <w:rsid w:val="7A8F77D4"/>
    <w:rsid w:val="7C29873A"/>
    <w:rsid w:val="7C513D36"/>
    <w:rsid w:val="7E4A8AB4"/>
    <w:rsid w:val="7E65EF50"/>
    <w:rsid w:val="7E6DE054"/>
    <w:rsid w:val="7E9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5379B2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1262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PELICARI CANDIDO</cp:lastModifiedBy>
  <cp:revision>77</cp:revision>
  <dcterms:created xsi:type="dcterms:W3CDTF">2023-11-07T20:13:00Z</dcterms:created>
  <dcterms:modified xsi:type="dcterms:W3CDTF">2024-05-03T00:13:00Z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