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6CC35350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</w:t>
      </w:r>
      <w:r w:rsidR="00246BCE">
        <w:rPr>
          <w:b/>
          <w:sz w:val="32"/>
        </w:rPr>
        <w:t>2</w:t>
      </w:r>
      <w:r w:rsidR="00C256CF">
        <w:rPr>
          <w:b/>
          <w:sz w:val="32"/>
        </w:rPr>
        <w:t xml:space="preserve"> </w:t>
      </w:r>
      <w:r w:rsidR="00246BCE">
        <w:rPr>
          <w:b/>
          <w:sz w:val="32"/>
        </w:rPr>
        <w:t>consultar plan de viajes</w:t>
      </w:r>
      <w:r w:rsidR="00C256CF">
        <w:rPr>
          <w:b/>
          <w:sz w:val="32"/>
        </w:rPr>
        <w:t>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12373F76" w14:textId="77777777" w:rsidR="00BF09AF" w:rsidRDefault="00BF09AF" w:rsidP="00BF09AF">
            <w:r>
              <w:t>Wilver Arena</w:t>
            </w:r>
          </w:p>
          <w:p w14:paraId="6C8A55D3" w14:textId="77777777" w:rsidR="00BF09AF" w:rsidRDefault="00BF09AF" w:rsidP="00BF09AF">
            <w:r>
              <w:t>Angela Galindo</w:t>
            </w:r>
          </w:p>
          <w:p w14:paraId="120B7631" w14:textId="77777777" w:rsidR="00BF09AF" w:rsidRDefault="00BF09AF" w:rsidP="00BF09AF">
            <w:r>
              <w:t>Jaider Castellanos</w:t>
            </w:r>
          </w:p>
          <w:p w14:paraId="5CC1F710" w14:textId="77777777" w:rsidR="00BF09AF" w:rsidRDefault="00BF09AF" w:rsidP="00BF09AF">
            <w:r>
              <w:t>Samuel Pinzón</w:t>
            </w:r>
          </w:p>
          <w:p w14:paraId="60AC5307" w14:textId="183002AC" w:rsidR="00E3735E" w:rsidRPr="005B5B22" w:rsidRDefault="00BF09AF" w:rsidP="00BF09AF">
            <w:r>
              <w:t>Viviana Guerrero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462B97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462B97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462B97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462B97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6ABD2029" w:rsidR="00340F89" w:rsidRPr="005B5B22" w:rsidRDefault="00404232" w:rsidP="00CD483A">
      <w:pPr>
        <w:jc w:val="center"/>
      </w:pPr>
      <w:r w:rsidRPr="00404232">
        <w:rPr>
          <w:noProof/>
        </w:rPr>
        <w:drawing>
          <wp:inline distT="0" distB="0" distL="0" distR="0" wp14:anchorId="7487BD27" wp14:editId="787347EE">
            <wp:extent cx="5400675" cy="6591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0ADDF548" w:rsidR="006E5AA6" w:rsidRPr="005B5B22" w:rsidRDefault="00C12A0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C12A09">
        <w:rPr>
          <w:noProof/>
        </w:rPr>
        <w:drawing>
          <wp:inline distT="0" distB="0" distL="0" distR="0" wp14:anchorId="34A0BC25" wp14:editId="66F61DB1">
            <wp:extent cx="5943600" cy="26777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59E1705B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C12A09">
              <w:rPr>
                <w:color w:val="000000" w:themeColor="text1"/>
              </w:rPr>
              <w:t>2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297CAE1A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C12A09">
              <w:t>consultar viaje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2FC226CB" w:rsidR="00C12A09" w:rsidRPr="00C12A09" w:rsidRDefault="00632B15" w:rsidP="00487BF1">
            <w:pPr>
              <w:jc w:val="both"/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C12A09">
              <w:t xml:space="preserve">el usuario </w:t>
            </w:r>
            <w:r w:rsidR="00E03B85">
              <w:t>realizar</w:t>
            </w:r>
            <w:r w:rsidR="00C12A09">
              <w:t>a</w:t>
            </w:r>
            <w:r w:rsidR="00E03B85">
              <w:t xml:space="preserve"> la </w:t>
            </w:r>
            <w:r w:rsidR="00C12A09">
              <w:t>búsqueda de un plan de viajes a través del portal.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7E91AB3B" w:rsidR="005B4244" w:rsidRPr="005B47A2" w:rsidRDefault="00632B15" w:rsidP="005B4244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C12A09">
              <w:t xml:space="preserve">nombre del usuario y clave registrada. </w:t>
            </w:r>
          </w:p>
          <w:p w14:paraId="792D18A9" w14:textId="77777777" w:rsidR="00C57771" w:rsidRPr="005B5B22" w:rsidRDefault="00C57771" w:rsidP="008348E5"/>
        </w:tc>
      </w:tr>
      <w:tr w:rsidR="007F615C" w:rsidRPr="005B5B22" w14:paraId="75E5926F" w14:textId="77777777" w:rsidTr="002D4C1B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560E03" w:rsidRPr="005B5B22" w14:paraId="134974C1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11C2FF44" w:rsidR="00560E03" w:rsidRDefault="00C12A09" w:rsidP="00560E03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D3958F0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</w:t>
            </w:r>
            <w:r w:rsidR="00EE2133">
              <w:t>satisfactoriamente el usuario</w:t>
            </w:r>
            <w:r w:rsidR="005115D0">
              <w:t xml:space="preserve"> </w:t>
            </w:r>
            <w:r w:rsidR="00C12A09">
              <w:t xml:space="preserve">registrado </w:t>
            </w:r>
            <w:r w:rsidR="005115D0">
              <w:t>en el sistema</w:t>
            </w:r>
            <w:r w:rsidR="00EE2133">
              <w:t xml:space="preserve"> podrá ingresar al portal</w:t>
            </w:r>
            <w:r w:rsidR="005115D0">
              <w:t>.</w:t>
            </w:r>
          </w:p>
        </w:tc>
      </w:tr>
      <w:tr w:rsidR="00560E03" w:rsidRPr="005B5B22" w14:paraId="1093EC68" w14:textId="77777777" w:rsidTr="005C6EC6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40109222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</w:t>
            </w:r>
            <w:r w:rsidR="00EE2133">
              <w:t>que no se ha atquerido ningún plan de viaje.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lastRenderedPageBreak/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3D527667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</w:t>
            </w:r>
            <w:r w:rsidR="00EE2133">
              <w:t>la información del plan de viaje al usuario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519E7385" w:rsidR="00560E03" w:rsidRPr="005B5B22" w:rsidRDefault="00546F60" w:rsidP="00560E03">
            <w:pPr>
              <w:jc w:val="both"/>
            </w:pPr>
            <w:r>
              <w:t xml:space="preserve">El usuario </w:t>
            </w:r>
            <w:r w:rsidR="00EE2133">
              <w:t>deberá ingresar nombre y clave para acceder al sitio</w:t>
            </w:r>
            <w:r w:rsidR="005732CC">
              <w:t>.</w:t>
            </w:r>
            <w:r w:rsidR="00EE2133">
              <w:t xml:space="preserve"> 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434F151A" w:rsidR="00560E03" w:rsidRPr="005B5B22" w:rsidRDefault="00E81B30" w:rsidP="00560E03">
            <w:pPr>
              <w:jc w:val="both"/>
            </w:pPr>
            <w:r>
              <w:t xml:space="preserve">Se </w:t>
            </w:r>
            <w:r w:rsidR="00EE2133">
              <w:t>validará los datos ingresados por el usuario</w:t>
            </w:r>
            <w:r w:rsidR="005732CC">
              <w:t>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12C15D9" w:rsidR="00560E03" w:rsidRPr="005B5B22" w:rsidRDefault="00E81B30" w:rsidP="00560E03">
            <w:pPr>
              <w:jc w:val="both"/>
            </w:pPr>
            <w:r>
              <w:t xml:space="preserve">Se </w:t>
            </w:r>
            <w:r w:rsidR="00246BCE">
              <w:t>visualizará</w:t>
            </w:r>
            <w:r w:rsidR="00EE2133">
              <w:t xml:space="preserve"> </w:t>
            </w:r>
            <w:r w:rsidR="00246BCE">
              <w:t>la portada de la página principal</w:t>
            </w:r>
            <w:r w:rsidR="005732CC">
              <w:t>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082AE8A7" w:rsidR="00560E03" w:rsidRPr="005B5B22" w:rsidRDefault="00246BCE" w:rsidP="00560E03">
            <w:pPr>
              <w:jc w:val="both"/>
            </w:pPr>
            <w:r>
              <w:t>El</w:t>
            </w:r>
            <w:r w:rsidR="00581993">
              <w:t xml:space="preserve"> </w:t>
            </w:r>
            <w:r>
              <w:t>usuario deberá ingresar al sitio de “consultar viaje”</w:t>
            </w:r>
            <w:r w:rsidR="005732CC">
              <w:t>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560E03">
            <w:pPr>
              <w:jc w:val="both"/>
            </w:pPr>
            <w:r>
              <w:t xml:space="preserve">Se realiza registro de información 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1A6DFA60" w:rsidR="00560E03" w:rsidRPr="005B5B22" w:rsidRDefault="00246BCE" w:rsidP="00560E03">
            <w:pPr>
              <w:jc w:val="both"/>
            </w:pPr>
            <w:r>
              <w:t>Se verificará la información del plan</w:t>
            </w:r>
            <w:r w:rsidR="005732CC">
              <w:t>.</w:t>
            </w:r>
            <w:r>
              <w:t xml:space="preserve"> </w:t>
            </w:r>
          </w:p>
        </w:tc>
      </w:tr>
      <w:tr w:rsidR="00246BCE" w:rsidRPr="005B5B22" w14:paraId="33CA012B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F2671B7" w14:textId="679B9F2B" w:rsidR="00246BCE" w:rsidRDefault="00246BCE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40E53CC4" w14:textId="77777777" w:rsidR="00246BCE" w:rsidRPr="005B5B22" w:rsidRDefault="00246BCE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35590964" w14:textId="7614E3A4" w:rsidR="00246BCE" w:rsidRDefault="00246BCE" w:rsidP="00560E03">
            <w:pPr>
              <w:jc w:val="both"/>
            </w:pPr>
            <w:r>
              <w:t>Se mostrará al usuario el plan de viaje que ha elegido</w:t>
            </w:r>
            <w:r w:rsidR="005732CC">
              <w:t>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2E59A515" w:rsidR="00560E03" w:rsidRPr="005B5B22" w:rsidRDefault="00246BCE" w:rsidP="00560E03">
            <w:pPr>
              <w:jc w:val="center"/>
            </w:pPr>
            <w:r>
              <w:t>9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20C1DBEE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  <w:r w:rsidR="005732CC">
              <w:t>.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E562CA" w:rsidRPr="005B5B22" w14:paraId="57CD20F4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B6CC6C" w14:textId="77777777" w:rsidR="00E562CA" w:rsidRPr="005B5B22" w:rsidRDefault="00E562CA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bookmarkStart w:id="16" w:name="_Hlk82964069"/>
            <w:r w:rsidRPr="000B1CF7">
              <w:rPr>
                <w:b/>
              </w:rPr>
              <w:t xml:space="preserve">EXCEPCIONES: </w:t>
            </w:r>
            <w:bookmarkStart w:id="17" w:name="EX01"/>
            <w:r w:rsidRPr="000B1CF7">
              <w:rPr>
                <w:b/>
              </w:rPr>
              <w:t>EX-01</w:t>
            </w:r>
            <w:bookmarkEnd w:id="17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</w:t>
            </w:r>
            <w:proofErr w:type="gramStart"/>
            <w:r w:rsidRPr="005B5B22">
              <w:rPr>
                <w:b/>
              </w:rPr>
              <w:t>del  Sistema</w:t>
            </w:r>
            <w:proofErr w:type="gramEnd"/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7090AFF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</w:t>
            </w:r>
            <w:r w:rsidR="00246BCE">
              <w:rPr>
                <w:rFonts w:eastAsia="Arial Unicode MS"/>
              </w:rPr>
              <w:t>3</w:t>
            </w:r>
            <w:r>
              <w:rPr>
                <w:rFonts w:eastAsia="Arial Unicode MS"/>
              </w:rPr>
              <w:t xml:space="preserve">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28F381A8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</w:t>
            </w:r>
            <w:r w:rsidR="00E562CA">
              <w:rPr>
                <w:rFonts w:eastAsia="Arial Unicode MS"/>
              </w:rPr>
              <w:t>realizará</w:t>
            </w:r>
            <w:r>
              <w:rPr>
                <w:rFonts w:eastAsia="Arial Unicode MS"/>
              </w:rPr>
              <w:t xml:space="preserve"> </w:t>
            </w:r>
            <w:r w:rsidR="00E562CA">
              <w:rPr>
                <w:rFonts w:eastAsia="Arial Unicode MS"/>
              </w:rPr>
              <w:t>la validación</w:t>
            </w:r>
            <w:r>
              <w:rPr>
                <w:rFonts w:eastAsia="Arial Unicode MS"/>
              </w:rPr>
              <w:t xml:space="preserve"> de </w:t>
            </w:r>
            <w:r w:rsidR="00E562CA">
              <w:rPr>
                <w:rFonts w:eastAsia="Arial Unicode MS"/>
              </w:rPr>
              <w:t xml:space="preserve">datos </w:t>
            </w:r>
            <w:r>
              <w:rPr>
                <w:rFonts w:eastAsia="Arial Unicode MS"/>
              </w:rPr>
              <w:t>ingresada por el usuario</w:t>
            </w:r>
            <w:r w:rsidR="005732CC">
              <w:rPr>
                <w:rFonts w:eastAsia="Arial Unicode MS"/>
              </w:rPr>
              <w:t>.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3A4498B3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Se genera mensaje de error indicando que la información no es válida</w:t>
            </w:r>
            <w:r w:rsidR="005732CC">
              <w:rPr>
                <w:rFonts w:eastAsia="Arial Unicode MS"/>
              </w:rPr>
              <w:t>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6F4B0A" w14:paraId="09F2D80D" w14:textId="77777777" w:rsidTr="001E55B2">
        <w:tc>
          <w:tcPr>
            <w:tcW w:w="9665" w:type="dxa"/>
            <w:gridSpan w:val="11"/>
            <w:shd w:val="clear" w:color="auto" w:fill="auto"/>
            <w:vAlign w:val="center"/>
          </w:tcPr>
          <w:p w14:paraId="26E3BDBE" w14:textId="77777777" w:rsidR="006F4B0A" w:rsidRDefault="006F4B0A" w:rsidP="00560E03">
            <w:pPr>
              <w:rPr>
                <w:rFonts w:eastAsia="Arial Unicode MS"/>
              </w:rPr>
            </w:pPr>
          </w:p>
        </w:tc>
      </w:tr>
      <w:tr w:rsidR="006F4B0A" w14:paraId="7C7B76AA" w14:textId="77777777" w:rsidTr="005517E6">
        <w:tc>
          <w:tcPr>
            <w:tcW w:w="9665" w:type="dxa"/>
            <w:gridSpan w:val="11"/>
            <w:shd w:val="clear" w:color="auto" w:fill="auto"/>
            <w:vAlign w:val="center"/>
          </w:tcPr>
          <w:p w14:paraId="7BAED056" w14:textId="755398C8" w:rsidR="006F4B0A" w:rsidRDefault="006F4B0A" w:rsidP="00560E03">
            <w:pPr>
              <w:rPr>
                <w:rFonts w:eastAsia="Arial Unicode MS"/>
              </w:rPr>
            </w:pPr>
            <w:r w:rsidRPr="000B1CF7">
              <w:rPr>
                <w:b/>
              </w:rPr>
              <w:t>EXCEPCIONES: EX-0</w:t>
            </w:r>
            <w:r>
              <w:rPr>
                <w:b/>
              </w:rPr>
              <w:t>2</w:t>
            </w:r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>
              <w:t>La información ingresada por el usuario no es válida.</w:t>
            </w:r>
          </w:p>
        </w:tc>
      </w:tr>
      <w:tr w:rsidR="006F4B0A" w14:paraId="5200915F" w14:textId="77777777" w:rsidTr="006F4B0A">
        <w:tc>
          <w:tcPr>
            <w:tcW w:w="805" w:type="dxa"/>
            <w:gridSpan w:val="2"/>
            <w:shd w:val="clear" w:color="auto" w:fill="A6A6A6" w:themeFill="background1" w:themeFillShade="A6"/>
            <w:vAlign w:val="center"/>
          </w:tcPr>
          <w:p w14:paraId="108AECE2" w14:textId="26E9F267" w:rsidR="006F4B0A" w:rsidRPr="006F4B0A" w:rsidRDefault="006F4B0A" w:rsidP="006F4B0A">
            <w:pPr>
              <w:rPr>
                <w:b/>
                <w:bCs/>
              </w:rPr>
            </w:pPr>
            <w:r w:rsidRPr="006F4B0A">
              <w:rPr>
                <w:b/>
                <w:bCs/>
              </w:rPr>
              <w:t>Paso</w:t>
            </w:r>
          </w:p>
        </w:tc>
        <w:tc>
          <w:tcPr>
            <w:tcW w:w="3985" w:type="dxa"/>
            <w:gridSpan w:val="4"/>
            <w:shd w:val="clear" w:color="auto" w:fill="A6A6A6" w:themeFill="background1" w:themeFillShade="A6"/>
            <w:vAlign w:val="center"/>
          </w:tcPr>
          <w:p w14:paraId="3CAE4735" w14:textId="4985A914" w:rsidR="006F4B0A" w:rsidRPr="006F4B0A" w:rsidRDefault="006F4B0A" w:rsidP="006F4B0A">
            <w:pPr>
              <w:jc w:val="center"/>
              <w:rPr>
                <w:b/>
                <w:bCs/>
              </w:rPr>
            </w:pPr>
            <w:r w:rsidRPr="006F4B0A">
              <w:rPr>
                <w:b/>
                <w:bCs/>
              </w:rPr>
              <w:t xml:space="preserve">Comportamiento del </w:t>
            </w:r>
            <w:r>
              <w:rPr>
                <w:b/>
                <w:bCs/>
              </w:rPr>
              <w:t>A</w:t>
            </w:r>
            <w:r w:rsidRPr="006F4B0A">
              <w:rPr>
                <w:b/>
                <w:bCs/>
              </w:rPr>
              <w:t>ctor</w:t>
            </w:r>
          </w:p>
        </w:tc>
        <w:tc>
          <w:tcPr>
            <w:tcW w:w="4875" w:type="dxa"/>
            <w:gridSpan w:val="5"/>
            <w:shd w:val="clear" w:color="auto" w:fill="A6A6A6" w:themeFill="background1" w:themeFillShade="A6"/>
            <w:vAlign w:val="center"/>
          </w:tcPr>
          <w:p w14:paraId="04EEA36F" w14:textId="6B0CD8EA" w:rsidR="006F4B0A" w:rsidRPr="006F4B0A" w:rsidRDefault="006F4B0A" w:rsidP="006F4B0A">
            <w:pPr>
              <w:jc w:val="center"/>
              <w:rPr>
                <w:rFonts w:eastAsia="Arial Unicode MS"/>
                <w:b/>
                <w:bCs/>
              </w:rPr>
            </w:pPr>
            <w:r w:rsidRPr="006F4B0A">
              <w:rPr>
                <w:rFonts w:eastAsia="Arial Unicode MS"/>
                <w:b/>
                <w:bCs/>
              </w:rPr>
              <w:t xml:space="preserve">Comportamiento del </w:t>
            </w:r>
            <w:r>
              <w:rPr>
                <w:rFonts w:eastAsia="Arial Unicode MS"/>
                <w:b/>
                <w:bCs/>
              </w:rPr>
              <w:t>S</w:t>
            </w:r>
            <w:r w:rsidRPr="006F4B0A">
              <w:rPr>
                <w:rFonts w:eastAsia="Arial Unicode MS"/>
                <w:b/>
                <w:bCs/>
              </w:rPr>
              <w:t>istema</w:t>
            </w:r>
          </w:p>
        </w:tc>
      </w:tr>
      <w:tr w:rsidR="006F4B0A" w14:paraId="6EF8465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A6DCB9" w14:textId="57988552" w:rsidR="006F4B0A" w:rsidRDefault="006F4B0A" w:rsidP="006F4B0A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46E8AA9" w14:textId="77777777" w:rsidR="006F4B0A" w:rsidRPr="005B5B22" w:rsidRDefault="006F4B0A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5FCA4CFC" w14:textId="229EC744" w:rsidR="006F4B0A" w:rsidRDefault="006F4B0A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Continuara con el flujo normal después del paso 6</w:t>
            </w:r>
            <w:r w:rsidR="005732CC">
              <w:rPr>
                <w:rFonts w:eastAsia="Arial Unicode MS"/>
              </w:rPr>
              <w:t>.</w:t>
            </w:r>
            <w:r>
              <w:rPr>
                <w:rFonts w:eastAsia="Arial Unicode MS"/>
              </w:rPr>
              <w:t xml:space="preserve">  </w:t>
            </w:r>
          </w:p>
        </w:tc>
      </w:tr>
      <w:tr w:rsidR="006F4B0A" w14:paraId="68175301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1944FE1F" w14:textId="4CDF99D6" w:rsidR="006F4B0A" w:rsidRDefault="006F4B0A" w:rsidP="006F4B0A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06D5A675" w14:textId="77777777" w:rsidR="006F4B0A" w:rsidRPr="005B5B22" w:rsidRDefault="006F4B0A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4D5F9D03" w14:textId="47A1F2AE" w:rsidR="006F4B0A" w:rsidRDefault="006F4B0A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verificará y valida información que el </w:t>
            </w:r>
            <w:r>
              <w:rPr>
                <w:rFonts w:eastAsia="Arial Unicode MS"/>
              </w:rPr>
              <w:lastRenderedPageBreak/>
              <w:t>usuario ingreso</w:t>
            </w:r>
            <w:r w:rsidR="005732CC">
              <w:rPr>
                <w:rFonts w:eastAsia="Arial Unicode MS"/>
              </w:rPr>
              <w:t xml:space="preserve"> al sistema.</w:t>
            </w:r>
          </w:p>
        </w:tc>
      </w:tr>
      <w:tr w:rsidR="006F4B0A" w14:paraId="3CFB5F6E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0133689E" w14:textId="3E83E727" w:rsidR="006F4B0A" w:rsidRDefault="006F4B0A" w:rsidP="006F4B0A">
            <w:pPr>
              <w:jc w:val="center"/>
            </w:pPr>
            <w:r>
              <w:lastRenderedPageBreak/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C4118FE" w14:textId="77777777" w:rsidR="006F4B0A" w:rsidRPr="005B5B22" w:rsidRDefault="006F4B0A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58688677" w14:textId="1988728A" w:rsidR="006F4B0A" w:rsidRDefault="006F4B0A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El sistema mostrara</w:t>
            </w:r>
            <w:r w:rsidR="005732CC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 xml:space="preserve">un </w:t>
            </w:r>
            <w:r w:rsidR="005732CC">
              <w:rPr>
                <w:rFonts w:eastAsia="Arial Unicode MS"/>
              </w:rPr>
              <w:t>error</w:t>
            </w:r>
            <w:r>
              <w:rPr>
                <w:rFonts w:eastAsia="Arial Unicode MS"/>
              </w:rPr>
              <w:t xml:space="preserve"> que no </w:t>
            </w:r>
            <w:r w:rsidR="005732CC">
              <w:rPr>
                <w:rFonts w:eastAsia="Arial Unicode MS"/>
              </w:rPr>
              <w:t>se ha adquirió ningún plan.</w:t>
            </w:r>
          </w:p>
        </w:tc>
      </w:tr>
      <w:tr w:rsidR="005732CC" w14:paraId="2F475FAA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743FF0FF" w14:textId="602DD373" w:rsidR="005732CC" w:rsidRDefault="005732CC" w:rsidP="006F4B0A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540D4AAA" w14:textId="77777777" w:rsidR="005732CC" w:rsidRPr="005B5B22" w:rsidRDefault="005732CC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1CF6487B" w14:textId="630CB5C1" w:rsidR="005732CC" w:rsidRDefault="005732CC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Fin de la Excepción.</w:t>
            </w:r>
          </w:p>
        </w:tc>
      </w:tr>
      <w:bookmarkEnd w:id="16"/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F2AC61" w14:textId="77777777" w:rsidR="00560E03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  <w:p w14:paraId="7CB62BFC" w14:textId="3CA9536F" w:rsidR="00E562CA" w:rsidRPr="005B5B22" w:rsidRDefault="00E562CA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19F072C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8" w:name="RE1"/>
            <w:bookmarkEnd w:id="18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12631" w14:textId="77777777" w:rsidR="00462B97" w:rsidRDefault="00462B97" w:rsidP="00053D52">
      <w:r>
        <w:separator/>
      </w:r>
    </w:p>
  </w:endnote>
  <w:endnote w:type="continuationSeparator" w:id="0">
    <w:p w14:paraId="28A9BFC6" w14:textId="77777777" w:rsidR="00462B97" w:rsidRDefault="00462B97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7F1449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5716" w14:textId="77777777" w:rsidR="00462B97" w:rsidRDefault="00462B97" w:rsidP="00053D52">
      <w:r>
        <w:separator/>
      </w:r>
    </w:p>
  </w:footnote>
  <w:footnote w:type="continuationSeparator" w:id="0">
    <w:p w14:paraId="3113BF70" w14:textId="77777777" w:rsidR="00462B97" w:rsidRDefault="00462B97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73C0" w14:textId="64EB6F37" w:rsidR="00C12A09" w:rsidRPr="001A1142" w:rsidRDefault="0086589A" w:rsidP="00C12A09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C12A09">
      <w:rPr>
        <w:rFonts w:asciiTheme="minorHAnsi" w:hAnsiTheme="minorHAnsi"/>
        <w:b/>
        <w:sz w:val="20"/>
      </w:rPr>
      <w:t>2</w:t>
    </w:r>
    <w:r w:rsidR="00F53501">
      <w:rPr>
        <w:rFonts w:asciiTheme="minorHAnsi" w:hAnsiTheme="minorHAnsi"/>
        <w:b/>
        <w:sz w:val="20"/>
      </w:rPr>
      <w:t xml:space="preserve"> </w:t>
    </w:r>
    <w:r w:rsidR="00C12A09">
      <w:rPr>
        <w:rFonts w:asciiTheme="minorHAnsi" w:hAnsiTheme="minorHAnsi"/>
        <w:b/>
        <w:sz w:val="20"/>
      </w:rPr>
      <w:t>Consultar</w:t>
    </w:r>
    <w:r w:rsidR="00246BCE">
      <w:rPr>
        <w:rFonts w:asciiTheme="minorHAnsi" w:hAnsiTheme="minorHAnsi"/>
        <w:b/>
        <w:sz w:val="20"/>
      </w:rPr>
      <w:t xml:space="preserve"> plan de</w:t>
    </w:r>
    <w:r w:rsidR="00C12A09">
      <w:rPr>
        <w:rFonts w:asciiTheme="minorHAnsi" w:hAnsiTheme="minorHAnsi"/>
        <w:b/>
        <w:sz w:val="20"/>
      </w:rPr>
      <w:t xml:space="preserve"> viajes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BCE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4232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2B9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2CC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4B0A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9AF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2A09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62CA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416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133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CU]2.dot</Template>
  <TotalTime>4793</TotalTime>
  <Pages>9</Pages>
  <Words>548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viviguerrero.gomez@gmail.com</cp:lastModifiedBy>
  <cp:revision>199</cp:revision>
  <cp:lastPrinted>2007-12-04T21:07:00Z</cp:lastPrinted>
  <dcterms:created xsi:type="dcterms:W3CDTF">2013-07-30T14:59:00Z</dcterms:created>
  <dcterms:modified xsi:type="dcterms:W3CDTF">2021-09-20T14:00:00Z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