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6943" w:rsidRPr="00FC6BB0" w:rsidRDefault="008069D0" w:rsidP="008069D0">
      <w:pPr>
        <w:pStyle w:val="papertitle"/>
        <w:rPr>
          <w:lang w:val="pt-BR"/>
        </w:rPr>
      </w:pPr>
      <w:r w:rsidRPr="00FC6BB0">
        <w:rPr>
          <w:lang w:val="pt-BR"/>
        </w:rPr>
        <w:t>Title</w:t>
      </w:r>
    </w:p>
    <w:p w:rsidR="008069D0" w:rsidRPr="00FC6BB0" w:rsidRDefault="008069D0" w:rsidP="008069D0">
      <w:pPr>
        <w:pStyle w:val="author"/>
        <w:rPr>
          <w:lang w:val="pt-BR"/>
        </w:rPr>
      </w:pPr>
      <w:r w:rsidRPr="00FC6BB0">
        <w:rPr>
          <w:lang w:val="pt-BR"/>
        </w:rPr>
        <w:t>Bruno Gustavo Chagas and Felipe Soares</w:t>
      </w:r>
    </w:p>
    <w:p w:rsidR="008069D0" w:rsidRDefault="008069D0" w:rsidP="008069D0">
      <w:pPr>
        <w:pStyle w:val="abstract"/>
        <w:spacing w:after="0"/>
        <w:ind w:firstLine="0"/>
        <w:rPr>
          <w:b/>
        </w:rPr>
      </w:pPr>
      <w:r w:rsidRPr="008069D0">
        <w:rPr>
          <w:b/>
        </w:rPr>
        <w:t>Abstract.</w:t>
      </w:r>
      <w:r>
        <w:rPr>
          <w:b/>
        </w:rPr>
        <w:t xml:space="preserve"> </w:t>
      </w:r>
    </w:p>
    <w:p w:rsidR="008069D0" w:rsidRDefault="008069D0" w:rsidP="008069D0">
      <w:pPr>
        <w:pStyle w:val="keywords"/>
        <w:rPr>
          <w:b/>
        </w:rPr>
      </w:pPr>
      <w:r w:rsidRPr="008069D0">
        <w:rPr>
          <w:b/>
        </w:rPr>
        <w:t>Keywords:</w:t>
      </w:r>
    </w:p>
    <w:p w:rsidR="008069D0" w:rsidRDefault="008069D0" w:rsidP="008069D0">
      <w:pPr>
        <w:pStyle w:val="heading1"/>
      </w:pPr>
      <w:r>
        <w:t>Introduction</w:t>
      </w:r>
    </w:p>
    <w:p w:rsidR="008069D0" w:rsidRDefault="008069D0" w:rsidP="008069D0">
      <w:pPr>
        <w:pStyle w:val="heading1"/>
      </w:pPr>
      <w:r>
        <w:t>Fundamentals of Computer Supported Collaborative Work</w:t>
      </w:r>
    </w:p>
    <w:p w:rsidR="005A36A4" w:rsidRDefault="005A36A4" w:rsidP="005A36A4">
      <w:r>
        <w:rPr>
          <w:rStyle w:val="tlid-translation"/>
        </w:rPr>
        <w:t>For a better understanding of the topic, we can separately define collaborative work and communication technologies.</w:t>
      </w:r>
    </w:p>
    <w:p w:rsidR="005A36A4" w:rsidRDefault="005A36A4" w:rsidP="005A36A4">
      <w:pPr>
        <w:pStyle w:val="heading2"/>
      </w:pPr>
      <w:r>
        <w:t>Collaborative Work</w:t>
      </w:r>
    </w:p>
    <w:p w:rsidR="005A36A4" w:rsidRDefault="005A36A4" w:rsidP="005A36A4">
      <w:r>
        <w:t xml:space="preserve">According to [1], collaborative work systems </w:t>
      </w:r>
      <w:r>
        <w:rPr>
          <w:color w:val="000000"/>
        </w:rPr>
        <w:t>are strategies applied in groups of people, for them to work together in a more efficient way, where anyone can cooperate in several organization’s subjects. Using this kind of system, organizations are able to solve problems more effectively because of the interaction among different libraries of employee’s knowledge and their unique perspective.</w:t>
      </w:r>
      <w:r>
        <w:t xml:space="preserve"> </w:t>
      </w:r>
    </w:p>
    <w:p w:rsidR="005A36A4" w:rsidRDefault="005A36A4" w:rsidP="005A36A4">
      <w:pPr>
        <w:pStyle w:val="heading2"/>
      </w:pPr>
      <w:r>
        <w:t xml:space="preserve">Communication Technologies </w:t>
      </w:r>
    </w:p>
    <w:p w:rsidR="005A36A4" w:rsidRDefault="005A36A4" w:rsidP="005A36A4">
      <w:pPr>
        <w:rPr>
          <w:color w:val="000000"/>
        </w:rPr>
      </w:pPr>
      <w:r>
        <w:t xml:space="preserve">According to [2], communication technology </w:t>
      </w:r>
      <w:r>
        <w:rPr>
          <w:color w:val="000000"/>
        </w:rPr>
        <w:t xml:space="preserve">exists for people to communicate in </w:t>
      </w:r>
      <w:proofErr w:type="spellStart"/>
      <w:proofErr w:type="gramStart"/>
      <w:r>
        <w:rPr>
          <w:color w:val="000000"/>
        </w:rPr>
        <w:t>a</w:t>
      </w:r>
      <w:proofErr w:type="spellEnd"/>
      <w:proofErr w:type="gramEnd"/>
      <w:r>
        <w:rPr>
          <w:color w:val="000000"/>
        </w:rPr>
        <w:t xml:space="preserve"> asynchronous way, so anyone is able to send and receive a message in a convenient time and in a convenient device. This fact leads people to work anywhere they want.</w:t>
      </w:r>
    </w:p>
    <w:p w:rsidR="005A36A4" w:rsidRPr="005A36A4" w:rsidRDefault="005A36A4" w:rsidP="005A36A4">
      <w:r>
        <w:rPr>
          <w:color w:val="000000"/>
        </w:rPr>
        <w:t>The technology has changed the way communication works, it brings the possibility of a human interacting with some device and the device to interact with the human, like a two-person communication. This technology can potentially reach many more people than face-to-face interaction.</w:t>
      </w:r>
    </w:p>
    <w:p w:rsidR="008069D0" w:rsidRDefault="008069D0" w:rsidP="00254CCF">
      <w:pPr>
        <w:pStyle w:val="heading1"/>
      </w:pPr>
      <w:r>
        <w:t>Commu</w:t>
      </w:r>
      <w:r w:rsidR="00254CCF">
        <w:t>nication and Collaborative Work Tools</w:t>
      </w:r>
    </w:p>
    <w:p w:rsidR="005A36A4" w:rsidRDefault="005A36A4" w:rsidP="005A36A4">
      <w:pPr>
        <w:rPr>
          <w:rStyle w:val="tlid-translation"/>
        </w:rPr>
      </w:pPr>
      <w:r>
        <w:t xml:space="preserve">This section presents the use of five different tools, their main features and </w:t>
      </w:r>
      <w:r w:rsidR="00302DFD">
        <w:rPr>
          <w:rStyle w:val="tlid-translation"/>
        </w:rPr>
        <w:t>advantages and disadvantages.</w:t>
      </w:r>
    </w:p>
    <w:p w:rsidR="000C28C9" w:rsidRDefault="000C28C9" w:rsidP="005A36A4"/>
    <w:p w:rsidR="000C28C9" w:rsidRDefault="000C28C9" w:rsidP="000C28C9">
      <w:pPr>
        <w:pStyle w:val="heading2"/>
      </w:pPr>
      <w:proofErr w:type="spellStart"/>
      <w:r>
        <w:lastRenderedPageBreak/>
        <w:t>Zoho</w:t>
      </w:r>
      <w:proofErr w:type="spellEnd"/>
      <w:r>
        <w:t xml:space="preserve"> Project </w:t>
      </w:r>
    </w:p>
    <w:p w:rsidR="000671F6" w:rsidRDefault="0070619B" w:rsidP="000671F6">
      <w:proofErr w:type="spellStart"/>
      <w:r w:rsidRPr="0070619B">
        <w:t>Zoho</w:t>
      </w:r>
      <w:proofErr w:type="spellEnd"/>
      <w:r w:rsidRPr="0070619B">
        <w:t xml:space="preserve"> Projects is a suite with about 40 integrated tools to run several common business processes, like sales, marketing, finances, mail and collaboration, help desk, human resources and other managements. Which includes mobile, desktop and web apps</w:t>
      </w:r>
      <w:r>
        <w:t>.</w:t>
      </w:r>
    </w:p>
    <w:p w:rsidR="0070619B" w:rsidRDefault="0070619B" w:rsidP="000671F6">
      <w:r w:rsidRPr="0070619B">
        <w:t>The sales and marketing apps include CRM, survey, forms, sites, mail marketing and contact managements. It claims to help to close more business deals in less time.</w:t>
      </w:r>
    </w:p>
    <w:p w:rsidR="0070619B" w:rsidRDefault="0070619B" w:rsidP="000671F6">
      <w:r w:rsidRPr="0070619B">
        <w:t xml:space="preserve">The finance has accounting apps, like: </w:t>
      </w:r>
      <w:proofErr w:type="spellStart"/>
      <w:r w:rsidRPr="0070619B">
        <w:t>Zoho</w:t>
      </w:r>
      <w:proofErr w:type="spellEnd"/>
      <w:r w:rsidRPr="0070619B">
        <w:t xml:space="preserve"> Books, </w:t>
      </w:r>
      <w:proofErr w:type="spellStart"/>
      <w:proofErr w:type="gramStart"/>
      <w:r w:rsidRPr="0070619B">
        <w:t>a</w:t>
      </w:r>
      <w:proofErr w:type="spellEnd"/>
      <w:proofErr w:type="gramEnd"/>
      <w:r w:rsidRPr="0070619B">
        <w:t xml:space="preserve"> accounting tool; </w:t>
      </w:r>
      <w:proofErr w:type="spellStart"/>
      <w:r w:rsidRPr="0070619B">
        <w:t>Paypal</w:t>
      </w:r>
      <w:proofErr w:type="spellEnd"/>
      <w:r w:rsidRPr="0070619B">
        <w:t xml:space="preserve"> and others payment tools integration; </w:t>
      </w:r>
      <w:proofErr w:type="spellStart"/>
      <w:r w:rsidRPr="0070619B">
        <w:t>Zoho</w:t>
      </w:r>
      <w:proofErr w:type="spellEnd"/>
      <w:r w:rsidRPr="0070619B">
        <w:t xml:space="preserve"> expense, which is </w:t>
      </w:r>
      <w:proofErr w:type="spellStart"/>
      <w:r w:rsidRPr="0070619B">
        <w:t>a</w:t>
      </w:r>
      <w:proofErr w:type="spellEnd"/>
      <w:r w:rsidRPr="0070619B">
        <w:t xml:space="preserve"> easier way for employee to report their expenses; </w:t>
      </w:r>
      <w:proofErr w:type="spellStart"/>
      <w:r w:rsidRPr="0070619B">
        <w:t>Zoho</w:t>
      </w:r>
      <w:proofErr w:type="spellEnd"/>
      <w:r w:rsidRPr="0070619B">
        <w:t xml:space="preserve"> Inventory, for companies to stay on top of their stock flow; </w:t>
      </w:r>
      <w:proofErr w:type="spellStart"/>
      <w:r w:rsidRPr="0070619B">
        <w:t>Zoho</w:t>
      </w:r>
      <w:proofErr w:type="spellEnd"/>
      <w:r w:rsidRPr="0070619B">
        <w:t xml:space="preserve"> Subscriptions, a customer subscriptions manager.</w:t>
      </w:r>
    </w:p>
    <w:p w:rsidR="0070619B" w:rsidRDefault="0070619B" w:rsidP="0070619B">
      <w:r w:rsidRPr="0070619B">
        <w:t>Email and collaboration apps aims to empower the collaborative way of work. It includes mail server, cloud storage, document app, spreadsheet app, presentation app, wiki management, project planner, notes app, team chat, agile methods app, bug manager and others.</w:t>
      </w:r>
    </w:p>
    <w:p w:rsidR="0070619B" w:rsidRPr="0070619B" w:rsidRDefault="0070619B" w:rsidP="0070619B">
      <w:r w:rsidRPr="0070619B">
        <w:t xml:space="preserve">Those are the main </w:t>
      </w:r>
      <w:proofErr w:type="spellStart"/>
      <w:r w:rsidRPr="0070619B">
        <w:t>Zoho</w:t>
      </w:r>
      <w:proofErr w:type="spellEnd"/>
      <w:r w:rsidRPr="0070619B">
        <w:t xml:space="preserve"> apps, but there is also: the help desk, which is an app to talk and solve the customers problems; the human resources app takes care of employee's database, travel management, recruitment and others.</w:t>
      </w:r>
    </w:p>
    <w:p w:rsidR="0070619B" w:rsidRDefault="0070619B" w:rsidP="0070619B">
      <w:proofErr w:type="spellStart"/>
      <w:r w:rsidRPr="0070619B">
        <w:t>Zoho</w:t>
      </w:r>
      <w:proofErr w:type="spellEnd"/>
      <w:r w:rsidRPr="0070619B">
        <w:t xml:space="preserve"> seems to be a very resourceful tool, which includes several apps for integrated work through the main company’s departments</w:t>
      </w:r>
      <w:r>
        <w:t xml:space="preserve">. Follows Figura 1 which is a </w:t>
      </w:r>
      <w:proofErr w:type="spellStart"/>
      <w:r>
        <w:t>Zoho’s</w:t>
      </w:r>
      <w:proofErr w:type="spellEnd"/>
      <w:r>
        <w:t xml:space="preserve"> snapshot app. </w:t>
      </w:r>
    </w:p>
    <w:p w:rsidR="0070619B" w:rsidRDefault="0070619B" w:rsidP="0070619B">
      <w:pPr>
        <w:pStyle w:val="figurecaption"/>
        <w:rPr>
          <w:lang w:val="pt-BR"/>
        </w:rPr>
      </w:pPr>
      <w:r>
        <w:rPr>
          <w:b/>
          <w:lang w:val="pt-BR"/>
        </w:rPr>
        <w:t xml:space="preserve">Fig. </w:t>
      </w:r>
      <w:r>
        <w:rPr>
          <w:b/>
          <w:lang w:val="pt-BR"/>
        </w:rPr>
        <w:fldChar w:fldCharType="begin"/>
      </w:r>
      <w:r>
        <w:rPr>
          <w:b/>
          <w:lang w:val="pt-BR"/>
        </w:rPr>
        <w:instrText xml:space="preserve"> SEQ "Figure" \* MERGEFORMAT </w:instrText>
      </w:r>
      <w:r>
        <w:rPr>
          <w:b/>
          <w:lang w:val="pt-BR"/>
        </w:rPr>
        <w:fldChar w:fldCharType="separate"/>
      </w:r>
      <w:r w:rsidR="00FC6BB0">
        <w:rPr>
          <w:b/>
          <w:noProof/>
          <w:lang w:val="pt-BR"/>
        </w:rPr>
        <w:t>1</w:t>
      </w:r>
      <w:r>
        <w:rPr>
          <w:b/>
          <w:lang w:val="pt-BR"/>
        </w:rPr>
        <w:fldChar w:fldCharType="end"/>
      </w:r>
      <w:r>
        <w:rPr>
          <w:b/>
          <w:lang w:val="pt-BR"/>
        </w:rPr>
        <w:t>.</w:t>
      </w:r>
      <w:r>
        <w:rPr>
          <w:lang w:val="pt-BR"/>
        </w:rPr>
        <w:t xml:space="preserve"> </w:t>
      </w:r>
      <w:r w:rsidRPr="0070619B">
        <w:rPr>
          <w:noProof/>
        </w:rPr>
        <w:drawing>
          <wp:inline distT="0" distB="0" distL="0" distR="0">
            <wp:extent cx="4389120" cy="2804160"/>
            <wp:effectExtent l="0" t="0" r="0" b="0"/>
            <wp:docPr id="2" name="Imagem 2" descr="C:\Users\bruno\Downloads\projects-home-screen-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uno\Downloads\projects-home-screen-2x.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89120" cy="2804160"/>
                    </a:xfrm>
                    <a:prstGeom prst="rect">
                      <a:avLst/>
                    </a:prstGeom>
                    <a:noFill/>
                    <a:ln>
                      <a:noFill/>
                    </a:ln>
                  </pic:spPr>
                </pic:pic>
              </a:graphicData>
            </a:graphic>
          </wp:inline>
        </w:drawing>
      </w:r>
    </w:p>
    <w:p w:rsidR="0070619B" w:rsidRPr="0070619B" w:rsidRDefault="0070619B" w:rsidP="0070619B">
      <w:pPr>
        <w:rPr>
          <w:lang w:val="pt-BR"/>
        </w:rPr>
      </w:pPr>
    </w:p>
    <w:p w:rsidR="0070619B" w:rsidRPr="0070619B" w:rsidRDefault="0070619B" w:rsidP="0070619B"/>
    <w:p w:rsidR="0070619B" w:rsidRPr="0070619B" w:rsidRDefault="0070619B" w:rsidP="0070619B">
      <w:pPr>
        <w:rPr>
          <w:lang w:val="pt-BR"/>
        </w:rPr>
      </w:pPr>
    </w:p>
    <w:p w:rsidR="0070619B" w:rsidRPr="000671F6" w:rsidRDefault="0070619B" w:rsidP="000671F6"/>
    <w:p w:rsidR="000C28C9" w:rsidRDefault="000C28C9" w:rsidP="000C28C9">
      <w:pPr>
        <w:pStyle w:val="heading2"/>
      </w:pPr>
      <w:r>
        <w:lastRenderedPageBreak/>
        <w:t xml:space="preserve">Adobe Connect </w:t>
      </w:r>
    </w:p>
    <w:p w:rsidR="00CB3C17" w:rsidRPr="00CB3C17" w:rsidRDefault="00CB3C17" w:rsidP="00CB3C17">
      <w:r>
        <w:rPr>
          <w:lang w:val="en"/>
        </w:rPr>
        <w:t>Adobe Connect is software for video conversations</w:t>
      </w:r>
      <w:r w:rsidR="00F94C26">
        <w:rPr>
          <w:lang w:val="en"/>
        </w:rPr>
        <w:t>, as we see in Figure 2</w:t>
      </w:r>
      <w:r>
        <w:rPr>
          <w:lang w:val="en"/>
        </w:rPr>
        <w:t>. Through web conference, the program offers the possibility of web meetings, classes or even webinars, facilitating the understanding of the users.</w:t>
      </w:r>
    </w:p>
    <w:p w:rsidR="00C225DC" w:rsidRDefault="00CB3C17" w:rsidP="00C225DC">
      <w:pPr>
        <w:rPr>
          <w:lang w:val="en"/>
        </w:rPr>
      </w:pPr>
      <w:r>
        <w:rPr>
          <w:lang w:val="en"/>
        </w:rPr>
        <w:t>The software is divided into three versions: meetings, webinars and learning, available in variable prices.</w:t>
      </w:r>
    </w:p>
    <w:p w:rsidR="00CB3C17" w:rsidRDefault="00CB3C17" w:rsidP="00C225DC"/>
    <w:p w:rsidR="00CB3C17" w:rsidRDefault="00CB3C17" w:rsidP="00CB3C17">
      <w:pPr>
        <w:pStyle w:val="bulletitem"/>
      </w:pPr>
      <w:r>
        <w:rPr>
          <w:lang w:val="en"/>
        </w:rPr>
        <w:t xml:space="preserve">Meetings - </w:t>
      </w:r>
      <w:proofErr w:type="spellStart"/>
      <w:r>
        <w:rPr>
          <w:lang w:val="en"/>
        </w:rPr>
        <w:t>Abobe</w:t>
      </w:r>
      <w:proofErr w:type="spellEnd"/>
      <w:r>
        <w:rPr>
          <w:lang w:val="en"/>
        </w:rPr>
        <w:t xml:space="preserve"> Connect Meeting includes a possibility of access through different devices, as well as video editing and recording tools, always with security and privacy guarantee.</w:t>
      </w:r>
    </w:p>
    <w:p w:rsidR="00CB3C17" w:rsidRDefault="00CB3C17" w:rsidP="00CB3C17">
      <w:pPr>
        <w:pStyle w:val="bulletitem"/>
        <w:numPr>
          <w:ilvl w:val="0"/>
          <w:numId w:val="0"/>
        </w:numPr>
      </w:pPr>
    </w:p>
    <w:p w:rsidR="00CB3C17" w:rsidRPr="00F94C26" w:rsidRDefault="00F94C26" w:rsidP="00CB3C17">
      <w:pPr>
        <w:pStyle w:val="bulletitem"/>
      </w:pPr>
      <w:r>
        <w:rPr>
          <w:lang w:val="en"/>
        </w:rPr>
        <w:t>Webinars - This service guarantees all the tools of its previous version besides delivering a more immersive experience and guarantee a complete events personalization.</w:t>
      </w:r>
    </w:p>
    <w:p w:rsidR="00F94C26" w:rsidRDefault="00F94C26" w:rsidP="00F94C26">
      <w:pPr>
        <w:pStyle w:val="bulletitem"/>
        <w:numPr>
          <w:ilvl w:val="0"/>
          <w:numId w:val="0"/>
        </w:numPr>
        <w:ind w:left="227"/>
      </w:pPr>
    </w:p>
    <w:p w:rsidR="00F94C26" w:rsidRPr="00F94C26" w:rsidRDefault="00F94C26" w:rsidP="00CB3C17">
      <w:pPr>
        <w:pStyle w:val="bulletitem"/>
      </w:pPr>
      <w:r>
        <w:rPr>
          <w:lang w:val="en"/>
        </w:rPr>
        <w:t>Learning - It also has all the advantages of its previous version, as well as an efficient way of managing classes. This version also has mobile compatibility.</w:t>
      </w:r>
    </w:p>
    <w:p w:rsidR="00F94C26" w:rsidRDefault="00F94C26" w:rsidP="00F94C26">
      <w:pPr>
        <w:pStyle w:val="bulletitem"/>
        <w:numPr>
          <w:ilvl w:val="0"/>
          <w:numId w:val="0"/>
        </w:numPr>
        <w:ind w:left="227" w:hanging="227"/>
      </w:pPr>
    </w:p>
    <w:p w:rsidR="00F94C26" w:rsidRPr="00C225DC" w:rsidRDefault="00F94C26" w:rsidP="00F94C26">
      <w:pPr>
        <w:pStyle w:val="figurecaption"/>
      </w:pPr>
      <w:r>
        <w:rPr>
          <w:b/>
        </w:rPr>
        <w:t xml:space="preserve">Fig. </w:t>
      </w:r>
      <w:r>
        <w:rPr>
          <w:b/>
        </w:rPr>
        <w:fldChar w:fldCharType="begin"/>
      </w:r>
      <w:r>
        <w:rPr>
          <w:b/>
        </w:rPr>
        <w:instrText xml:space="preserve"> SEQ "Figure" \* MERGEFORMAT </w:instrText>
      </w:r>
      <w:r>
        <w:rPr>
          <w:b/>
        </w:rPr>
        <w:fldChar w:fldCharType="separate"/>
      </w:r>
      <w:r w:rsidR="00FC6BB0">
        <w:rPr>
          <w:b/>
          <w:noProof/>
        </w:rPr>
        <w:t>2</w:t>
      </w:r>
      <w:r>
        <w:rPr>
          <w:b/>
        </w:rPr>
        <w:fldChar w:fldCharType="end"/>
      </w:r>
      <w:r>
        <w:rPr>
          <w:b/>
        </w:rPr>
        <w:t>.</w:t>
      </w:r>
      <w:r>
        <w:t xml:space="preserve"> </w:t>
      </w:r>
      <w:r w:rsidRPr="00F94C26">
        <w:rPr>
          <w:noProof/>
        </w:rPr>
        <w:drawing>
          <wp:inline distT="0" distB="0" distL="0" distR="0">
            <wp:extent cx="4381500" cy="2545080"/>
            <wp:effectExtent l="0" t="0" r="0" b="7620"/>
            <wp:docPr id="8" name="Imagem 8" descr="C:\Users\bruno\Downloads\Webin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uno\Downloads\Webinars.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81500" cy="2545080"/>
                    </a:xfrm>
                    <a:prstGeom prst="rect">
                      <a:avLst/>
                    </a:prstGeom>
                    <a:noFill/>
                    <a:ln>
                      <a:noFill/>
                    </a:ln>
                  </pic:spPr>
                </pic:pic>
              </a:graphicData>
            </a:graphic>
          </wp:inline>
        </w:drawing>
      </w:r>
    </w:p>
    <w:p w:rsidR="00ED7F7A" w:rsidRDefault="000C28C9" w:rsidP="00FD538A">
      <w:pPr>
        <w:pStyle w:val="heading2"/>
      </w:pPr>
      <w:r>
        <w:t xml:space="preserve">Slack </w:t>
      </w:r>
    </w:p>
    <w:p w:rsidR="00FD538A" w:rsidRDefault="00113CC3" w:rsidP="00FD538A">
      <w:pPr>
        <w:rPr>
          <w:rStyle w:val="tlid-translation"/>
        </w:rPr>
      </w:pPr>
      <w:r>
        <w:t xml:space="preserve">As [3] shows, </w:t>
      </w:r>
      <w:r>
        <w:rPr>
          <w:rStyle w:val="tlid-translation"/>
        </w:rPr>
        <w:t>Slack's main purpose is group work, connecting teams through applications, services and resources. With the Slack Workspace, the owner of the workspace can recruit an administrator to organize and lead a team, in this way both can invite more members to the team.</w:t>
      </w:r>
    </w:p>
    <w:p w:rsidR="004D51C0" w:rsidRDefault="00113CC3" w:rsidP="004D51C0">
      <w:r>
        <w:rPr>
          <w:rStyle w:val="tlid-translation"/>
        </w:rPr>
        <w:lastRenderedPageBreak/>
        <w:t xml:space="preserve">In order to facilitate the explanation, we can split Slack into five parts, “teams and workspaces”, “channels”, “messages”, “search” and “notifications”. </w:t>
      </w:r>
    </w:p>
    <w:p w:rsidR="004D51C0" w:rsidRDefault="004D51C0" w:rsidP="004D51C0">
      <w:pPr>
        <w:pStyle w:val="bulletitem"/>
        <w:rPr>
          <w:rStyle w:val="tlid-translation"/>
        </w:rPr>
      </w:pPr>
      <w:r>
        <w:t xml:space="preserve">Teams and workspaces – These areas are for </w:t>
      </w:r>
      <w:r>
        <w:rPr>
          <w:rStyle w:val="tlid-translation"/>
        </w:rPr>
        <w:t>people who work on a project every day. In Slack workspace the team makes the communication between its members with the purpose of finishing a certain work. In big companies there are several Slack Workspaces, being connected to each other, but worked independently.</w:t>
      </w:r>
      <w:r w:rsidR="00BC59BC">
        <w:rPr>
          <w:rStyle w:val="tlid-translation"/>
        </w:rPr>
        <w:t xml:space="preserve"> </w:t>
      </w:r>
    </w:p>
    <w:p w:rsidR="00BC59BC" w:rsidRDefault="00BC59BC" w:rsidP="00BC59BC">
      <w:pPr>
        <w:pStyle w:val="bulletitem"/>
        <w:numPr>
          <w:ilvl w:val="0"/>
          <w:numId w:val="0"/>
        </w:numPr>
        <w:ind w:left="227"/>
        <w:rPr>
          <w:rStyle w:val="tlid-translation"/>
        </w:rPr>
      </w:pPr>
    </w:p>
    <w:p w:rsidR="004D51C0" w:rsidRDefault="004D51C0" w:rsidP="004D51C0">
      <w:pPr>
        <w:pStyle w:val="bulletitem"/>
        <w:rPr>
          <w:rStyle w:val="tlid-translation"/>
        </w:rPr>
      </w:pPr>
      <w:r>
        <w:t xml:space="preserve">Channels – </w:t>
      </w:r>
      <w:r>
        <w:rPr>
          <w:rStyle w:val="tlid-translation"/>
        </w:rPr>
        <w:t xml:space="preserve">Slack Workspace is composed of several channels. It is in this channels that conversation takes place in an organized way. They can be private or public, making confidentiality easy for certain subject. </w:t>
      </w:r>
    </w:p>
    <w:p w:rsidR="00BC59BC" w:rsidRDefault="00BC59BC" w:rsidP="00BC59BC">
      <w:pPr>
        <w:pStyle w:val="bulletitem"/>
        <w:numPr>
          <w:ilvl w:val="0"/>
          <w:numId w:val="0"/>
        </w:numPr>
        <w:ind w:left="227"/>
      </w:pPr>
    </w:p>
    <w:p w:rsidR="004D51C0" w:rsidRDefault="004D51C0" w:rsidP="004D51C0">
      <w:pPr>
        <w:pStyle w:val="bulletitem"/>
        <w:rPr>
          <w:rStyle w:val="tlid-translation"/>
        </w:rPr>
      </w:pPr>
      <w:r>
        <w:t xml:space="preserve">Messages – </w:t>
      </w:r>
      <w:r w:rsidR="00BC59BC">
        <w:t>All communication in Slack works with the use of messages, they also can be “direct messages”, f</w:t>
      </w:r>
      <w:r w:rsidR="00BC59BC">
        <w:rPr>
          <w:rStyle w:val="tlid-translation"/>
        </w:rPr>
        <w:t>acilitating communication with a particular person on your team.</w:t>
      </w:r>
    </w:p>
    <w:p w:rsidR="00BC59BC" w:rsidRDefault="00BC59BC" w:rsidP="00BC59BC">
      <w:pPr>
        <w:pStyle w:val="bulletitem"/>
        <w:numPr>
          <w:ilvl w:val="0"/>
          <w:numId w:val="0"/>
        </w:numPr>
        <w:ind w:left="227"/>
      </w:pPr>
    </w:p>
    <w:p w:rsidR="00BC59BC" w:rsidRDefault="00BC59BC" w:rsidP="00BC59BC">
      <w:pPr>
        <w:pStyle w:val="bulletitem"/>
      </w:pPr>
      <w:r>
        <w:t xml:space="preserve">Search – Everything in Slack is searchable, messages and files. </w:t>
      </w:r>
    </w:p>
    <w:p w:rsidR="00BC59BC" w:rsidRDefault="00BC59BC" w:rsidP="00BC59BC">
      <w:pPr>
        <w:pStyle w:val="bulletitem"/>
        <w:numPr>
          <w:ilvl w:val="0"/>
          <w:numId w:val="0"/>
        </w:numPr>
      </w:pPr>
    </w:p>
    <w:p w:rsidR="00BC59BC" w:rsidRDefault="00BC59BC" w:rsidP="00BC59BC">
      <w:pPr>
        <w:pStyle w:val="bulletitem"/>
        <w:rPr>
          <w:rStyle w:val="tlid-translation"/>
        </w:rPr>
      </w:pPr>
      <w:r>
        <w:t xml:space="preserve">Notifications - </w:t>
      </w:r>
      <w:r>
        <w:rPr>
          <w:rStyle w:val="tlid-translation"/>
        </w:rPr>
        <w:t>Slack warns you of something that deserves your attention, as well as the possibility of notifications on your desktop. They can be customized, making channel priorities easier.</w:t>
      </w:r>
    </w:p>
    <w:p w:rsidR="00BC59BC" w:rsidRDefault="00BC59BC" w:rsidP="00BC59BC">
      <w:pPr>
        <w:pStyle w:val="bulletitem"/>
        <w:numPr>
          <w:ilvl w:val="0"/>
          <w:numId w:val="0"/>
        </w:numPr>
        <w:ind w:left="227" w:hanging="227"/>
      </w:pPr>
    </w:p>
    <w:p w:rsidR="00F333C0" w:rsidRDefault="00F333C0" w:rsidP="00F333C0">
      <w:pPr>
        <w:pStyle w:val="bulletitem"/>
        <w:numPr>
          <w:ilvl w:val="0"/>
          <w:numId w:val="0"/>
        </w:numPr>
        <w:ind w:left="227" w:hanging="227"/>
      </w:pPr>
      <w:r>
        <w:t xml:space="preserve">The Figure </w:t>
      </w:r>
      <w:r w:rsidR="0070619B">
        <w:t>3</w:t>
      </w:r>
      <w:r>
        <w:t xml:space="preserve"> shows the main window of Slack’s page. </w:t>
      </w:r>
    </w:p>
    <w:p w:rsidR="00F333C0" w:rsidRPr="00F333C0" w:rsidRDefault="00F333C0" w:rsidP="00F333C0">
      <w:pPr>
        <w:pStyle w:val="figurecaption"/>
      </w:pPr>
      <w:r>
        <w:rPr>
          <w:b/>
        </w:rPr>
        <w:t xml:space="preserve">Fig. </w:t>
      </w:r>
      <w:r w:rsidR="0070619B">
        <w:rPr>
          <w:b/>
        </w:rPr>
        <w:t>3</w:t>
      </w:r>
      <w:r>
        <w:rPr>
          <w:b/>
        </w:rPr>
        <w:t>.</w:t>
      </w:r>
      <w:r>
        <w:t xml:space="preserve"> Slack’s main window</w:t>
      </w:r>
      <w:r w:rsidRPr="00F333C0">
        <w:rPr>
          <w:noProof/>
        </w:rPr>
        <w:drawing>
          <wp:inline distT="0" distB="0" distL="0" distR="0">
            <wp:extent cx="4389120" cy="2956560"/>
            <wp:effectExtent l="0" t="0" r="0" b="0"/>
            <wp:docPr id="1" name="Imagem 1" descr="C:\Users\bruno\Downloads\WHAT IS SLACK Slack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uno\Downloads\WHAT IS SLACK Slack 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89120" cy="2956560"/>
                    </a:xfrm>
                    <a:prstGeom prst="rect">
                      <a:avLst/>
                    </a:prstGeom>
                    <a:noFill/>
                    <a:ln>
                      <a:noFill/>
                    </a:ln>
                  </pic:spPr>
                </pic:pic>
              </a:graphicData>
            </a:graphic>
          </wp:inline>
        </w:drawing>
      </w:r>
    </w:p>
    <w:p w:rsidR="00FD538A" w:rsidRDefault="00FD538A" w:rsidP="00FD538A">
      <w:pPr>
        <w:pStyle w:val="heading2"/>
      </w:pPr>
      <w:r>
        <w:lastRenderedPageBreak/>
        <w:t>Trello</w:t>
      </w:r>
    </w:p>
    <w:p w:rsidR="0070619B" w:rsidRDefault="00222751" w:rsidP="0070619B">
      <w:pPr>
        <w:rPr>
          <w:rStyle w:val="tlid-translation"/>
        </w:rPr>
      </w:pPr>
      <w:r>
        <w:rPr>
          <w:rStyle w:val="tlid-translation"/>
        </w:rPr>
        <w:t>Trello works as a tool for organizing work in companies. Through their main panel, the boards contain cards that are organized in the form of tasks, and these can be divided among the specific members of a team, as we can see in Figure 4.</w:t>
      </w:r>
    </w:p>
    <w:p w:rsidR="00C225DC" w:rsidRDefault="00C225DC" w:rsidP="0070619B">
      <w:pPr>
        <w:rPr>
          <w:rStyle w:val="tlid-translation"/>
        </w:rPr>
      </w:pPr>
    </w:p>
    <w:p w:rsidR="00C225DC" w:rsidRDefault="00C225DC" w:rsidP="00C225DC">
      <w:pPr>
        <w:pStyle w:val="figurecaption"/>
        <w:rPr>
          <w:rStyle w:val="tlid-translation"/>
        </w:rPr>
      </w:pPr>
      <w:r>
        <w:rPr>
          <w:rStyle w:val="tlid-translation"/>
          <w:b/>
        </w:rPr>
        <w:t>Fig. 4.</w:t>
      </w:r>
      <w:r>
        <w:rPr>
          <w:rStyle w:val="tlid-translation"/>
        </w:rPr>
        <w:t xml:space="preserve"> </w:t>
      </w:r>
      <w:r w:rsidRPr="00C225DC">
        <w:rPr>
          <w:noProof/>
        </w:rPr>
        <w:drawing>
          <wp:inline distT="0" distB="0" distL="0" distR="0">
            <wp:extent cx="4389120" cy="2324100"/>
            <wp:effectExtent l="0" t="0" r="0" b="0"/>
            <wp:docPr id="6" name="Imagem 6" descr="C:\Users\bruno\Downloads\home-hero_pt_B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uno\Downloads\home-hero_pt_B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89120" cy="2324100"/>
                    </a:xfrm>
                    <a:prstGeom prst="rect">
                      <a:avLst/>
                    </a:prstGeom>
                    <a:noFill/>
                    <a:ln>
                      <a:noFill/>
                    </a:ln>
                  </pic:spPr>
                </pic:pic>
              </a:graphicData>
            </a:graphic>
          </wp:inline>
        </w:drawing>
      </w:r>
    </w:p>
    <w:p w:rsidR="0099358D" w:rsidRDefault="00E44194" w:rsidP="0099358D">
      <w:pPr>
        <w:rPr>
          <w:lang w:val="en"/>
        </w:rPr>
      </w:pPr>
      <w:r>
        <w:rPr>
          <w:lang w:val="en"/>
        </w:rPr>
        <w:t xml:space="preserve">Initially, the tool indicates that we can choose a team. This means that we can invite other users to join the </w:t>
      </w:r>
      <w:r>
        <w:rPr>
          <w:lang w:val="en"/>
        </w:rPr>
        <w:t>boards</w:t>
      </w:r>
      <w:r>
        <w:rPr>
          <w:lang w:val="en"/>
        </w:rPr>
        <w:t xml:space="preserve"> that will be made.</w:t>
      </w:r>
    </w:p>
    <w:p w:rsidR="009A6C7A" w:rsidRDefault="00E44194" w:rsidP="009A6C7A">
      <w:pPr>
        <w:rPr>
          <w:lang w:val="en"/>
        </w:rPr>
      </w:pPr>
      <w:r>
        <w:rPr>
          <w:lang w:val="en"/>
        </w:rPr>
        <w:t xml:space="preserve">After the team is chosen, it becomes possible to develop different </w:t>
      </w:r>
      <w:r>
        <w:rPr>
          <w:lang w:val="en"/>
        </w:rPr>
        <w:t>boards</w:t>
      </w:r>
      <w:r>
        <w:rPr>
          <w:lang w:val="en"/>
        </w:rPr>
        <w:t xml:space="preserve">, which can represent different processes, departments, projects or anything else that the user wants. At this point it is possible to assign specific members to different </w:t>
      </w:r>
      <w:r>
        <w:rPr>
          <w:lang w:val="en"/>
        </w:rPr>
        <w:t>boards</w:t>
      </w:r>
      <w:r>
        <w:rPr>
          <w:lang w:val="en"/>
        </w:rPr>
        <w:t>.</w:t>
      </w:r>
      <w:r>
        <w:rPr>
          <w:lang w:val="en"/>
        </w:rPr>
        <w:t xml:space="preserve"> </w:t>
      </w:r>
      <w:r>
        <w:rPr>
          <w:lang w:val="en"/>
        </w:rPr>
        <w:t xml:space="preserve">Within each </w:t>
      </w:r>
      <w:r>
        <w:rPr>
          <w:lang w:val="en"/>
        </w:rPr>
        <w:t>board</w:t>
      </w:r>
      <w:r>
        <w:rPr>
          <w:lang w:val="en"/>
        </w:rPr>
        <w:t xml:space="preserve"> are added the lists, which in turn can mean different steps or stages for the process of the </w:t>
      </w:r>
      <w:r>
        <w:rPr>
          <w:lang w:val="en"/>
        </w:rPr>
        <w:t>board</w:t>
      </w:r>
      <w:r>
        <w:rPr>
          <w:lang w:val="en"/>
        </w:rPr>
        <w:t>.</w:t>
      </w:r>
      <w:r w:rsidR="009A6C7A">
        <w:rPr>
          <w:lang w:val="en"/>
        </w:rPr>
        <w:t xml:space="preserve"> </w:t>
      </w:r>
      <w:r w:rsidR="009A6C7A">
        <w:rPr>
          <w:lang w:val="en"/>
        </w:rPr>
        <w:t xml:space="preserve">The lists are organized horizontally and grow </w:t>
      </w:r>
      <w:r w:rsidR="009A6C7A">
        <w:rPr>
          <w:lang w:val="en"/>
        </w:rPr>
        <w:t>vertically</w:t>
      </w:r>
      <w:r w:rsidR="009A6C7A">
        <w:rPr>
          <w:lang w:val="en"/>
        </w:rPr>
        <w:t>.</w:t>
      </w:r>
    </w:p>
    <w:p w:rsidR="009A6C7A" w:rsidRDefault="009A6C7A" w:rsidP="0099358D">
      <w:pPr>
        <w:rPr>
          <w:lang w:val="en"/>
        </w:rPr>
      </w:pPr>
      <w:r>
        <w:rPr>
          <w:lang w:val="en"/>
        </w:rPr>
        <w:t>Finally, within each list can be added cards. Cards represent the tasks that each list has</w:t>
      </w:r>
      <w:r>
        <w:rPr>
          <w:lang w:val="en"/>
        </w:rPr>
        <w:t xml:space="preserve"> and they</w:t>
      </w:r>
      <w:r>
        <w:rPr>
          <w:lang w:val="en"/>
        </w:rPr>
        <w:t xml:space="preserve"> can be transferred to other lists using drag and drop.</w:t>
      </w:r>
    </w:p>
    <w:p w:rsidR="009A6C7A" w:rsidRDefault="009A6C7A" w:rsidP="0099358D">
      <w:pPr>
        <w:rPr>
          <w:lang w:val="en"/>
        </w:rPr>
      </w:pPr>
      <w:r>
        <w:rPr>
          <w:lang w:val="en"/>
        </w:rPr>
        <w:t>The cards have several important functions like:</w:t>
      </w:r>
      <w:r>
        <w:rPr>
          <w:lang w:val="en"/>
        </w:rPr>
        <w:t xml:space="preserve"> </w:t>
      </w:r>
    </w:p>
    <w:p w:rsidR="009A6C7A" w:rsidRDefault="009A6C7A" w:rsidP="009A6C7A">
      <w:pPr>
        <w:pStyle w:val="bulletitem"/>
        <w:rPr>
          <w:lang w:val="en"/>
        </w:rPr>
      </w:pPr>
      <w:r>
        <w:rPr>
          <w:lang w:val="en"/>
        </w:rPr>
        <w:t xml:space="preserve">Description </w:t>
      </w:r>
      <w:r>
        <w:rPr>
          <w:lang w:val="en"/>
        </w:rPr>
        <w:br/>
      </w:r>
    </w:p>
    <w:p w:rsidR="009A6C7A" w:rsidRDefault="009A6C7A" w:rsidP="009A6C7A">
      <w:pPr>
        <w:pStyle w:val="bulletitem"/>
        <w:rPr>
          <w:lang w:val="en"/>
        </w:rPr>
      </w:pPr>
      <w:r>
        <w:rPr>
          <w:lang w:val="en"/>
        </w:rPr>
        <w:t xml:space="preserve">Attachments </w:t>
      </w:r>
      <w:r>
        <w:rPr>
          <w:lang w:val="en"/>
        </w:rPr>
        <w:br/>
      </w:r>
    </w:p>
    <w:p w:rsidR="009A6C7A" w:rsidRDefault="009A6C7A" w:rsidP="009A6C7A">
      <w:pPr>
        <w:pStyle w:val="bulletitem"/>
        <w:rPr>
          <w:lang w:val="en"/>
        </w:rPr>
      </w:pPr>
      <w:r>
        <w:rPr>
          <w:lang w:val="en"/>
        </w:rPr>
        <w:t xml:space="preserve">Check list </w:t>
      </w:r>
    </w:p>
    <w:p w:rsidR="009A6C7A" w:rsidRDefault="009A6C7A" w:rsidP="009A6C7A">
      <w:pPr>
        <w:pStyle w:val="bulletitem"/>
        <w:numPr>
          <w:ilvl w:val="0"/>
          <w:numId w:val="0"/>
        </w:numPr>
        <w:ind w:left="227"/>
        <w:rPr>
          <w:lang w:val="en"/>
        </w:rPr>
      </w:pPr>
    </w:p>
    <w:p w:rsidR="009A6C7A" w:rsidRDefault="009A6C7A" w:rsidP="009A6C7A">
      <w:pPr>
        <w:pStyle w:val="bulletitem"/>
        <w:rPr>
          <w:lang w:val="en"/>
        </w:rPr>
      </w:pPr>
      <w:r>
        <w:rPr>
          <w:lang w:val="en"/>
        </w:rPr>
        <w:t xml:space="preserve">Comments </w:t>
      </w:r>
    </w:p>
    <w:p w:rsidR="009A6C7A" w:rsidRDefault="009A6C7A" w:rsidP="009A6C7A">
      <w:pPr>
        <w:pStyle w:val="bulletitem"/>
        <w:numPr>
          <w:ilvl w:val="0"/>
          <w:numId w:val="0"/>
        </w:numPr>
        <w:ind w:left="227"/>
        <w:rPr>
          <w:lang w:val="en"/>
        </w:rPr>
      </w:pPr>
    </w:p>
    <w:p w:rsidR="009A6C7A" w:rsidRDefault="009A6C7A" w:rsidP="009A6C7A">
      <w:pPr>
        <w:pStyle w:val="bulletitem"/>
        <w:rPr>
          <w:lang w:val="en"/>
        </w:rPr>
      </w:pPr>
      <w:r>
        <w:rPr>
          <w:lang w:val="en"/>
        </w:rPr>
        <w:t xml:space="preserve">Labels </w:t>
      </w:r>
    </w:p>
    <w:p w:rsidR="009A6C7A" w:rsidRDefault="009A6C7A" w:rsidP="009A6C7A">
      <w:pPr>
        <w:pStyle w:val="bulletitem"/>
        <w:numPr>
          <w:ilvl w:val="0"/>
          <w:numId w:val="0"/>
        </w:numPr>
        <w:ind w:left="227"/>
        <w:rPr>
          <w:lang w:val="en"/>
        </w:rPr>
      </w:pPr>
    </w:p>
    <w:p w:rsidR="009A6C7A" w:rsidRDefault="009A6C7A" w:rsidP="009A6C7A">
      <w:pPr>
        <w:pStyle w:val="bulletitem"/>
        <w:rPr>
          <w:lang w:val="en"/>
        </w:rPr>
      </w:pPr>
      <w:r>
        <w:rPr>
          <w:lang w:val="en"/>
        </w:rPr>
        <w:t xml:space="preserve">Dates </w:t>
      </w:r>
    </w:p>
    <w:p w:rsidR="00E44194" w:rsidRPr="009A6C7A" w:rsidRDefault="009A6C7A" w:rsidP="009A6C7A">
      <w:pPr>
        <w:pStyle w:val="bulletitem"/>
        <w:rPr>
          <w:lang w:val="en"/>
        </w:rPr>
      </w:pPr>
      <w:r>
        <w:rPr>
          <w:lang w:val="en"/>
        </w:rPr>
        <w:lastRenderedPageBreak/>
        <w:t xml:space="preserve">Team members </w:t>
      </w:r>
    </w:p>
    <w:p w:rsidR="00222751" w:rsidRPr="00F333C0" w:rsidRDefault="00222751" w:rsidP="00E864B9">
      <w:r>
        <w:rPr>
          <w:rStyle w:val="tlid-translation"/>
        </w:rPr>
        <w:t>Finally, the notification system allows the user to know all the modifications made to the cards</w:t>
      </w:r>
      <w:r w:rsidR="009A6C7A">
        <w:rPr>
          <w:rStyle w:val="tlid-translation"/>
        </w:rPr>
        <w:t xml:space="preserve">, </w:t>
      </w:r>
      <w:r w:rsidR="009A6C7A">
        <w:rPr>
          <w:lang w:val="en"/>
        </w:rPr>
        <w:t>which makes Trello an easy tool to be used by any user</w:t>
      </w:r>
      <w:bookmarkStart w:id="0" w:name="_GoBack"/>
      <w:bookmarkEnd w:id="0"/>
    </w:p>
    <w:p w:rsidR="00FD538A" w:rsidRDefault="00FD538A" w:rsidP="00FD538A">
      <w:pPr>
        <w:pStyle w:val="heading2"/>
      </w:pPr>
      <w:proofErr w:type="spellStart"/>
      <w:r>
        <w:t>Pipefy</w:t>
      </w:r>
      <w:proofErr w:type="spellEnd"/>
      <w:r>
        <w:t xml:space="preserve"> </w:t>
      </w:r>
    </w:p>
    <w:p w:rsidR="00E864B9" w:rsidRDefault="00E864B9" w:rsidP="00E864B9">
      <w:proofErr w:type="spellStart"/>
      <w:r w:rsidRPr="00E864B9">
        <w:t>Pipefy</w:t>
      </w:r>
      <w:proofErr w:type="spellEnd"/>
      <w:r w:rsidRPr="00E864B9">
        <w:t xml:space="preserve"> is a cloud-based process management platform. It allows to build and execute any type of workflow. It offers users to use the Kanban and Scrum methodologies for agile software development. </w:t>
      </w:r>
      <w:proofErr w:type="spellStart"/>
      <w:r w:rsidRPr="00E864B9">
        <w:t>Pipefy</w:t>
      </w:r>
      <w:proofErr w:type="spellEnd"/>
      <w:r w:rsidRPr="00E864B9">
        <w:t xml:space="preserve"> connects with over 400 apps through Zapier.</w:t>
      </w:r>
    </w:p>
    <w:p w:rsidR="00E864B9" w:rsidRPr="00FC6BB0" w:rsidRDefault="00E864B9" w:rsidP="00E864B9">
      <w:proofErr w:type="spellStart"/>
      <w:r w:rsidRPr="00E864B9">
        <w:t>Pipefy</w:t>
      </w:r>
      <w:proofErr w:type="spellEnd"/>
      <w:r w:rsidRPr="00E864B9">
        <w:t xml:space="preserve"> is organized with boards and cards as we see in Figure 5, it has a predefined for the Kanban methodology and also generate reports of the existing cards. It is used with teams. It also has a feature which allows to make databases made by custom tables and custom records. It has a personalized way to see the cards, where each user is able to see the cards attached to it</w:t>
      </w:r>
      <w:r w:rsidRPr="00FC6BB0">
        <w:t>.</w:t>
      </w:r>
    </w:p>
    <w:p w:rsidR="00E864B9" w:rsidRPr="00FC6BB0" w:rsidRDefault="00E864B9" w:rsidP="00E864B9"/>
    <w:p w:rsidR="00E864B9" w:rsidRDefault="00E864B9" w:rsidP="00E864B9">
      <w:pPr>
        <w:pStyle w:val="image"/>
        <w:rPr>
          <w:lang w:val="pt-BR"/>
        </w:rPr>
      </w:pPr>
      <w:r>
        <w:rPr>
          <w:noProof/>
          <w:lang w:val="pt-BR"/>
        </w:rPr>
        <w:drawing>
          <wp:inline distT="0" distB="0" distL="0" distR="0">
            <wp:extent cx="4381500" cy="2484120"/>
            <wp:effectExtent l="0" t="0" r="0" b="0"/>
            <wp:docPr id="7" name="Imagem 7" descr="C:\Users\bruno\Downloads\product-overview-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uno\Downloads\product-overview-kanba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81500" cy="2484120"/>
                    </a:xfrm>
                    <a:prstGeom prst="rect">
                      <a:avLst/>
                    </a:prstGeom>
                    <a:noFill/>
                    <a:ln>
                      <a:noFill/>
                    </a:ln>
                  </pic:spPr>
                </pic:pic>
              </a:graphicData>
            </a:graphic>
          </wp:inline>
        </w:drawing>
      </w:r>
    </w:p>
    <w:p w:rsidR="00E864B9" w:rsidRPr="00E864B9" w:rsidRDefault="00E864B9" w:rsidP="00E864B9">
      <w:pPr>
        <w:rPr>
          <w:lang w:val="pt-BR"/>
        </w:rPr>
      </w:pPr>
    </w:p>
    <w:p w:rsidR="00E864B9" w:rsidRPr="00E864B9" w:rsidRDefault="00E864B9" w:rsidP="00E864B9"/>
    <w:p w:rsidR="00254CCF" w:rsidRDefault="00254CCF" w:rsidP="00254CCF">
      <w:pPr>
        <w:pStyle w:val="heading1"/>
      </w:pPr>
      <w:r>
        <w:t>Conclusion</w:t>
      </w:r>
    </w:p>
    <w:p w:rsidR="00254CCF" w:rsidRDefault="00254CCF" w:rsidP="00254CCF">
      <w:pPr>
        <w:pStyle w:val="heading1"/>
        <w:numPr>
          <w:ilvl w:val="0"/>
          <w:numId w:val="0"/>
        </w:numPr>
        <w:ind w:left="567"/>
      </w:pPr>
      <w:r>
        <w:t>References</w:t>
      </w:r>
    </w:p>
    <w:p w:rsidR="00B03BA0" w:rsidRDefault="00B03BA0" w:rsidP="00B03BA0">
      <w:pPr>
        <w:pStyle w:val="referenceitem"/>
      </w:pPr>
      <w:r w:rsidRPr="00B03BA0">
        <w:t xml:space="preserve">F. </w:t>
      </w:r>
      <w:proofErr w:type="spellStart"/>
      <w:r w:rsidRPr="00B03BA0">
        <w:t>Buttle</w:t>
      </w:r>
      <w:proofErr w:type="spellEnd"/>
      <w:r w:rsidRPr="00B03BA0">
        <w:t xml:space="preserve">, "Customer Relationship Management", 2nd </w:t>
      </w:r>
      <w:proofErr w:type="spellStart"/>
      <w:r w:rsidRPr="00B03BA0">
        <w:t>ed</w:t>
      </w:r>
      <w:proofErr w:type="spellEnd"/>
      <w:r w:rsidRPr="00B03BA0">
        <w:t>: Butterworth-Heinemann, 2008.</w:t>
      </w:r>
    </w:p>
    <w:p w:rsidR="00B03BA0" w:rsidRPr="00B03BA0" w:rsidRDefault="00B03BA0" w:rsidP="00B03BA0">
      <w:pPr>
        <w:pStyle w:val="referenceitem"/>
      </w:pPr>
      <w:r>
        <w:t xml:space="preserve">E. M. Rogers, “Communication Technology”: Simon and Schuster, 1986. </w:t>
      </w:r>
    </w:p>
    <w:sectPr w:rsidR="00B03BA0" w:rsidRPr="00B03BA0" w:rsidSect="00CE7667">
      <w:footerReference w:type="first" r:id="rId13"/>
      <w:pgSz w:w="11906" w:h="16838" w:code="9"/>
      <w:pgMar w:top="2948" w:right="2494" w:bottom="2948" w:left="2494" w:header="2381" w:footer="232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B4E1D" w:rsidRDefault="00BB4E1D">
      <w:r>
        <w:separator/>
      </w:r>
    </w:p>
  </w:endnote>
  <w:endnote w:type="continuationSeparator" w:id="0">
    <w:p w:rsidR="00BB4E1D" w:rsidRDefault="00BB4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7667" w:rsidRPr="00CE7667" w:rsidRDefault="00CE7667" w:rsidP="00CE7667">
    <w:pPr>
      <w:pStyle w:val="ReferenceLine"/>
      <w:rPr>
        <w:lang w:val="de-DE"/>
      </w:rPr>
    </w:pPr>
    <w:r w:rsidRPr="00CE7667">
      <w:rPr>
        <w:lang w:val="de-DE"/>
      </w:rPr>
      <w:t xml:space="preserve">adfa, p. </w:t>
    </w:r>
    <w:r>
      <w:fldChar w:fldCharType="begin"/>
    </w:r>
    <w:r w:rsidRPr="00CE7667">
      <w:rPr>
        <w:lang w:val="de-DE"/>
      </w:rPr>
      <w:instrText xml:space="preserve"> PAGE  \* Arabic  \* MERGEFORMAT </w:instrText>
    </w:r>
    <w:r>
      <w:fldChar w:fldCharType="separate"/>
    </w:r>
    <w:r w:rsidR="009A6C7A">
      <w:rPr>
        <w:noProof/>
        <w:lang w:val="de-DE"/>
      </w:rPr>
      <w:t>1</w:t>
    </w:r>
    <w:r>
      <w:fldChar w:fldCharType="end"/>
    </w:r>
    <w:r w:rsidRPr="00CE7667">
      <w:rPr>
        <w:lang w:val="de-DE"/>
      </w:rPr>
      <w:t>, 2011.</w:t>
    </w:r>
  </w:p>
  <w:p w:rsidR="00CE7667" w:rsidRPr="00CE7667" w:rsidRDefault="00CE7667" w:rsidP="00CE7667">
    <w:pPr>
      <w:pStyle w:val="ReferenceLine"/>
      <w:rPr>
        <w:lang w:val="de-DE"/>
      </w:rPr>
    </w:pPr>
    <w:r w:rsidRPr="00CE7667">
      <w:rPr>
        <w:lang w:val="de-DE"/>
      </w:rPr>
      <w:t>© Springer-Verlag Berlin Heidelberg 2011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B4E1D" w:rsidRDefault="00BB4E1D" w:rsidP="00895F20">
      <w:pPr>
        <w:ind w:firstLine="0"/>
      </w:pPr>
      <w:r>
        <w:separator/>
      </w:r>
    </w:p>
  </w:footnote>
  <w:footnote w:type="continuationSeparator" w:id="0">
    <w:p w:rsidR="00BB4E1D" w:rsidRDefault="00BB4E1D" w:rsidP="00895F20">
      <w:pPr>
        <w:ind w:firstLin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26E8E"/>
    <w:lvl w:ilvl="0">
      <w:start w:val="1"/>
      <w:numFmt w:val="decimal"/>
      <w:pStyle w:val="Numerada"/>
      <w:lvlText w:val="%1."/>
      <w:lvlJc w:val="left"/>
      <w:pPr>
        <w:tabs>
          <w:tab w:val="num" w:pos="227"/>
        </w:tabs>
        <w:ind w:left="227" w:hanging="227"/>
      </w:pPr>
      <w:rPr>
        <w:rFonts w:hint="default"/>
      </w:rPr>
    </w:lvl>
  </w:abstractNum>
  <w:abstractNum w:abstractNumId="9" w15:restartNumberingAfterBreak="0">
    <w:nsid w:val="FFFFFF89"/>
    <w:multiLevelType w:val="singleLevel"/>
    <w:tmpl w:val="05A4E3B6"/>
    <w:lvl w:ilvl="0">
      <w:start w:val="1"/>
      <w:numFmt w:val="bullet"/>
      <w:pStyle w:val="Commarcadores"/>
      <w:lvlText w:val=""/>
      <w:lvlJc w:val="left"/>
      <w:pPr>
        <w:tabs>
          <w:tab w:val="num" w:pos="360"/>
        </w:tabs>
        <w:ind w:left="360" w:hanging="360"/>
      </w:pPr>
      <w:rPr>
        <w:rFonts w:ascii="Symbol" w:hAnsi="Symbol" w:hint="default"/>
      </w:rPr>
    </w:lvl>
  </w:abstractNum>
  <w:abstractNum w:abstractNumId="10"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1"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2" w15:restartNumberingAfterBreak="0">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3"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4"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16" w15:restartNumberingAfterBreak="0">
    <w:nsid w:val="7D9521C8"/>
    <w:multiLevelType w:val="multilevel"/>
    <w:tmpl w:val="08C02D24"/>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238"/>
        </w:tabs>
        <w:ind w:left="2238" w:hanging="360"/>
      </w:pPr>
      <w:rPr>
        <w:rFonts w:hint="default"/>
      </w:rPr>
    </w:lvl>
    <w:lvl w:ilvl="2">
      <w:start w:val="1"/>
      <w:numFmt w:val="lowerRoman"/>
      <w:lvlText w:val="%3."/>
      <w:lvlJc w:val="right"/>
      <w:pPr>
        <w:tabs>
          <w:tab w:val="num" w:pos="2958"/>
        </w:tabs>
        <w:ind w:left="2958" w:hanging="180"/>
      </w:pPr>
      <w:rPr>
        <w:rFonts w:hint="default"/>
      </w:rPr>
    </w:lvl>
    <w:lvl w:ilvl="3">
      <w:start w:val="1"/>
      <w:numFmt w:val="decimal"/>
      <w:lvlText w:val="%4."/>
      <w:lvlJc w:val="left"/>
      <w:pPr>
        <w:tabs>
          <w:tab w:val="num" w:pos="3678"/>
        </w:tabs>
        <w:ind w:left="3678" w:hanging="360"/>
      </w:pPr>
      <w:rPr>
        <w:rFonts w:hint="default"/>
      </w:rPr>
    </w:lvl>
    <w:lvl w:ilvl="4">
      <w:start w:val="1"/>
      <w:numFmt w:val="lowerLetter"/>
      <w:lvlText w:val="%5."/>
      <w:lvlJc w:val="left"/>
      <w:pPr>
        <w:tabs>
          <w:tab w:val="num" w:pos="4398"/>
        </w:tabs>
        <w:ind w:left="4398" w:hanging="360"/>
      </w:pPr>
      <w:rPr>
        <w:rFonts w:hint="default"/>
      </w:rPr>
    </w:lvl>
    <w:lvl w:ilvl="5">
      <w:start w:val="1"/>
      <w:numFmt w:val="lowerRoman"/>
      <w:lvlText w:val="%6."/>
      <w:lvlJc w:val="right"/>
      <w:pPr>
        <w:tabs>
          <w:tab w:val="num" w:pos="5118"/>
        </w:tabs>
        <w:ind w:left="5118" w:hanging="180"/>
      </w:pPr>
      <w:rPr>
        <w:rFonts w:hint="default"/>
      </w:rPr>
    </w:lvl>
    <w:lvl w:ilvl="6">
      <w:start w:val="1"/>
      <w:numFmt w:val="decimal"/>
      <w:lvlText w:val="%7."/>
      <w:lvlJc w:val="left"/>
      <w:pPr>
        <w:tabs>
          <w:tab w:val="num" w:pos="5838"/>
        </w:tabs>
        <w:ind w:left="5838" w:hanging="360"/>
      </w:pPr>
      <w:rPr>
        <w:rFonts w:hint="default"/>
      </w:rPr>
    </w:lvl>
    <w:lvl w:ilvl="7">
      <w:start w:val="1"/>
      <w:numFmt w:val="lowerLetter"/>
      <w:lvlText w:val="%8."/>
      <w:lvlJc w:val="left"/>
      <w:pPr>
        <w:tabs>
          <w:tab w:val="num" w:pos="6558"/>
        </w:tabs>
        <w:ind w:left="6558" w:hanging="360"/>
      </w:pPr>
      <w:rPr>
        <w:rFonts w:hint="default"/>
      </w:rPr>
    </w:lvl>
    <w:lvl w:ilvl="8">
      <w:start w:val="1"/>
      <w:numFmt w:val="lowerRoman"/>
      <w:lvlText w:val="%9."/>
      <w:lvlJc w:val="right"/>
      <w:pPr>
        <w:tabs>
          <w:tab w:val="num" w:pos="7278"/>
        </w:tabs>
        <w:ind w:left="7278" w:hanging="180"/>
      </w:pPr>
      <w:rPr>
        <w:rFonts w:hint="default"/>
      </w:rPr>
    </w:lvl>
  </w:abstractNum>
  <w:num w:numId="1">
    <w:abstractNumId w:val="15"/>
  </w:num>
  <w:num w:numId="2">
    <w:abstractNumId w:val="10"/>
  </w:num>
  <w:num w:numId="3">
    <w:abstractNumId w:val="13"/>
  </w:num>
  <w:num w:numId="4">
    <w:abstractNumId w:val="14"/>
  </w:num>
  <w:num w:numId="5">
    <w:abstractNumId w:val="16"/>
  </w:num>
  <w:num w:numId="6">
    <w:abstractNumId w:val="12"/>
  </w:num>
  <w:num w:numId="7">
    <w:abstractNumId w:val="9"/>
  </w:num>
  <w:num w:numId="8">
    <w:abstractNumId w:val="14"/>
  </w:num>
  <w:num w:numId="9">
    <w:abstractNumId w:val="8"/>
  </w:num>
  <w:num w:numId="10">
    <w:abstractNumId w:val="16"/>
  </w:num>
  <w:num w:numId="11">
    <w:abstractNumId w:val="10"/>
  </w:num>
  <w:num w:numId="12">
    <w:abstractNumId w:val="13"/>
  </w:num>
  <w:num w:numId="13">
    <w:abstractNumId w:val="11"/>
  </w:num>
  <w:num w:numId="14">
    <w:abstractNumId w:val="7"/>
  </w:num>
  <w:num w:numId="15">
    <w:abstractNumId w:val="6"/>
  </w:num>
  <w:num w:numId="16">
    <w:abstractNumId w:val="5"/>
  </w:num>
  <w:num w:numId="17">
    <w:abstractNumId w:val="4"/>
  </w:num>
  <w:num w:numId="18">
    <w:abstractNumId w:val="3"/>
  </w:num>
  <w:num w:numId="19">
    <w:abstractNumId w:val="2"/>
  </w:num>
  <w:num w:numId="20">
    <w:abstractNumId w:val="1"/>
  </w:num>
  <w:num w:numId="21">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5AA3"/>
    <w:rsid w:val="0000056A"/>
    <w:rsid w:val="00001D94"/>
    <w:rsid w:val="000058CD"/>
    <w:rsid w:val="00006405"/>
    <w:rsid w:val="00007F40"/>
    <w:rsid w:val="00015441"/>
    <w:rsid w:val="0002597B"/>
    <w:rsid w:val="00025D8F"/>
    <w:rsid w:val="000309B7"/>
    <w:rsid w:val="00030E3E"/>
    <w:rsid w:val="0003135A"/>
    <w:rsid w:val="00034555"/>
    <w:rsid w:val="00040402"/>
    <w:rsid w:val="0004696A"/>
    <w:rsid w:val="0005696A"/>
    <w:rsid w:val="000569E7"/>
    <w:rsid w:val="000671F6"/>
    <w:rsid w:val="000740BE"/>
    <w:rsid w:val="0007498B"/>
    <w:rsid w:val="0007593C"/>
    <w:rsid w:val="0008374A"/>
    <w:rsid w:val="00090710"/>
    <w:rsid w:val="00090731"/>
    <w:rsid w:val="000927C5"/>
    <w:rsid w:val="00092FA6"/>
    <w:rsid w:val="000934BA"/>
    <w:rsid w:val="00094656"/>
    <w:rsid w:val="000A2E55"/>
    <w:rsid w:val="000B1E82"/>
    <w:rsid w:val="000B2266"/>
    <w:rsid w:val="000B7E4C"/>
    <w:rsid w:val="000C006D"/>
    <w:rsid w:val="000C04F0"/>
    <w:rsid w:val="000C28C9"/>
    <w:rsid w:val="000C4C8F"/>
    <w:rsid w:val="000D16FA"/>
    <w:rsid w:val="000D3597"/>
    <w:rsid w:val="000D6D27"/>
    <w:rsid w:val="000E071F"/>
    <w:rsid w:val="000F0DC5"/>
    <w:rsid w:val="000F1F28"/>
    <w:rsid w:val="000F4747"/>
    <w:rsid w:val="000F782C"/>
    <w:rsid w:val="00113CC3"/>
    <w:rsid w:val="00117CC9"/>
    <w:rsid w:val="00120D79"/>
    <w:rsid w:val="0013193E"/>
    <w:rsid w:val="001362F0"/>
    <w:rsid w:val="0013666A"/>
    <w:rsid w:val="00145AF7"/>
    <w:rsid w:val="00162CC8"/>
    <w:rsid w:val="00163AF4"/>
    <w:rsid w:val="00164D7E"/>
    <w:rsid w:val="0016678D"/>
    <w:rsid w:val="00172752"/>
    <w:rsid w:val="00172A1B"/>
    <w:rsid w:val="00185973"/>
    <w:rsid w:val="00187E43"/>
    <w:rsid w:val="00190935"/>
    <w:rsid w:val="00197686"/>
    <w:rsid w:val="001A0E09"/>
    <w:rsid w:val="001B255B"/>
    <w:rsid w:val="001B3097"/>
    <w:rsid w:val="001B4547"/>
    <w:rsid w:val="001B4A7C"/>
    <w:rsid w:val="001D3E27"/>
    <w:rsid w:val="001D53EB"/>
    <w:rsid w:val="001E21AD"/>
    <w:rsid w:val="001E3A57"/>
    <w:rsid w:val="001F5439"/>
    <w:rsid w:val="00204E89"/>
    <w:rsid w:val="00210248"/>
    <w:rsid w:val="00210DB8"/>
    <w:rsid w:val="0021134D"/>
    <w:rsid w:val="00212511"/>
    <w:rsid w:val="00213A7D"/>
    <w:rsid w:val="00214AC2"/>
    <w:rsid w:val="002224E1"/>
    <w:rsid w:val="00222751"/>
    <w:rsid w:val="0022605F"/>
    <w:rsid w:val="00226E54"/>
    <w:rsid w:val="00227960"/>
    <w:rsid w:val="0023086D"/>
    <w:rsid w:val="00230C00"/>
    <w:rsid w:val="0023104F"/>
    <w:rsid w:val="00231803"/>
    <w:rsid w:val="002354AE"/>
    <w:rsid w:val="0024075B"/>
    <w:rsid w:val="00240D33"/>
    <w:rsid w:val="0024529B"/>
    <w:rsid w:val="002542EE"/>
    <w:rsid w:val="00254CCF"/>
    <w:rsid w:val="00262528"/>
    <w:rsid w:val="002639D9"/>
    <w:rsid w:val="00264407"/>
    <w:rsid w:val="00270386"/>
    <w:rsid w:val="0027411A"/>
    <w:rsid w:val="0027506C"/>
    <w:rsid w:val="002823FC"/>
    <w:rsid w:val="002A0991"/>
    <w:rsid w:val="002A4602"/>
    <w:rsid w:val="002A4A69"/>
    <w:rsid w:val="002A56B5"/>
    <w:rsid w:val="002B406E"/>
    <w:rsid w:val="002B53C3"/>
    <w:rsid w:val="002B66F5"/>
    <w:rsid w:val="002B7863"/>
    <w:rsid w:val="002C110C"/>
    <w:rsid w:val="002D34CD"/>
    <w:rsid w:val="002E323E"/>
    <w:rsid w:val="002E36AF"/>
    <w:rsid w:val="002E5AD3"/>
    <w:rsid w:val="002E6BA4"/>
    <w:rsid w:val="002F3CD1"/>
    <w:rsid w:val="002F3D2A"/>
    <w:rsid w:val="003025D3"/>
    <w:rsid w:val="00302DFD"/>
    <w:rsid w:val="00305345"/>
    <w:rsid w:val="00307282"/>
    <w:rsid w:val="00307D1B"/>
    <w:rsid w:val="00312F45"/>
    <w:rsid w:val="0031466D"/>
    <w:rsid w:val="00316E8F"/>
    <w:rsid w:val="00334C04"/>
    <w:rsid w:val="00336943"/>
    <w:rsid w:val="00341AEA"/>
    <w:rsid w:val="00341F67"/>
    <w:rsid w:val="0035112D"/>
    <w:rsid w:val="0035513F"/>
    <w:rsid w:val="003606CA"/>
    <w:rsid w:val="0036104B"/>
    <w:rsid w:val="00362269"/>
    <w:rsid w:val="00362A85"/>
    <w:rsid w:val="003633D4"/>
    <w:rsid w:val="00364275"/>
    <w:rsid w:val="003655E1"/>
    <w:rsid w:val="00371063"/>
    <w:rsid w:val="003723B4"/>
    <w:rsid w:val="00372CA7"/>
    <w:rsid w:val="00376180"/>
    <w:rsid w:val="00377276"/>
    <w:rsid w:val="00377424"/>
    <w:rsid w:val="00394942"/>
    <w:rsid w:val="003949F3"/>
    <w:rsid w:val="003A3A01"/>
    <w:rsid w:val="003B0216"/>
    <w:rsid w:val="003B13D1"/>
    <w:rsid w:val="003B2F07"/>
    <w:rsid w:val="003B33F7"/>
    <w:rsid w:val="003B7599"/>
    <w:rsid w:val="003C1A34"/>
    <w:rsid w:val="003C3B83"/>
    <w:rsid w:val="003C4911"/>
    <w:rsid w:val="003C5BCA"/>
    <w:rsid w:val="003D6CE6"/>
    <w:rsid w:val="003D6DAC"/>
    <w:rsid w:val="003E2A5E"/>
    <w:rsid w:val="003E3032"/>
    <w:rsid w:val="003E5A23"/>
    <w:rsid w:val="003F185F"/>
    <w:rsid w:val="003F1DCF"/>
    <w:rsid w:val="003F4765"/>
    <w:rsid w:val="003F65A6"/>
    <w:rsid w:val="00414563"/>
    <w:rsid w:val="00415C06"/>
    <w:rsid w:val="0041626B"/>
    <w:rsid w:val="00423551"/>
    <w:rsid w:val="00423F1B"/>
    <w:rsid w:val="00426C62"/>
    <w:rsid w:val="0042772B"/>
    <w:rsid w:val="004328A0"/>
    <w:rsid w:val="00433441"/>
    <w:rsid w:val="00435214"/>
    <w:rsid w:val="00435D07"/>
    <w:rsid w:val="00436948"/>
    <w:rsid w:val="0043737C"/>
    <w:rsid w:val="0044009C"/>
    <w:rsid w:val="00442A6C"/>
    <w:rsid w:val="004435BA"/>
    <w:rsid w:val="00444190"/>
    <w:rsid w:val="00453C76"/>
    <w:rsid w:val="00454DD4"/>
    <w:rsid w:val="00456287"/>
    <w:rsid w:val="004705AF"/>
    <w:rsid w:val="00471B63"/>
    <w:rsid w:val="0047305E"/>
    <w:rsid w:val="00473617"/>
    <w:rsid w:val="00476386"/>
    <w:rsid w:val="00477C52"/>
    <w:rsid w:val="00477F90"/>
    <w:rsid w:val="00482E0F"/>
    <w:rsid w:val="0048344D"/>
    <w:rsid w:val="00484DD3"/>
    <w:rsid w:val="00486D71"/>
    <w:rsid w:val="004918B5"/>
    <w:rsid w:val="004956C3"/>
    <w:rsid w:val="00495761"/>
    <w:rsid w:val="00497AD6"/>
    <w:rsid w:val="004C20E7"/>
    <w:rsid w:val="004C2656"/>
    <w:rsid w:val="004C2812"/>
    <w:rsid w:val="004D189F"/>
    <w:rsid w:val="004D49E8"/>
    <w:rsid w:val="004D4E83"/>
    <w:rsid w:val="004D51C0"/>
    <w:rsid w:val="004D6665"/>
    <w:rsid w:val="004D7C52"/>
    <w:rsid w:val="004E0C9D"/>
    <w:rsid w:val="004F16B4"/>
    <w:rsid w:val="004F6474"/>
    <w:rsid w:val="00500895"/>
    <w:rsid w:val="005010B4"/>
    <w:rsid w:val="00501B8C"/>
    <w:rsid w:val="0050369B"/>
    <w:rsid w:val="00504743"/>
    <w:rsid w:val="00511908"/>
    <w:rsid w:val="00512421"/>
    <w:rsid w:val="0051658B"/>
    <w:rsid w:val="00521BC8"/>
    <w:rsid w:val="0052599C"/>
    <w:rsid w:val="00531E07"/>
    <w:rsid w:val="0053704E"/>
    <w:rsid w:val="0053710F"/>
    <w:rsid w:val="005377DD"/>
    <w:rsid w:val="00564ED7"/>
    <w:rsid w:val="00571515"/>
    <w:rsid w:val="005808CB"/>
    <w:rsid w:val="005846B6"/>
    <w:rsid w:val="00584C20"/>
    <w:rsid w:val="00591219"/>
    <w:rsid w:val="005A2E29"/>
    <w:rsid w:val="005A36A4"/>
    <w:rsid w:val="005A5F79"/>
    <w:rsid w:val="005B0EF1"/>
    <w:rsid w:val="005B32AC"/>
    <w:rsid w:val="005B3D33"/>
    <w:rsid w:val="005C70FB"/>
    <w:rsid w:val="005D172C"/>
    <w:rsid w:val="005E026B"/>
    <w:rsid w:val="005E316C"/>
    <w:rsid w:val="005F4EB3"/>
    <w:rsid w:val="00604BA8"/>
    <w:rsid w:val="006052E9"/>
    <w:rsid w:val="0061213E"/>
    <w:rsid w:val="0061522E"/>
    <w:rsid w:val="00616817"/>
    <w:rsid w:val="006258CB"/>
    <w:rsid w:val="00625C35"/>
    <w:rsid w:val="00625C3B"/>
    <w:rsid w:val="00627D6A"/>
    <w:rsid w:val="00631A9F"/>
    <w:rsid w:val="00637DFE"/>
    <w:rsid w:val="00642073"/>
    <w:rsid w:val="006469B8"/>
    <w:rsid w:val="00650CEB"/>
    <w:rsid w:val="00653A1B"/>
    <w:rsid w:val="0065405B"/>
    <w:rsid w:val="00656155"/>
    <w:rsid w:val="0066250C"/>
    <w:rsid w:val="006713CE"/>
    <w:rsid w:val="00673747"/>
    <w:rsid w:val="00674CEB"/>
    <w:rsid w:val="006750C2"/>
    <w:rsid w:val="006778FD"/>
    <w:rsid w:val="0068057D"/>
    <w:rsid w:val="006856F2"/>
    <w:rsid w:val="00690F07"/>
    <w:rsid w:val="006968F0"/>
    <w:rsid w:val="006A1D3F"/>
    <w:rsid w:val="006A5D0F"/>
    <w:rsid w:val="006A645F"/>
    <w:rsid w:val="006B184A"/>
    <w:rsid w:val="006C0AD3"/>
    <w:rsid w:val="006C74CC"/>
    <w:rsid w:val="006D63CD"/>
    <w:rsid w:val="006E00D5"/>
    <w:rsid w:val="006E031A"/>
    <w:rsid w:val="006F077C"/>
    <w:rsid w:val="006F1F04"/>
    <w:rsid w:val="006F257F"/>
    <w:rsid w:val="007027E6"/>
    <w:rsid w:val="0070371D"/>
    <w:rsid w:val="0070619B"/>
    <w:rsid w:val="00706A12"/>
    <w:rsid w:val="00714E9D"/>
    <w:rsid w:val="00722FCD"/>
    <w:rsid w:val="00726A40"/>
    <w:rsid w:val="00726F80"/>
    <w:rsid w:val="00731E8F"/>
    <w:rsid w:val="00735682"/>
    <w:rsid w:val="0074633C"/>
    <w:rsid w:val="0074741C"/>
    <w:rsid w:val="00750E7D"/>
    <w:rsid w:val="007540B1"/>
    <w:rsid w:val="007608F0"/>
    <w:rsid w:val="007626F0"/>
    <w:rsid w:val="0076605E"/>
    <w:rsid w:val="00775796"/>
    <w:rsid w:val="007809D1"/>
    <w:rsid w:val="00780F47"/>
    <w:rsid w:val="00791F63"/>
    <w:rsid w:val="007A08F7"/>
    <w:rsid w:val="007A3249"/>
    <w:rsid w:val="007A52AC"/>
    <w:rsid w:val="007A72B5"/>
    <w:rsid w:val="007B722C"/>
    <w:rsid w:val="007C1B8F"/>
    <w:rsid w:val="007C7941"/>
    <w:rsid w:val="007D0A21"/>
    <w:rsid w:val="007D1350"/>
    <w:rsid w:val="007D3F01"/>
    <w:rsid w:val="007E0352"/>
    <w:rsid w:val="007F3BF6"/>
    <w:rsid w:val="008069D0"/>
    <w:rsid w:val="00807BBC"/>
    <w:rsid w:val="00810F00"/>
    <w:rsid w:val="0081281B"/>
    <w:rsid w:val="008141F8"/>
    <w:rsid w:val="008175BD"/>
    <w:rsid w:val="008250DF"/>
    <w:rsid w:val="00831B2C"/>
    <w:rsid w:val="008338A5"/>
    <w:rsid w:val="0083409A"/>
    <w:rsid w:val="00837AB8"/>
    <w:rsid w:val="0084658F"/>
    <w:rsid w:val="00850810"/>
    <w:rsid w:val="00852E68"/>
    <w:rsid w:val="00871A19"/>
    <w:rsid w:val="00872347"/>
    <w:rsid w:val="00873A48"/>
    <w:rsid w:val="008940AB"/>
    <w:rsid w:val="008946C9"/>
    <w:rsid w:val="00895F20"/>
    <w:rsid w:val="008A281F"/>
    <w:rsid w:val="008A6E4E"/>
    <w:rsid w:val="008A7007"/>
    <w:rsid w:val="008A7B46"/>
    <w:rsid w:val="008B1558"/>
    <w:rsid w:val="008B225D"/>
    <w:rsid w:val="008B25C8"/>
    <w:rsid w:val="008B40E2"/>
    <w:rsid w:val="008B42D1"/>
    <w:rsid w:val="008B4C1F"/>
    <w:rsid w:val="008B50BD"/>
    <w:rsid w:val="008B50BF"/>
    <w:rsid w:val="008C1CDA"/>
    <w:rsid w:val="008C511A"/>
    <w:rsid w:val="008C6347"/>
    <w:rsid w:val="008C6548"/>
    <w:rsid w:val="008D00D5"/>
    <w:rsid w:val="008D3C6F"/>
    <w:rsid w:val="008D6649"/>
    <w:rsid w:val="008E0765"/>
    <w:rsid w:val="008E3A00"/>
    <w:rsid w:val="008E47AE"/>
    <w:rsid w:val="008F00F6"/>
    <w:rsid w:val="008F43AB"/>
    <w:rsid w:val="008F60DC"/>
    <w:rsid w:val="0090289B"/>
    <w:rsid w:val="009034AF"/>
    <w:rsid w:val="00905DD2"/>
    <w:rsid w:val="0090666A"/>
    <w:rsid w:val="009079EF"/>
    <w:rsid w:val="00912D08"/>
    <w:rsid w:val="009236C9"/>
    <w:rsid w:val="00927042"/>
    <w:rsid w:val="0093247D"/>
    <w:rsid w:val="00933633"/>
    <w:rsid w:val="00933AD3"/>
    <w:rsid w:val="00942F71"/>
    <w:rsid w:val="009459F1"/>
    <w:rsid w:val="00950D0B"/>
    <w:rsid w:val="00957940"/>
    <w:rsid w:val="00960D65"/>
    <w:rsid w:val="00963FCB"/>
    <w:rsid w:val="009702E3"/>
    <w:rsid w:val="009739B4"/>
    <w:rsid w:val="00984E32"/>
    <w:rsid w:val="0098549F"/>
    <w:rsid w:val="0098555B"/>
    <w:rsid w:val="00990BBC"/>
    <w:rsid w:val="00991EFC"/>
    <w:rsid w:val="00993021"/>
    <w:rsid w:val="0099358D"/>
    <w:rsid w:val="009935A9"/>
    <w:rsid w:val="00995A25"/>
    <w:rsid w:val="00997385"/>
    <w:rsid w:val="009A1677"/>
    <w:rsid w:val="009A2666"/>
    <w:rsid w:val="009A3855"/>
    <w:rsid w:val="009A411B"/>
    <w:rsid w:val="009A5950"/>
    <w:rsid w:val="009A6C7A"/>
    <w:rsid w:val="009C1123"/>
    <w:rsid w:val="009C1481"/>
    <w:rsid w:val="009C3E60"/>
    <w:rsid w:val="009C411C"/>
    <w:rsid w:val="009C439C"/>
    <w:rsid w:val="009D5432"/>
    <w:rsid w:val="009D627C"/>
    <w:rsid w:val="009E0616"/>
    <w:rsid w:val="009E388E"/>
    <w:rsid w:val="009E4E69"/>
    <w:rsid w:val="009E649D"/>
    <w:rsid w:val="009F73DF"/>
    <w:rsid w:val="009F7FCE"/>
    <w:rsid w:val="00A06578"/>
    <w:rsid w:val="00A10B22"/>
    <w:rsid w:val="00A24F12"/>
    <w:rsid w:val="00A2627C"/>
    <w:rsid w:val="00A26846"/>
    <w:rsid w:val="00A32D1E"/>
    <w:rsid w:val="00A33255"/>
    <w:rsid w:val="00A3516F"/>
    <w:rsid w:val="00A35229"/>
    <w:rsid w:val="00A37FEA"/>
    <w:rsid w:val="00A42D6A"/>
    <w:rsid w:val="00A442F2"/>
    <w:rsid w:val="00A504B6"/>
    <w:rsid w:val="00A52DF4"/>
    <w:rsid w:val="00A57525"/>
    <w:rsid w:val="00A652A7"/>
    <w:rsid w:val="00A81874"/>
    <w:rsid w:val="00A82F18"/>
    <w:rsid w:val="00A83872"/>
    <w:rsid w:val="00A85F41"/>
    <w:rsid w:val="00A92ED7"/>
    <w:rsid w:val="00AA19EB"/>
    <w:rsid w:val="00AA4B05"/>
    <w:rsid w:val="00AB2269"/>
    <w:rsid w:val="00AB2CDF"/>
    <w:rsid w:val="00AC3D8B"/>
    <w:rsid w:val="00AC456C"/>
    <w:rsid w:val="00AC683B"/>
    <w:rsid w:val="00AE0CA7"/>
    <w:rsid w:val="00AE7146"/>
    <w:rsid w:val="00AF2CE7"/>
    <w:rsid w:val="00AF5E1A"/>
    <w:rsid w:val="00AF5FB9"/>
    <w:rsid w:val="00B02D5D"/>
    <w:rsid w:val="00B03BA0"/>
    <w:rsid w:val="00B06354"/>
    <w:rsid w:val="00B07D10"/>
    <w:rsid w:val="00B13B2F"/>
    <w:rsid w:val="00B16A67"/>
    <w:rsid w:val="00B17E0A"/>
    <w:rsid w:val="00B2046F"/>
    <w:rsid w:val="00B22932"/>
    <w:rsid w:val="00B2350A"/>
    <w:rsid w:val="00B31C27"/>
    <w:rsid w:val="00B34E02"/>
    <w:rsid w:val="00B372A9"/>
    <w:rsid w:val="00B37D11"/>
    <w:rsid w:val="00B40B82"/>
    <w:rsid w:val="00B41F94"/>
    <w:rsid w:val="00B4592B"/>
    <w:rsid w:val="00B45AA3"/>
    <w:rsid w:val="00B469AD"/>
    <w:rsid w:val="00B47023"/>
    <w:rsid w:val="00B4764D"/>
    <w:rsid w:val="00B52C8F"/>
    <w:rsid w:val="00B55008"/>
    <w:rsid w:val="00B55961"/>
    <w:rsid w:val="00B676D4"/>
    <w:rsid w:val="00B725D1"/>
    <w:rsid w:val="00B752BF"/>
    <w:rsid w:val="00B754A2"/>
    <w:rsid w:val="00B75A88"/>
    <w:rsid w:val="00B80230"/>
    <w:rsid w:val="00B8034A"/>
    <w:rsid w:val="00B86301"/>
    <w:rsid w:val="00B90577"/>
    <w:rsid w:val="00B9219B"/>
    <w:rsid w:val="00B927C6"/>
    <w:rsid w:val="00BA0EDB"/>
    <w:rsid w:val="00BA485F"/>
    <w:rsid w:val="00BA5679"/>
    <w:rsid w:val="00BA6773"/>
    <w:rsid w:val="00BA705B"/>
    <w:rsid w:val="00BB35C6"/>
    <w:rsid w:val="00BB483F"/>
    <w:rsid w:val="00BB4E1D"/>
    <w:rsid w:val="00BC02E5"/>
    <w:rsid w:val="00BC0E60"/>
    <w:rsid w:val="00BC26A5"/>
    <w:rsid w:val="00BC59BC"/>
    <w:rsid w:val="00BC69FA"/>
    <w:rsid w:val="00BD55E1"/>
    <w:rsid w:val="00BE08A1"/>
    <w:rsid w:val="00BE1517"/>
    <w:rsid w:val="00BE18BA"/>
    <w:rsid w:val="00BF3F31"/>
    <w:rsid w:val="00BF4592"/>
    <w:rsid w:val="00C0016F"/>
    <w:rsid w:val="00C04C3A"/>
    <w:rsid w:val="00C05153"/>
    <w:rsid w:val="00C20A4B"/>
    <w:rsid w:val="00C225DC"/>
    <w:rsid w:val="00C22642"/>
    <w:rsid w:val="00C2501E"/>
    <w:rsid w:val="00C25E8B"/>
    <w:rsid w:val="00C315CF"/>
    <w:rsid w:val="00C43226"/>
    <w:rsid w:val="00C43737"/>
    <w:rsid w:val="00C44013"/>
    <w:rsid w:val="00C453BD"/>
    <w:rsid w:val="00C45C81"/>
    <w:rsid w:val="00C46193"/>
    <w:rsid w:val="00C46EFA"/>
    <w:rsid w:val="00C51C56"/>
    <w:rsid w:val="00C60104"/>
    <w:rsid w:val="00C6285A"/>
    <w:rsid w:val="00C62E7B"/>
    <w:rsid w:val="00C73FE1"/>
    <w:rsid w:val="00C8067F"/>
    <w:rsid w:val="00C837A2"/>
    <w:rsid w:val="00C91263"/>
    <w:rsid w:val="00CB2916"/>
    <w:rsid w:val="00CB3C17"/>
    <w:rsid w:val="00CD0021"/>
    <w:rsid w:val="00CD0BD7"/>
    <w:rsid w:val="00CD4538"/>
    <w:rsid w:val="00CE223C"/>
    <w:rsid w:val="00CE7667"/>
    <w:rsid w:val="00CF3131"/>
    <w:rsid w:val="00CF3BE1"/>
    <w:rsid w:val="00D00243"/>
    <w:rsid w:val="00D05ECD"/>
    <w:rsid w:val="00D073CB"/>
    <w:rsid w:val="00D24964"/>
    <w:rsid w:val="00D30140"/>
    <w:rsid w:val="00D36EBA"/>
    <w:rsid w:val="00D40AC2"/>
    <w:rsid w:val="00D4100E"/>
    <w:rsid w:val="00D54466"/>
    <w:rsid w:val="00D63A3C"/>
    <w:rsid w:val="00D6724D"/>
    <w:rsid w:val="00D6791A"/>
    <w:rsid w:val="00D707E2"/>
    <w:rsid w:val="00D75A83"/>
    <w:rsid w:val="00D87891"/>
    <w:rsid w:val="00D93670"/>
    <w:rsid w:val="00D96B09"/>
    <w:rsid w:val="00D96C7F"/>
    <w:rsid w:val="00DB0063"/>
    <w:rsid w:val="00DB03EE"/>
    <w:rsid w:val="00DC198D"/>
    <w:rsid w:val="00DC1E99"/>
    <w:rsid w:val="00DC72BF"/>
    <w:rsid w:val="00DD0149"/>
    <w:rsid w:val="00DE09DF"/>
    <w:rsid w:val="00DE2420"/>
    <w:rsid w:val="00DE7B95"/>
    <w:rsid w:val="00DF1892"/>
    <w:rsid w:val="00DF45D3"/>
    <w:rsid w:val="00E02E86"/>
    <w:rsid w:val="00E10D75"/>
    <w:rsid w:val="00E14595"/>
    <w:rsid w:val="00E15CDF"/>
    <w:rsid w:val="00E213DC"/>
    <w:rsid w:val="00E323DF"/>
    <w:rsid w:val="00E44194"/>
    <w:rsid w:val="00E44646"/>
    <w:rsid w:val="00E46F15"/>
    <w:rsid w:val="00E50599"/>
    <w:rsid w:val="00E5102D"/>
    <w:rsid w:val="00E5254C"/>
    <w:rsid w:val="00E60F8C"/>
    <w:rsid w:val="00E76629"/>
    <w:rsid w:val="00E774B9"/>
    <w:rsid w:val="00E864B9"/>
    <w:rsid w:val="00E87C24"/>
    <w:rsid w:val="00E95C19"/>
    <w:rsid w:val="00EA69A4"/>
    <w:rsid w:val="00EB0717"/>
    <w:rsid w:val="00EB4862"/>
    <w:rsid w:val="00EB4F99"/>
    <w:rsid w:val="00EB6167"/>
    <w:rsid w:val="00EC2435"/>
    <w:rsid w:val="00EC76EB"/>
    <w:rsid w:val="00ED4B90"/>
    <w:rsid w:val="00ED6091"/>
    <w:rsid w:val="00ED7231"/>
    <w:rsid w:val="00ED7F7A"/>
    <w:rsid w:val="00EE1957"/>
    <w:rsid w:val="00EE516F"/>
    <w:rsid w:val="00EF07AE"/>
    <w:rsid w:val="00F070EE"/>
    <w:rsid w:val="00F07CC8"/>
    <w:rsid w:val="00F1253E"/>
    <w:rsid w:val="00F14F53"/>
    <w:rsid w:val="00F1693C"/>
    <w:rsid w:val="00F201E5"/>
    <w:rsid w:val="00F314E2"/>
    <w:rsid w:val="00F33250"/>
    <w:rsid w:val="00F333C0"/>
    <w:rsid w:val="00F342C5"/>
    <w:rsid w:val="00F3520B"/>
    <w:rsid w:val="00F356C3"/>
    <w:rsid w:val="00F41EE4"/>
    <w:rsid w:val="00F4449B"/>
    <w:rsid w:val="00F44FF9"/>
    <w:rsid w:val="00F519B3"/>
    <w:rsid w:val="00F52239"/>
    <w:rsid w:val="00F56CEA"/>
    <w:rsid w:val="00F60976"/>
    <w:rsid w:val="00F6216E"/>
    <w:rsid w:val="00F63D29"/>
    <w:rsid w:val="00F67D52"/>
    <w:rsid w:val="00F70102"/>
    <w:rsid w:val="00F732B6"/>
    <w:rsid w:val="00F74CE0"/>
    <w:rsid w:val="00F77CFD"/>
    <w:rsid w:val="00F83CA8"/>
    <w:rsid w:val="00F850B0"/>
    <w:rsid w:val="00F86D8E"/>
    <w:rsid w:val="00F93F65"/>
    <w:rsid w:val="00F94C26"/>
    <w:rsid w:val="00F95511"/>
    <w:rsid w:val="00F9578C"/>
    <w:rsid w:val="00FC2DC4"/>
    <w:rsid w:val="00FC3D76"/>
    <w:rsid w:val="00FC464E"/>
    <w:rsid w:val="00FC5481"/>
    <w:rsid w:val="00FC6BB0"/>
    <w:rsid w:val="00FD0A36"/>
    <w:rsid w:val="00FD146B"/>
    <w:rsid w:val="00FD538A"/>
    <w:rsid w:val="00FE08C7"/>
    <w:rsid w:val="00FE0F5C"/>
    <w:rsid w:val="00FE1DA6"/>
    <w:rsid w:val="00FE7AC7"/>
    <w:rsid w:val="00FF06DB"/>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EB6031"/>
  <w15:docId w15:val="{C8F16DA8-B1FB-4EF5-87C1-3DEC8E7B0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F7FCE"/>
    <w:pPr>
      <w:overflowPunct w:val="0"/>
      <w:autoSpaceDE w:val="0"/>
      <w:autoSpaceDN w:val="0"/>
      <w:adjustRightInd w:val="0"/>
      <w:spacing w:after="0" w:line="240" w:lineRule="atLeast"/>
      <w:ind w:firstLine="227"/>
      <w:jc w:val="both"/>
      <w:textAlignment w:val="baseline"/>
    </w:pPr>
    <w:rPr>
      <w:rFonts w:ascii="Times New Roman" w:eastAsia="Times New Roman" w:hAnsi="Times New Roman"/>
      <w:sz w:val="20"/>
      <w:szCs w:val="20"/>
      <w:lang w:eastAsia="de-DE" w:bidi="ar-SA"/>
    </w:rPr>
  </w:style>
  <w:style w:type="paragraph" w:styleId="Ttulo1">
    <w:name w:val="heading 1"/>
    <w:basedOn w:val="Normal"/>
    <w:next w:val="Normal"/>
    <w:link w:val="Ttulo1Char"/>
    <w:qFormat/>
    <w:rsid w:val="00B17E0A"/>
    <w:pPr>
      <w:keepNext/>
      <w:keepLines/>
      <w:suppressAutoHyphens/>
      <w:spacing w:before="360" w:after="240" w:line="300" w:lineRule="atLeast"/>
      <w:ind w:left="567" w:hanging="567"/>
      <w:jc w:val="left"/>
      <w:outlineLvl w:val="0"/>
    </w:pPr>
    <w:rPr>
      <w:b/>
      <w:sz w:val="24"/>
    </w:rPr>
  </w:style>
  <w:style w:type="paragraph" w:styleId="Ttulo2">
    <w:name w:val="heading 2"/>
    <w:basedOn w:val="Normal"/>
    <w:next w:val="Normal"/>
    <w:link w:val="Ttulo2Char"/>
    <w:qFormat/>
    <w:rsid w:val="00B17E0A"/>
    <w:pPr>
      <w:keepNext/>
      <w:keepLines/>
      <w:suppressAutoHyphens/>
      <w:spacing w:before="360" w:after="160"/>
      <w:ind w:left="567" w:hanging="567"/>
      <w:outlineLvl w:val="1"/>
    </w:pPr>
    <w:rPr>
      <w:b/>
    </w:rPr>
  </w:style>
  <w:style w:type="paragraph" w:styleId="Ttulo3">
    <w:name w:val="heading 3"/>
    <w:basedOn w:val="Normal"/>
    <w:next w:val="Normal"/>
    <w:link w:val="Ttulo3Char"/>
    <w:qFormat/>
    <w:rsid w:val="00B17E0A"/>
    <w:pPr>
      <w:spacing w:before="360"/>
      <w:ind w:firstLine="0"/>
      <w:outlineLvl w:val="2"/>
    </w:pPr>
  </w:style>
  <w:style w:type="paragraph" w:styleId="Ttulo4">
    <w:name w:val="heading 4"/>
    <w:basedOn w:val="Normal"/>
    <w:next w:val="Normal"/>
    <w:link w:val="Ttulo4Char"/>
    <w:qFormat/>
    <w:rsid w:val="00B17E0A"/>
    <w:pPr>
      <w:spacing w:before="240"/>
      <w:ind w:firstLine="0"/>
      <w:outlineLvl w:val="3"/>
    </w:pPr>
  </w:style>
  <w:style w:type="paragraph" w:styleId="Ttulo5">
    <w:name w:val="heading 5"/>
    <w:basedOn w:val="Normal"/>
    <w:next w:val="Normal"/>
    <w:link w:val="Ttulo5Char"/>
    <w:qFormat/>
    <w:rsid w:val="00B17E0A"/>
    <w:pPr>
      <w:spacing w:before="240"/>
      <w:ind w:firstLine="0"/>
      <w:outlineLvl w:val="4"/>
    </w:pPr>
  </w:style>
  <w:style w:type="paragraph" w:styleId="Ttulo6">
    <w:name w:val="heading 6"/>
    <w:basedOn w:val="Normal"/>
    <w:next w:val="Normal"/>
    <w:link w:val="Ttulo6Char"/>
    <w:qFormat/>
    <w:rsid w:val="00B17E0A"/>
    <w:pPr>
      <w:spacing w:before="240"/>
      <w:ind w:firstLine="0"/>
      <w:outlineLvl w:val="5"/>
    </w:pPr>
  </w:style>
  <w:style w:type="paragraph" w:styleId="Ttulo7">
    <w:name w:val="heading 7"/>
    <w:basedOn w:val="Normal"/>
    <w:next w:val="Normal"/>
    <w:link w:val="Ttulo7Char"/>
    <w:qFormat/>
    <w:rsid w:val="00B17E0A"/>
    <w:pPr>
      <w:spacing w:before="240"/>
      <w:ind w:firstLine="0"/>
      <w:outlineLvl w:val="6"/>
    </w:pPr>
  </w:style>
  <w:style w:type="paragraph" w:styleId="Ttulo8">
    <w:name w:val="heading 8"/>
    <w:basedOn w:val="Normal"/>
    <w:next w:val="Normal"/>
    <w:link w:val="Ttulo8Char"/>
    <w:qFormat/>
    <w:rsid w:val="00B17E0A"/>
    <w:pPr>
      <w:spacing w:before="240"/>
      <w:ind w:firstLine="0"/>
      <w:outlineLvl w:val="7"/>
    </w:pPr>
  </w:style>
  <w:style w:type="paragraph" w:styleId="Ttulo9">
    <w:name w:val="heading 9"/>
    <w:basedOn w:val="Normal"/>
    <w:next w:val="Normal"/>
    <w:link w:val="Ttulo9Char"/>
    <w:qFormat/>
    <w:rsid w:val="00B17E0A"/>
    <w:pPr>
      <w:spacing w:before="240"/>
      <w:ind w:firstLine="0"/>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ind w:firstLine="0"/>
      <w:contextualSpacing/>
      <w:jc w:val="center"/>
    </w:pPr>
    <w:rPr>
      <w:sz w:val="18"/>
    </w:rPr>
  </w:style>
  <w:style w:type="numbering" w:customStyle="1" w:styleId="arabnumitem">
    <w:name w:val="arabnumitem"/>
    <w:basedOn w:val="Semlista"/>
    <w:rsid w:val="00B17E0A"/>
    <w:pPr>
      <w:numPr>
        <w:numId w:val="1"/>
      </w:numPr>
    </w:pPr>
  </w:style>
  <w:style w:type="paragraph" w:styleId="Commarcadores">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ind w:firstLine="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basedOn w:val="Fontepargpadro"/>
    <w:rsid w:val="00B17E0A"/>
    <w:rPr>
      <w:rFonts w:ascii="Courier" w:hAnsi="Courier"/>
      <w:noProof/>
      <w:lang w:val="en-US"/>
    </w:rPr>
  </w:style>
  <w:style w:type="paragraph" w:customStyle="1" w:styleId="equation">
    <w:name w:val="equation"/>
    <w:basedOn w:val="Normal"/>
    <w:next w:val="Normal"/>
    <w:rsid w:val="00B17E0A"/>
    <w:pPr>
      <w:tabs>
        <w:tab w:val="center" w:pos="3289"/>
        <w:tab w:val="right" w:pos="6917"/>
      </w:tabs>
      <w:spacing w:before="160" w:after="160"/>
      <w:ind w:firstLine="0"/>
    </w:pPr>
  </w:style>
  <w:style w:type="paragraph" w:customStyle="1" w:styleId="figurecaption">
    <w:name w:val="figurecaption"/>
    <w:basedOn w:val="Normal"/>
    <w:next w:val="Normal"/>
    <w:rsid w:val="00B17E0A"/>
    <w:pPr>
      <w:keepLines/>
      <w:spacing w:before="120" w:after="240" w:line="220" w:lineRule="atLeast"/>
      <w:ind w:firstLine="0"/>
      <w:jc w:val="center"/>
    </w:pPr>
    <w:rPr>
      <w:sz w:val="18"/>
    </w:rPr>
  </w:style>
  <w:style w:type="character" w:styleId="Refdenotaderodap">
    <w:name w:val="footnote reference"/>
    <w:basedOn w:val="Fontepargpadro"/>
    <w:rsid w:val="00B17E0A"/>
    <w:rPr>
      <w:position w:val="0"/>
      <w:vertAlign w:val="superscript"/>
    </w:rPr>
  </w:style>
  <w:style w:type="paragraph" w:styleId="Rodap">
    <w:name w:val="footer"/>
    <w:basedOn w:val="Normal"/>
    <w:link w:val="RodapChar"/>
    <w:rsid w:val="00B17E0A"/>
    <w:pPr>
      <w:tabs>
        <w:tab w:val="center" w:pos="4536"/>
        <w:tab w:val="right" w:pos="9072"/>
      </w:tabs>
    </w:pPr>
  </w:style>
  <w:style w:type="character" w:customStyle="1" w:styleId="RodapChar">
    <w:name w:val="Rodapé Char"/>
    <w:basedOn w:val="Fontepargpadro"/>
    <w:link w:val="Rodap"/>
    <w:rsid w:val="0090666A"/>
    <w:rPr>
      <w:rFonts w:ascii="Times New Roman" w:eastAsia="Times New Roman" w:hAnsi="Times New Roman"/>
      <w:sz w:val="20"/>
      <w:szCs w:val="20"/>
      <w:lang w:eastAsia="de-DE" w:bidi="ar-SA"/>
    </w:rPr>
  </w:style>
  <w:style w:type="paragraph" w:customStyle="1" w:styleId="heading1">
    <w:name w:val="heading1"/>
    <w:basedOn w:val="Ttulo1"/>
    <w:next w:val="Normal"/>
    <w:rsid w:val="00B17E0A"/>
    <w:pPr>
      <w:numPr>
        <w:numId w:val="8"/>
      </w:numPr>
    </w:pPr>
    <w:rPr>
      <w:bCs/>
    </w:rPr>
  </w:style>
  <w:style w:type="paragraph" w:customStyle="1" w:styleId="heading2">
    <w:name w:val="heading2"/>
    <w:basedOn w:val="Ttulo2"/>
    <w:next w:val="Normal"/>
    <w:rsid w:val="00B17E0A"/>
    <w:pPr>
      <w:numPr>
        <w:ilvl w:val="1"/>
        <w:numId w:val="8"/>
      </w:numPr>
    </w:pPr>
    <w:rPr>
      <w:bCs/>
      <w:iCs/>
    </w:rPr>
  </w:style>
  <w:style w:type="character" w:customStyle="1" w:styleId="heading3">
    <w:name w:val="heading3"/>
    <w:basedOn w:val="Fontepargpadro"/>
    <w:rsid w:val="00B17E0A"/>
    <w:rPr>
      <w:b/>
    </w:rPr>
  </w:style>
  <w:style w:type="character" w:customStyle="1" w:styleId="heading4">
    <w:name w:val="heading4"/>
    <w:basedOn w:val="Fontepargpadro"/>
    <w:rsid w:val="00B17E0A"/>
    <w:rPr>
      <w:i/>
    </w:rPr>
  </w:style>
  <w:style w:type="numbering" w:customStyle="1" w:styleId="headings">
    <w:name w:val="headings"/>
    <w:basedOn w:val="arabnumitem"/>
    <w:rsid w:val="00B17E0A"/>
    <w:pPr>
      <w:numPr>
        <w:numId w:val="4"/>
      </w:numPr>
    </w:pPr>
  </w:style>
  <w:style w:type="character" w:styleId="Hyperlink">
    <w:name w:val="Hyperlink"/>
    <w:basedOn w:val="Fontepargpadro"/>
    <w:rsid w:val="00B17E0A"/>
    <w:rPr>
      <w:color w:val="auto"/>
      <w:u w:val="none"/>
    </w:rPr>
  </w:style>
  <w:style w:type="paragraph" w:customStyle="1" w:styleId="image">
    <w:name w:val="image"/>
    <w:basedOn w:val="Normal"/>
    <w:next w:val="Normal"/>
    <w:rsid w:val="00B17E0A"/>
    <w:pPr>
      <w:spacing w:before="240" w:after="120"/>
      <w:ind w:firstLine="0"/>
      <w:jc w:val="center"/>
    </w:pPr>
  </w:style>
  <w:style w:type="numbering" w:customStyle="1" w:styleId="itemization">
    <w:name w:val="itemization"/>
    <w:basedOn w:val="Semlista"/>
    <w:semiHidden/>
    <w:rsid w:val="00B17E0A"/>
  </w:style>
  <w:style w:type="numbering" w:customStyle="1" w:styleId="itemization1">
    <w:name w:val="itemization1"/>
    <w:basedOn w:val="Semlista"/>
    <w:rsid w:val="00B17E0A"/>
    <w:pPr>
      <w:numPr>
        <w:numId w:val="2"/>
      </w:numPr>
    </w:pPr>
  </w:style>
  <w:style w:type="numbering" w:customStyle="1" w:styleId="itemization2">
    <w:name w:val="itemization2"/>
    <w:basedOn w:val="Semlista"/>
    <w:rsid w:val="00B17E0A"/>
    <w:pPr>
      <w:numPr>
        <w:numId w:val="3"/>
      </w:numPr>
    </w:pPr>
  </w:style>
  <w:style w:type="paragraph" w:customStyle="1" w:styleId="keywords">
    <w:name w:val="keywords"/>
    <w:basedOn w:val="abstract"/>
    <w:next w:val="heading1"/>
    <w:rsid w:val="007809D1"/>
    <w:pPr>
      <w:spacing w:before="220"/>
      <w:ind w:firstLine="0"/>
      <w:contextualSpacing w:val="0"/>
      <w:jc w:val="left"/>
    </w:pPr>
  </w:style>
  <w:style w:type="paragraph" w:styleId="Cabealho">
    <w:name w:val="header"/>
    <w:basedOn w:val="Normal"/>
    <w:link w:val="CabealhoChar"/>
    <w:rsid w:val="00B17E0A"/>
    <w:pPr>
      <w:tabs>
        <w:tab w:val="center" w:pos="4536"/>
        <w:tab w:val="right" w:pos="9072"/>
      </w:tabs>
      <w:ind w:firstLine="0"/>
    </w:pPr>
    <w:rPr>
      <w:sz w:val="18"/>
    </w:rPr>
  </w:style>
  <w:style w:type="character" w:customStyle="1" w:styleId="CabealhoChar">
    <w:name w:val="Cabeçalho Char"/>
    <w:basedOn w:val="Fontepargpadro"/>
    <w:link w:val="Cabealho"/>
    <w:rsid w:val="0090666A"/>
    <w:rPr>
      <w:rFonts w:ascii="Times New Roman" w:eastAsia="Times New Roman" w:hAnsi="Times New Roman"/>
      <w:sz w:val="18"/>
      <w:szCs w:val="20"/>
      <w:lang w:eastAsia="de-DE" w:bidi="ar-SA"/>
    </w:rPr>
  </w:style>
  <w:style w:type="paragraph" w:styleId="Numerada">
    <w:name w:val="List Number"/>
    <w:basedOn w:val="Normal"/>
    <w:rsid w:val="00B17E0A"/>
    <w:pPr>
      <w:numPr>
        <w:numId w:val="9"/>
      </w:numPr>
    </w:pPr>
  </w:style>
  <w:style w:type="paragraph" w:customStyle="1" w:styleId="numitem">
    <w:name w:val="numitem"/>
    <w:basedOn w:val="Normal"/>
    <w:rsid w:val="00B17E0A"/>
    <w:pPr>
      <w:numPr>
        <w:numId w:val="13"/>
      </w:numPr>
      <w:spacing w:before="160" w:after="160"/>
      <w:contextualSpacing/>
    </w:pPr>
  </w:style>
  <w:style w:type="paragraph" w:customStyle="1" w:styleId="p1a">
    <w:name w:val="p1a"/>
    <w:basedOn w:val="Normal"/>
    <w:rsid w:val="00B17E0A"/>
    <w:pPr>
      <w:ind w:firstLine="0"/>
    </w:pPr>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B03BA0"/>
    <w:pPr>
      <w:numPr>
        <w:numId w:val="10"/>
      </w:numPr>
      <w:spacing w:line="220" w:lineRule="atLeast"/>
    </w:pPr>
    <w:rPr>
      <w:sz w:val="18"/>
    </w:rPr>
  </w:style>
  <w:style w:type="numbering" w:customStyle="1" w:styleId="referencelist">
    <w:name w:val="referencelist"/>
    <w:basedOn w:val="Semlista"/>
    <w:semiHidden/>
    <w:rsid w:val="00B17E0A"/>
    <w:pPr>
      <w:numPr>
        <w:numId w:val="5"/>
      </w:numPr>
    </w:pPr>
  </w:style>
  <w:style w:type="paragraph" w:customStyle="1" w:styleId="runninghead-left">
    <w:name w:val="running head - left"/>
    <w:basedOn w:val="Normal"/>
    <w:rsid w:val="00B17E0A"/>
    <w:pPr>
      <w:ind w:firstLine="0"/>
      <w:jc w:val="left"/>
    </w:pPr>
    <w:rPr>
      <w:sz w:val="18"/>
      <w:szCs w:val="18"/>
    </w:rPr>
  </w:style>
  <w:style w:type="character" w:customStyle="1" w:styleId="Ttulo1Char">
    <w:name w:val="Título 1 Char"/>
    <w:basedOn w:val="Fontepargpadro"/>
    <w:link w:val="Ttulo1"/>
    <w:rsid w:val="0090666A"/>
    <w:rPr>
      <w:rFonts w:ascii="Times New Roman" w:eastAsia="Times New Roman" w:hAnsi="Times New Roman"/>
      <w:b/>
      <w:sz w:val="24"/>
      <w:szCs w:val="20"/>
      <w:lang w:eastAsia="de-DE" w:bidi="ar-SA"/>
    </w:rPr>
  </w:style>
  <w:style w:type="character" w:customStyle="1" w:styleId="Ttulo2Char">
    <w:name w:val="Título 2 Char"/>
    <w:basedOn w:val="Fontepargpadro"/>
    <w:link w:val="Ttulo2"/>
    <w:rsid w:val="0090666A"/>
    <w:rPr>
      <w:rFonts w:ascii="Times New Roman" w:eastAsia="Times New Roman" w:hAnsi="Times New Roman"/>
      <w:b/>
      <w:sz w:val="20"/>
      <w:szCs w:val="20"/>
      <w:lang w:eastAsia="de-DE" w:bidi="ar-SA"/>
    </w:rPr>
  </w:style>
  <w:style w:type="character" w:customStyle="1" w:styleId="Ttulo3Char">
    <w:name w:val="Título 3 Char"/>
    <w:basedOn w:val="Fontepargpadro"/>
    <w:link w:val="Ttulo3"/>
    <w:rsid w:val="0090666A"/>
    <w:rPr>
      <w:rFonts w:ascii="Times New Roman" w:eastAsia="Times New Roman" w:hAnsi="Times New Roman"/>
      <w:sz w:val="20"/>
      <w:szCs w:val="20"/>
      <w:lang w:eastAsia="de-DE" w:bidi="ar-SA"/>
    </w:rPr>
  </w:style>
  <w:style w:type="character" w:customStyle="1" w:styleId="Ttulo4Char">
    <w:name w:val="Título 4 Char"/>
    <w:basedOn w:val="Fontepargpadro"/>
    <w:link w:val="Ttulo4"/>
    <w:rsid w:val="0090666A"/>
    <w:rPr>
      <w:rFonts w:ascii="Times New Roman" w:eastAsia="Times New Roman" w:hAnsi="Times New Roman"/>
      <w:sz w:val="20"/>
      <w:szCs w:val="20"/>
      <w:lang w:eastAsia="de-DE" w:bidi="ar-SA"/>
    </w:rPr>
  </w:style>
  <w:style w:type="character" w:customStyle="1" w:styleId="Ttulo5Char">
    <w:name w:val="Título 5 Char"/>
    <w:basedOn w:val="Fontepargpadro"/>
    <w:link w:val="Ttulo5"/>
    <w:rsid w:val="0090666A"/>
    <w:rPr>
      <w:rFonts w:ascii="Times New Roman" w:eastAsia="Times New Roman" w:hAnsi="Times New Roman"/>
      <w:sz w:val="20"/>
      <w:szCs w:val="20"/>
      <w:lang w:eastAsia="de-DE" w:bidi="ar-SA"/>
    </w:rPr>
  </w:style>
  <w:style w:type="character" w:customStyle="1" w:styleId="Ttulo6Char">
    <w:name w:val="Título 6 Char"/>
    <w:basedOn w:val="Fontepargpadro"/>
    <w:link w:val="Ttulo6"/>
    <w:rsid w:val="0090666A"/>
    <w:rPr>
      <w:rFonts w:ascii="Times New Roman" w:eastAsia="Times New Roman" w:hAnsi="Times New Roman"/>
      <w:sz w:val="20"/>
      <w:szCs w:val="20"/>
      <w:lang w:eastAsia="de-DE" w:bidi="ar-SA"/>
    </w:rPr>
  </w:style>
  <w:style w:type="character" w:customStyle="1" w:styleId="Ttulo7Char">
    <w:name w:val="Título 7 Char"/>
    <w:basedOn w:val="Fontepargpadro"/>
    <w:link w:val="Ttulo7"/>
    <w:rsid w:val="0090666A"/>
    <w:rPr>
      <w:rFonts w:ascii="Times New Roman" w:eastAsia="Times New Roman" w:hAnsi="Times New Roman"/>
      <w:sz w:val="20"/>
      <w:szCs w:val="20"/>
      <w:lang w:eastAsia="de-DE" w:bidi="ar-SA"/>
    </w:rPr>
  </w:style>
  <w:style w:type="character" w:customStyle="1" w:styleId="Ttulo8Char">
    <w:name w:val="Título 8 Char"/>
    <w:basedOn w:val="Fontepargpadro"/>
    <w:link w:val="Ttulo8"/>
    <w:rsid w:val="0090666A"/>
    <w:rPr>
      <w:rFonts w:ascii="Times New Roman" w:eastAsia="Times New Roman" w:hAnsi="Times New Roman"/>
      <w:sz w:val="20"/>
      <w:szCs w:val="20"/>
      <w:lang w:eastAsia="de-DE" w:bidi="ar-SA"/>
    </w:rPr>
  </w:style>
  <w:style w:type="character" w:customStyle="1" w:styleId="Ttulo9Char">
    <w:name w:val="Título 9 Char"/>
    <w:basedOn w:val="Fontepargpadro"/>
    <w:link w:val="Ttulo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ind w:firstLine="0"/>
      <w:jc w:val="right"/>
    </w:pPr>
    <w:rPr>
      <w:bCs/>
      <w:sz w:val="18"/>
      <w:szCs w:val="18"/>
    </w:rPr>
  </w:style>
  <w:style w:type="character" w:styleId="Nmerodepgina">
    <w:name w:val="page number"/>
    <w:basedOn w:val="Fontepargpadro"/>
    <w:rsid w:val="00B17E0A"/>
    <w:rPr>
      <w:sz w:val="18"/>
    </w:rPr>
  </w:style>
  <w:style w:type="paragraph" w:customStyle="1" w:styleId="papertitle">
    <w:name w:val="papertitle"/>
    <w:basedOn w:val="Normal"/>
    <w:next w:val="author"/>
    <w:rsid w:val="00B17E0A"/>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B17E0A"/>
    <w:pPr>
      <w:keepNext/>
      <w:keepLines/>
      <w:spacing w:before="240" w:after="120" w:line="220" w:lineRule="atLeast"/>
      <w:ind w:firstLine="0"/>
      <w:jc w:val="center"/>
    </w:pPr>
    <w:rPr>
      <w:sz w:val="18"/>
      <w:lang w:val="de-DE"/>
    </w:rPr>
  </w:style>
  <w:style w:type="character" w:customStyle="1" w:styleId="url">
    <w:name w:val="url"/>
    <w:basedOn w:val="Fontepargpadro"/>
    <w:rsid w:val="00B17E0A"/>
    <w:rPr>
      <w:rFonts w:ascii="Courier" w:hAnsi="Courier"/>
      <w:noProof/>
      <w:lang w:val="en-US"/>
    </w:rPr>
  </w:style>
  <w:style w:type="paragraph" w:styleId="Textodenotaderodap">
    <w:name w:val="footnote text"/>
    <w:basedOn w:val="Normal"/>
    <w:link w:val="TextodenotaderodapChar"/>
    <w:rsid w:val="00B17E0A"/>
    <w:pPr>
      <w:spacing w:line="220" w:lineRule="atLeast"/>
      <w:ind w:left="227" w:hanging="227"/>
    </w:pPr>
    <w:rPr>
      <w:sz w:val="18"/>
    </w:rPr>
  </w:style>
  <w:style w:type="character" w:customStyle="1" w:styleId="TextodenotaderodapChar">
    <w:name w:val="Texto de nota de rodapé Char"/>
    <w:basedOn w:val="Fontepargpadro"/>
    <w:link w:val="Textodenotaderodap"/>
    <w:rsid w:val="00364275"/>
    <w:rPr>
      <w:rFonts w:ascii="Times New Roman" w:eastAsia="Times New Roman" w:hAnsi="Times New Roman"/>
      <w:sz w:val="18"/>
      <w:szCs w:val="20"/>
      <w:lang w:eastAsia="de-DE" w:bidi="ar-SA"/>
    </w:rPr>
  </w:style>
  <w:style w:type="paragraph" w:styleId="Textodebalo">
    <w:name w:val="Balloon Text"/>
    <w:basedOn w:val="Normal"/>
    <w:link w:val="TextodebaloChar"/>
    <w:rsid w:val="007D3F01"/>
    <w:pPr>
      <w:spacing w:line="240" w:lineRule="auto"/>
    </w:pPr>
    <w:rPr>
      <w:rFonts w:ascii="Tahoma" w:hAnsi="Tahoma" w:cs="Tahoma"/>
      <w:sz w:val="16"/>
      <w:szCs w:val="16"/>
    </w:rPr>
  </w:style>
  <w:style w:type="character" w:customStyle="1" w:styleId="TextodebaloChar">
    <w:name w:val="Texto de balão Char"/>
    <w:basedOn w:val="Fontepargpadro"/>
    <w:link w:val="Textodebalo"/>
    <w:rsid w:val="007D3F01"/>
    <w:rPr>
      <w:rFonts w:ascii="Tahoma" w:eastAsia="Times New Roman" w:hAnsi="Tahoma" w:cs="Tahoma"/>
      <w:sz w:val="16"/>
      <w:szCs w:val="16"/>
      <w:lang w:eastAsia="de-DE" w:bidi="ar-SA"/>
    </w:rPr>
  </w:style>
  <w:style w:type="character" w:customStyle="1" w:styleId="RH">
    <w:name w:val="RH"/>
    <w:basedOn w:val="Fontepargpadro"/>
    <w:rsid w:val="000F1F28"/>
  </w:style>
  <w:style w:type="paragraph" w:customStyle="1" w:styleId="ReferenceLine">
    <w:name w:val="ReferenceLine"/>
    <w:basedOn w:val="p1a"/>
    <w:rsid w:val="00B17E0A"/>
    <w:pPr>
      <w:spacing w:line="200" w:lineRule="exact"/>
    </w:pPr>
    <w:rPr>
      <w:sz w:val="16"/>
    </w:rPr>
  </w:style>
  <w:style w:type="character" w:customStyle="1" w:styleId="tlid-translation">
    <w:name w:val="tlid-translation"/>
    <w:basedOn w:val="Fontepargpadro"/>
    <w:rsid w:val="005A36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560064">
      <w:bodyDiv w:val="1"/>
      <w:marLeft w:val="0"/>
      <w:marRight w:val="0"/>
      <w:marTop w:val="0"/>
      <w:marBottom w:val="0"/>
      <w:divBdr>
        <w:top w:val="none" w:sz="0" w:space="0" w:color="auto"/>
        <w:left w:val="none" w:sz="0" w:space="0" w:color="auto"/>
        <w:bottom w:val="none" w:sz="0" w:space="0" w:color="auto"/>
        <w:right w:val="none" w:sz="0" w:space="0" w:color="auto"/>
      </w:divBdr>
    </w:div>
    <w:div w:id="229314671">
      <w:bodyDiv w:val="1"/>
      <w:marLeft w:val="0"/>
      <w:marRight w:val="0"/>
      <w:marTop w:val="0"/>
      <w:marBottom w:val="0"/>
      <w:divBdr>
        <w:top w:val="none" w:sz="0" w:space="0" w:color="auto"/>
        <w:left w:val="none" w:sz="0" w:space="0" w:color="auto"/>
        <w:bottom w:val="none" w:sz="0" w:space="0" w:color="auto"/>
        <w:right w:val="none" w:sz="0" w:space="0" w:color="auto"/>
      </w:divBdr>
    </w:div>
    <w:div w:id="357509695">
      <w:bodyDiv w:val="1"/>
      <w:marLeft w:val="0"/>
      <w:marRight w:val="0"/>
      <w:marTop w:val="0"/>
      <w:marBottom w:val="0"/>
      <w:divBdr>
        <w:top w:val="none" w:sz="0" w:space="0" w:color="auto"/>
        <w:left w:val="none" w:sz="0" w:space="0" w:color="auto"/>
        <w:bottom w:val="none" w:sz="0" w:space="0" w:color="auto"/>
        <w:right w:val="none" w:sz="0" w:space="0" w:color="auto"/>
      </w:divBdr>
    </w:div>
    <w:div w:id="427623675">
      <w:bodyDiv w:val="1"/>
      <w:marLeft w:val="0"/>
      <w:marRight w:val="0"/>
      <w:marTop w:val="0"/>
      <w:marBottom w:val="0"/>
      <w:divBdr>
        <w:top w:val="none" w:sz="0" w:space="0" w:color="auto"/>
        <w:left w:val="none" w:sz="0" w:space="0" w:color="auto"/>
        <w:bottom w:val="none" w:sz="0" w:space="0" w:color="auto"/>
        <w:right w:val="none" w:sz="0" w:space="0" w:color="auto"/>
      </w:divBdr>
    </w:div>
    <w:div w:id="574977208">
      <w:bodyDiv w:val="1"/>
      <w:marLeft w:val="0"/>
      <w:marRight w:val="0"/>
      <w:marTop w:val="0"/>
      <w:marBottom w:val="0"/>
      <w:divBdr>
        <w:top w:val="none" w:sz="0" w:space="0" w:color="auto"/>
        <w:left w:val="none" w:sz="0" w:space="0" w:color="auto"/>
        <w:bottom w:val="none" w:sz="0" w:space="0" w:color="auto"/>
        <w:right w:val="none" w:sz="0" w:space="0" w:color="auto"/>
      </w:divBdr>
    </w:div>
    <w:div w:id="1102578767">
      <w:bodyDiv w:val="1"/>
      <w:marLeft w:val="0"/>
      <w:marRight w:val="0"/>
      <w:marTop w:val="0"/>
      <w:marBottom w:val="0"/>
      <w:divBdr>
        <w:top w:val="none" w:sz="0" w:space="0" w:color="auto"/>
        <w:left w:val="none" w:sz="0" w:space="0" w:color="auto"/>
        <w:bottom w:val="none" w:sz="0" w:space="0" w:color="auto"/>
        <w:right w:val="none" w:sz="0" w:space="0" w:color="auto"/>
      </w:divBdr>
    </w:div>
    <w:div w:id="1394431995">
      <w:bodyDiv w:val="1"/>
      <w:marLeft w:val="0"/>
      <w:marRight w:val="0"/>
      <w:marTop w:val="0"/>
      <w:marBottom w:val="0"/>
      <w:divBdr>
        <w:top w:val="none" w:sz="0" w:space="0" w:color="auto"/>
        <w:left w:val="none" w:sz="0" w:space="0" w:color="auto"/>
        <w:bottom w:val="none" w:sz="0" w:space="0" w:color="auto"/>
        <w:right w:val="none" w:sz="0" w:space="0" w:color="auto"/>
      </w:divBdr>
    </w:div>
    <w:div w:id="2001276852">
      <w:bodyDiv w:val="1"/>
      <w:marLeft w:val="0"/>
      <w:marRight w:val="0"/>
      <w:marTop w:val="0"/>
      <w:marBottom w:val="0"/>
      <w:divBdr>
        <w:top w:val="none" w:sz="0" w:space="0" w:color="auto"/>
        <w:left w:val="none" w:sz="0" w:space="0" w:color="auto"/>
        <w:bottom w:val="none" w:sz="0" w:space="0" w:color="auto"/>
        <w:right w:val="none" w:sz="0" w:space="0" w:color="auto"/>
      </w:divBdr>
    </w:div>
    <w:div w:id="2036038482">
      <w:bodyDiv w:val="1"/>
      <w:marLeft w:val="0"/>
      <w:marRight w:val="0"/>
      <w:marTop w:val="0"/>
      <w:marBottom w:val="0"/>
      <w:divBdr>
        <w:top w:val="none" w:sz="0" w:space="0" w:color="auto"/>
        <w:left w:val="none" w:sz="0" w:space="0" w:color="auto"/>
        <w:bottom w:val="none" w:sz="0" w:space="0" w:color="auto"/>
        <w:right w:val="none" w:sz="0" w:space="0" w:color="auto"/>
      </w:divBdr>
    </w:div>
    <w:div w:id="21071155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uno\Documents\GitHub\Artigo-ASAI\splnproc1110.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C407E1-AF83-4155-B890-4D6C43008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splnproc1110</Template>
  <TotalTime>41</TotalTime>
  <Pages>1</Pages>
  <Words>1088</Words>
  <Characters>6207</Characters>
  <Application>Microsoft Office Word</Application>
  <DocSecurity>0</DocSecurity>
  <Lines>51</Lines>
  <Paragraphs>14</Paragraphs>
  <ScaleCrop>false</ScaleCrop>
  <HeadingPairs>
    <vt:vector size="4" baseType="variant">
      <vt:variant>
        <vt:lpstr>Título</vt:lpstr>
      </vt:variant>
      <vt:variant>
        <vt:i4>1</vt:i4>
      </vt:variant>
      <vt:variant>
        <vt:lpstr>Titel</vt:lpstr>
      </vt:variant>
      <vt:variant>
        <vt:i4>1</vt:i4>
      </vt:variant>
    </vt:vector>
  </HeadingPairs>
  <TitlesOfParts>
    <vt:vector size="2" baseType="lpstr">
      <vt:lpstr/>
      <vt:lpstr/>
    </vt:vector>
  </TitlesOfParts>
  <Company>dataspect IT-Services, Heidelberg, Germany</Company>
  <LinksUpToDate>false</LinksUpToDate>
  <CharactersWithSpaces>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Bruno Chagas</dc:creator>
  <dc:description>Formats and macros for Springer Lecture Notes</dc:description>
  <cp:lastModifiedBy>Bruno Gustavo Chagas</cp:lastModifiedBy>
  <cp:revision>6</cp:revision>
  <cp:lastPrinted>2018-03-06T16:27:00Z</cp:lastPrinted>
  <dcterms:created xsi:type="dcterms:W3CDTF">2018-03-06T16:25:00Z</dcterms:created>
  <dcterms:modified xsi:type="dcterms:W3CDTF">2018-03-12T10:21:00Z</dcterms:modified>
</cp:coreProperties>
</file>