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rFonts w:ascii="Roboto" w:cs="Roboto" w:eastAsia="Roboto" w:hAnsi="Roboto"/>
          <w:sz w:val="46"/>
          <w:szCs w:val="46"/>
        </w:rPr>
      </w:pPr>
      <w:bookmarkStart w:colFirst="0" w:colLast="0" w:name="_un90w7n6h9m" w:id="0"/>
      <w:bookmarkEnd w:id="0"/>
      <w:r w:rsidDel="00000000" w:rsidR="00000000" w:rsidRPr="00000000">
        <w:rPr>
          <w:rFonts w:ascii="Roboto" w:cs="Roboto" w:eastAsia="Roboto" w:hAnsi="Roboto"/>
          <w:sz w:val="46"/>
          <w:szCs w:val="46"/>
          <w:rtl w:val="0"/>
        </w:rPr>
        <w:t xml:space="preserve">RELATÓRIO 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TCC - 3o Info B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Felipe C. A.</w:t>
      </w:r>
    </w:p>
    <w:p w:rsidR="00000000" w:rsidDel="00000000" w:rsidP="00000000" w:rsidRDefault="00000000" w:rsidRPr="00000000" w14:paraId="00000008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Miguel G. S.</w:t>
      </w:r>
    </w:p>
    <w:p w:rsidR="00000000" w:rsidDel="00000000" w:rsidP="00000000" w:rsidRDefault="00000000" w:rsidRPr="00000000" w14:paraId="00000009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Bruno G. L.</w:t>
      </w:r>
    </w:p>
    <w:p w:rsidR="00000000" w:rsidDel="00000000" w:rsidP="00000000" w:rsidRDefault="00000000" w:rsidRPr="00000000" w14:paraId="0000000A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Guilherme L. S.</w:t>
      </w:r>
    </w:p>
    <w:p w:rsidR="00000000" w:rsidDel="00000000" w:rsidP="00000000" w:rsidRDefault="00000000" w:rsidRPr="00000000" w14:paraId="0000000B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Manuela S. P.</w:t>
      </w:r>
    </w:p>
    <w:p w:rsidR="00000000" w:rsidDel="00000000" w:rsidP="00000000" w:rsidRDefault="00000000" w:rsidRPr="00000000" w14:paraId="0000000C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Jundiaí</w:t>
      </w:r>
      <w:r w:rsidDel="00000000" w:rsidR="00000000" w:rsidRPr="00000000">
        <w:rPr>
          <w:sz w:val="34"/>
          <w:szCs w:val="34"/>
          <w:rtl w:val="0"/>
        </w:rPr>
        <w:t xml:space="preserve"> 2025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04/05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Felipe: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Criado pasta "</w:t>
      </w:r>
      <w:r w:rsidDel="00000000" w:rsidR="00000000" w:rsidRPr="00000000">
        <w:rPr>
          <w:rtl w:val="0"/>
        </w:rPr>
        <w:t xml:space="preserve">ArqNIK</w:t>
      </w:r>
      <w:r w:rsidDel="00000000" w:rsidR="00000000" w:rsidRPr="00000000">
        <w:rPr>
          <w:rtl w:val="0"/>
        </w:rPr>
        <w:t xml:space="preserve">", contendo todos os arquivos anteriores do projeto NIK da versão mais recente (1.0.61) do brach </w:t>
      </w:r>
      <w:r w:rsidDel="00000000" w:rsidR="00000000" w:rsidRPr="00000000">
        <w:rPr>
          <w:rtl w:val="0"/>
        </w:rPr>
        <w:t xml:space="preserve">TestArea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Criado pasta "ISA" contendo: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 arquivos de tela (about.php, account.php, chat.php, index.php e login.php);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pasta "Js" para arquivos de javascript;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pasta "img" para imagens;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pasta "css" para arquivos de estilo css;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pasta "controller", contendo dentro: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pastas: "Commands", "</w:t>
      </w:r>
      <w:r w:rsidDel="00000000" w:rsidR="00000000" w:rsidRPr="00000000">
        <w:rPr>
          <w:rtl w:val="0"/>
        </w:rPr>
        <w:t xml:space="preserve">Error_case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InUse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SongSaver</w:t>
      </w:r>
      <w:r w:rsidDel="00000000" w:rsidR="00000000" w:rsidRPr="00000000">
        <w:rPr>
          <w:rtl w:val="0"/>
        </w:rPr>
        <w:t xml:space="preserve">" (todas as pastas vindas do projeto NIK)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arquivo python: "</w:t>
      </w:r>
      <w:r w:rsidDel="00000000" w:rsidR="00000000" w:rsidRPr="00000000">
        <w:rPr>
          <w:rtl w:val="0"/>
        </w:rPr>
        <w:t xml:space="preserve">audioConverter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checkNik</w:t>
      </w:r>
      <w:r w:rsidDel="00000000" w:rsidR="00000000" w:rsidRPr="00000000">
        <w:rPr>
          <w:rtl w:val="0"/>
        </w:rPr>
        <w:t xml:space="preserve">", "controller","</w:t>
      </w:r>
      <w:r w:rsidDel="00000000" w:rsidR="00000000" w:rsidRPr="00000000">
        <w:rPr>
          <w:rtl w:val="0"/>
        </w:rPr>
        <w:t xml:space="preserve">pasteLocal</w:t>
      </w:r>
      <w:r w:rsidDel="00000000" w:rsidR="00000000" w:rsidRPr="00000000">
        <w:rPr>
          <w:rtl w:val="0"/>
        </w:rPr>
        <w:t xml:space="preserve">" (todos os arquivos vindos do projeto NIK)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arquivo  php: "</w:t>
      </w:r>
      <w:r w:rsidDel="00000000" w:rsidR="00000000" w:rsidRPr="00000000">
        <w:rPr>
          <w:rtl w:val="0"/>
        </w:rPr>
        <w:t xml:space="preserve">php_controller</w:t>
      </w:r>
      <w:r w:rsidDel="00000000" w:rsidR="00000000" w:rsidRPr="00000000">
        <w:rPr>
          <w:rtl w:val="0"/>
        </w:rPr>
        <w:t xml:space="preserve">" (arquivo vindo do projeto NIK)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 texto: "</w:t>
      </w:r>
      <w:r w:rsidDel="00000000" w:rsidR="00000000" w:rsidRPr="00000000">
        <w:rPr>
          <w:rtl w:val="0"/>
        </w:rPr>
        <w:t xml:space="preserve">LibrarysTratament</w:t>
      </w:r>
      <w:r w:rsidDel="00000000" w:rsidR="00000000" w:rsidRPr="00000000">
        <w:rPr>
          <w:rtl w:val="0"/>
        </w:rPr>
        <w:t xml:space="preserve">", "requirements" (todos os arquivos vindos do projeto NIK)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