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participación en Git</w:t>
      </w:r>
    </w:p>
    <w:p>
      <w:pPr>
        <w:spacing w:after="200"/>
      </w:pPr>
      <w:r>
        <w:rPr>
          <w:color w:val="525252"/>
          <w:sz w:val="18"/>
        </w:rPr>
        <w:t>Proyecto Nexo CRM  |  Carlos Correa  |  Cuenta GitHub CarlitosSaless  |  Corte 18 de septiembre de 2026</w:t>
      </w:r>
    </w:p>
    <w:p>
      <w:r>
        <w:t>Este informe reúne los resultados de seis consultas al historial del repositorio NEXUS. La conclusión principal es que Carlos figura con cuatro commits en main: tres merges del 28 de agosto y una contribución documental propia del 18 de septiembre. Los merges prueban integración, no autoría de los cambios internos de cada pull request.</w:t>
      </w:r>
    </w:p>
    <w:p>
      <w:pPr>
        <w:pStyle w:val="Heading1"/>
      </w:pPr>
      <w:r>
        <w:t>1 Autores y volumen general</w:t>
      </w:r>
    </w:p>
    <w:p>
      <w:pPr>
        <w:spacing w:after="140"/>
        <w:ind w:left="230"/>
      </w:pPr>
      <w:r>
        <w:rPr>
          <w:rFonts w:ascii="Consolas" w:hAnsi="Consolas"/>
          <w:sz w:val="17"/>
        </w:rPr>
        <w:t>git shortlog -sne --all</w:t>
      </w:r>
    </w:p>
    <w:tbl>
      <w:tblPr>
        <w:tblW w:type="auto" w:w="0"/>
        <w:tblLayout w:type="fixed"/>
        <w:tblLook w:firstColumn="1" w:firstRow="1" w:lastColumn="0" w:lastRow="0" w:noHBand="0" w:noVBand="1" w:val="04A0"/>
      </w:tblPr>
      <w:tblGrid>
        <w:gridCol w:w="7704"/>
        <w:gridCol w:w="1800"/>
      </w:tblGrid>
      <w:tr>
        <w:tc>
          <w:tcPr>
            <w:tcW w:type="dxa" w:w="4939"/>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b/>
                <w:sz w:val="18"/>
              </w:rPr>
              <w:t>Autor</w:t>
            </w:r>
          </w:p>
        </w:tc>
        <w:tc>
          <w:tcPr>
            <w:tcW w:type="dxa" w:w="4939"/>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b/>
                <w:sz w:val="18"/>
              </w:rPr>
              <w:t>Commits</w:t>
            </w:r>
          </w:p>
        </w:tc>
      </w:tr>
      <w:tr>
        <w:tc>
          <w:tcPr>
            <w:tcW w:type="dxa" w:w="77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chanty &lt;santiroman7@hotmail.com&gt;</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38</w:t>
            </w:r>
          </w:p>
        </w:tc>
      </w:tr>
      <w:tr>
        <w:tc>
          <w:tcPr>
            <w:tcW w:type="dxa" w:w="7704"/>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santiago1500K &lt;55493573+santiago1500K@users.noreply.github.com&gt;</w:t>
            </w:r>
          </w:p>
        </w:tc>
        <w:tc>
          <w:tcPr>
            <w:tcW w:type="dxa" w:w="1800"/>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24</w:t>
            </w:r>
          </w:p>
        </w:tc>
      </w:tr>
      <w:tr>
        <w:tc>
          <w:tcPr>
            <w:tcW w:type="dxa" w:w="770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Felipe7774 &lt;juanfeliperivera.903@gmail.com&gt;</w:t>
            </w:r>
          </w:p>
        </w:tc>
        <w:tc>
          <w:tcPr>
            <w:tcW w:type="dxa" w:w="180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13</w:t>
            </w:r>
          </w:p>
        </w:tc>
      </w:tr>
      <w:tr>
        <w:tc>
          <w:tcPr>
            <w:tcW w:type="dxa" w:w="7704"/>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CarlitosSaless &lt;313083763+CarlitosSaless@users.noreply.github.com&gt;</w:t>
            </w:r>
          </w:p>
        </w:tc>
        <w:tc>
          <w:tcPr>
            <w:tcW w:type="dxa" w:w="1800"/>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4</w:t>
            </w:r>
          </w:p>
        </w:tc>
      </w:tr>
    </w:tbl>
    <w:p>
      <w:pPr>
        <w:spacing w:after="0"/>
      </w:pPr>
    </w:p>
    <w:p>
      <w:r>
        <w:t>El archivo .mailmap agrupa el correo privado de Apple usado en los tres merges históricos con el correo actual de GitHub. Esta agrupación cambia el reporte local, pero no reescribe commits antiguos.</w:t>
      </w:r>
    </w:p>
    <w:p>
      <w:pPr>
        <w:pStyle w:val="Heading1"/>
      </w:pPr>
      <w:r>
        <w:t>2 Historial individual de Carlos</w:t>
      </w:r>
    </w:p>
    <w:p>
      <w:pPr>
        <w:spacing w:after="140"/>
        <w:ind w:left="230"/>
      </w:pPr>
      <w:r>
        <w:rPr>
          <w:rFonts w:ascii="Consolas" w:hAnsi="Consolas"/>
          <w:sz w:val="17"/>
        </w:rPr>
        <w:t>git log --author="CarlitosSaless" --oneline --decorate</w:t>
      </w:r>
    </w:p>
    <w:tbl>
      <w:tblPr>
        <w:tblW w:type="auto" w:w="0"/>
        <w:tblLayout w:type="fixed"/>
        <w:tblLook w:firstColumn="1" w:firstRow="1" w:lastColumn="0" w:lastRow="0" w:noHBand="0" w:noVBand="1" w:val="04A0"/>
      </w:tblPr>
      <w:tblGrid>
        <w:gridCol w:w="1656"/>
        <w:gridCol w:w="1152"/>
        <w:gridCol w:w="6696"/>
      </w:tblGrid>
      <w:tr>
        <w:tc>
          <w:tcPr>
            <w:tcW w:type="dxa" w:w="3293"/>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b/>
                <w:sz w:val="18"/>
              </w:rPr>
              <w:t>Fecha</w:t>
            </w:r>
          </w:p>
        </w:tc>
        <w:tc>
          <w:tcPr>
            <w:tcW w:type="dxa" w:w="3293"/>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b/>
                <w:sz w:val="18"/>
              </w:rPr>
              <w:t>Commit</w:t>
            </w:r>
          </w:p>
        </w:tc>
        <w:tc>
          <w:tcPr>
            <w:tcW w:type="dxa" w:w="3293"/>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b/>
                <w:sz w:val="18"/>
              </w:rPr>
              <w:t>Acción registrada</w:t>
            </w:r>
          </w:p>
        </w:tc>
      </w:tr>
      <w:t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28/08/2026</w:t>
            </w:r>
          </w:p>
        </w:tc>
        <w:tc>
          <w:tcPr>
            <w:tcW w:type="dxa" w:w="11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60243eb</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Merge del PR 16 sobre usabilidad</w:t>
            </w:r>
          </w:p>
        </w:tc>
      </w:tr>
      <w:tr>
        <w:tc>
          <w:tcPr>
            <w:tcW w:type="dxa" w:w="1656"/>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28/08/2026</w:t>
            </w:r>
          </w:p>
        </w:tc>
        <w:tc>
          <w:tcPr>
            <w:tcW w:type="dxa" w:w="1152"/>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b87b4ea</w:t>
            </w:r>
          </w:p>
        </w:tc>
        <w:tc>
          <w:tcPr>
            <w:tcW w:type="dxa" w:w="6696"/>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Merge del PR 17 sobre README del dossier</w:t>
            </w:r>
          </w:p>
        </w:tc>
      </w:tr>
      <w:tr>
        <w:tc>
          <w:tcPr>
            <w:tcW w:type="dxa" w:w="165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28/08/2026</w:t>
            </w:r>
          </w:p>
        </w:tc>
        <w:tc>
          <w:tcPr>
            <w:tcW w:type="dxa" w:w="1152"/>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0d44b6a</w:t>
            </w:r>
          </w:p>
        </w:tc>
        <w:tc>
          <w:tcPr>
            <w:tcW w:type="dxa" w:w="669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Merge del PR 18 sobre riesgos y drivers</w:t>
            </w:r>
          </w:p>
        </w:tc>
      </w:tr>
      <w:tr>
        <w:tc>
          <w:tcPr>
            <w:tcW w:type="dxa" w:w="1656"/>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18/09/2026</w:t>
            </w:r>
          </w:p>
        </w:tc>
        <w:tc>
          <w:tcPr>
            <w:tcW w:type="dxa" w:w="1152"/>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2075a4d</w:t>
            </w:r>
          </w:p>
        </w:tc>
        <w:tc>
          <w:tcPr>
            <w:tcW w:type="dxa" w:w="6696"/>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Auditoría de participación y flujo de oportunidades</w:t>
            </w:r>
          </w:p>
        </w:tc>
      </w:tr>
    </w:tbl>
    <w:p>
      <w:pPr>
        <w:spacing w:after="0"/>
      </w:pPr>
    </w:p>
    <w:p>
      <w:pPr>
        <w:pStyle w:val="Heading1"/>
      </w:pPr>
      <w:r>
        <w:t>3 Contribuciones por rango de fechas</w:t>
      </w:r>
    </w:p>
    <w:p>
      <w:pPr>
        <w:spacing w:after="140"/>
        <w:ind w:left="230"/>
      </w:pPr>
      <w:r>
        <w:rPr>
          <w:rFonts w:ascii="Consolas" w:hAnsi="Consolas"/>
          <w:sz w:val="17"/>
        </w:rPr>
        <w:t>git log --author="CarlitosSaless" --since="2026-08-01" --until="2026-08-31 23:59:59" --oneline</w:t>
      </w:r>
    </w:p>
    <w:p>
      <w:pPr>
        <w:spacing w:after="140"/>
        <w:ind w:left="230"/>
      </w:pPr>
      <w:r>
        <w:rPr>
          <w:rFonts w:ascii="Consolas" w:hAnsi="Consolas"/>
          <w:sz w:val="17"/>
        </w:rPr>
        <w:t>git log --author="CarlitosSaless" --since="2026-09-01" --until="2026-09-30 23:59:59" --oneline</w:t>
      </w:r>
    </w:p>
    <w:p>
      <w:r>
        <w:t>Resultado: agosto registra tres merges el día 28; septiembre registra un commit documental el día 18.</w:t>
      </w:r>
    </w:p>
    <w:p>
      <w:pPr>
        <w:pStyle w:val="Heading1"/>
        <w:pageBreakBefore/>
      </w:pPr>
      <w:r>
        <w:t>4 Archivos modificados e incorporados</w:t>
      </w:r>
    </w:p>
    <w:p>
      <w:pPr>
        <w:spacing w:after="140"/>
        <w:ind w:left="230"/>
      </w:pPr>
      <w:r>
        <w:rPr>
          <w:rFonts w:ascii="Consolas" w:hAnsi="Consolas"/>
          <w:sz w:val="17"/>
        </w:rPr>
        <w:t>git log --author="CarlitosSaless" --name-status</w:t>
      </w:r>
    </w:p>
    <w:p>
      <w:r>
        <w:t>El commit 2075a4d agregó .mailmap y dossier/18-evidencia-participacion-carlos-correa.md. Los merges aparecen sin archivos en esta consulta porque el commit de merge no tiene un diff simple equivalente al de un commit ordinario. Para ver lo incorporado, se compara cada merge con su primer padre.</w:t>
      </w:r>
    </w:p>
    <w:p>
      <w:pPr>
        <w:spacing w:after="140"/>
        <w:ind w:left="230"/>
      </w:pPr>
      <w:r>
        <w:rPr>
          <w:rFonts w:ascii="Consolas" w:hAnsi="Consolas"/>
          <w:sz w:val="17"/>
        </w:rPr>
        <w:t>git diff --name-status 60243eb^1 60243eb</w:t>
      </w:r>
    </w:p>
    <w:p>
      <w:pPr>
        <w:spacing w:after="140"/>
        <w:ind w:left="230"/>
      </w:pPr>
      <w:r>
        <w:rPr>
          <w:rFonts w:ascii="Consolas" w:hAnsi="Consolas"/>
          <w:sz w:val="17"/>
        </w:rPr>
        <w:t>git diff --name-status b87b4ea^1 b87b4ea</w:t>
      </w:r>
    </w:p>
    <w:p>
      <w:pPr>
        <w:spacing w:after="140"/>
        <w:ind w:left="230"/>
      </w:pPr>
      <w:r>
        <w:rPr>
          <w:rFonts w:ascii="Consolas" w:hAnsi="Consolas"/>
          <w:sz w:val="17"/>
        </w:rPr>
        <w:t>git diff --name-status 0d44b6a^1 0d44b6a</w:t>
      </w:r>
    </w:p>
    <w:tbl>
      <w:tblPr>
        <w:tblW w:type="auto" w:w="0"/>
        <w:tblLayout w:type="fixed"/>
        <w:tblLook w:firstColumn="1" w:firstRow="1" w:lastColumn="0" w:lastRow="0" w:noHBand="0" w:noVBand="1" w:val="04A0"/>
      </w:tblPr>
      <w:tblGrid>
        <w:gridCol w:w="1440"/>
        <w:gridCol w:w="8064"/>
      </w:tblGrid>
      <w:tr>
        <w:tc>
          <w:tcPr>
            <w:tcW w:type="dxa" w:w="4939"/>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b/>
                <w:sz w:val="18"/>
              </w:rPr>
              <w:t>Merge</w:t>
            </w:r>
          </w:p>
        </w:tc>
        <w:tc>
          <w:tcPr>
            <w:tcW w:type="dxa" w:w="4939"/>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b/>
                <w:sz w:val="18"/>
              </w:rPr>
              <w:t>Archivos incorporados frente al primer padre</w:t>
            </w:r>
          </w:p>
        </w:tc>
      </w:tr>
      <w:t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60243eb</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dossier/LOG-EDAV-auditoria-ia.md</w:t>
            </w:r>
          </w:p>
        </w:tc>
      </w:tr>
      <w:tr>
        <w:tc>
          <w:tcPr>
            <w:tcW w:type="dxa" w:w="1440"/>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b87b4ea</w:t>
            </w:r>
          </w:p>
        </w:tc>
        <w:tc>
          <w:tcPr>
            <w:tcW w:type="dxa" w:w="8064"/>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dossier/README.md</w:t>
            </w:r>
          </w:p>
        </w:tc>
      </w:tr>
      <w:tr>
        <w:tc>
          <w:tcPr>
            <w:tcW w:type="dxa" w:w="1440"/>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0d44b6a</w:t>
            </w:r>
          </w:p>
        </w:tc>
        <w:tc>
          <w:tcPr>
            <w:tcW w:type="dxa" w:w="806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dossier/01-contexto-y-drivers.md; dossier/LOG-EDAV-auditoria-ia.md</w:t>
            </w:r>
          </w:p>
        </w:tc>
      </w:tr>
    </w:tbl>
    <w:p>
      <w:pPr>
        <w:spacing w:after="0"/>
      </w:pPr>
    </w:p>
    <w:p>
      <w:r>
        <w:t>Estos archivos fueron incorporados por los merges; el historial no demuestra que Carlos los haya redactado.</w:t>
      </w:r>
    </w:p>
    <w:p>
      <w:pPr>
        <w:pStyle w:val="Heading1"/>
      </w:pPr>
      <w:r>
        <w:t>5 Participación semana a semana</w:t>
      </w:r>
    </w:p>
    <w:p>
      <w:pPr>
        <w:spacing w:after="140"/>
        <w:ind w:left="230"/>
      </w:pPr>
      <w:r>
        <w:rPr>
          <w:rFonts w:ascii="Consolas" w:hAnsi="Consolas"/>
          <w:sz w:val="17"/>
        </w:rPr>
        <w:t>git log --author="CarlitosSaless" --date=short --pretty=format:"%ad | %h | %s"</w:t>
      </w:r>
    </w:p>
    <w:tbl>
      <w:tblPr>
        <w:tblW w:type="auto" w:w="0"/>
        <w:tblLayout w:type="fixed"/>
        <w:tblLook w:firstColumn="1" w:firstRow="1" w:lastColumn="0" w:lastRow="0" w:noHBand="0" w:noVBand="1" w:val="04A0"/>
      </w:tblPr>
      <w:tblGrid>
        <w:gridCol w:w="2376"/>
        <w:gridCol w:w="7128"/>
      </w:tblGrid>
      <w:tr>
        <w:tc>
          <w:tcPr>
            <w:tcW w:type="dxa" w:w="4939"/>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b/>
                <w:sz w:val="18"/>
              </w:rPr>
              <w:t>Semana calendario</w:t>
            </w:r>
          </w:p>
        </w:tc>
        <w:tc>
          <w:tcPr>
            <w:tcW w:type="dxa" w:w="4939"/>
            <w:shd w:fill="E8EDF4"/>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b/>
                <w:sz w:val="18"/>
              </w:rPr>
              <w:t>Actividad visible</w:t>
            </w:r>
          </w:p>
        </w:tc>
      </w:tr>
      <w:tr>
        <w:tc>
          <w:tcPr>
            <w:tcW w:type="dxa" w:w="2376"/>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24 a 30 de agosto</w:t>
            </w:r>
          </w:p>
        </w:tc>
        <w:tc>
          <w:tcPr>
            <w:tcW w:type="dxa" w:w="7128"/>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Tres merges el viernes 28, vinculados a usabilidad, README y riesgos</w:t>
            </w:r>
          </w:p>
        </w:tc>
      </w:tr>
      <w:tr>
        <w:tc>
          <w:tcPr>
            <w:tcW w:type="dxa" w:w="2376"/>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jc w:val="left"/>
            </w:pPr>
            <w:r>
              <w:rPr>
                <w:sz w:val="18"/>
              </w:rPr>
              <w:t>14 a 20 de septiembre</w:t>
            </w:r>
          </w:p>
        </w:tc>
        <w:tc>
          <w:tcPr>
            <w:tcW w:type="dxa" w:w="7128"/>
            <w:shd w:fill="F8FAFC"/>
            <w:vAlign w:val="center"/>
            <w:tcBorders>
              <w:top w:val="single" w:sz="4" w:color="D9D9D9"/>
              <w:left w:val="single" w:sz="4" w:color="D9D9D9"/>
              <w:bottom w:val="single" w:sz="4" w:color="D9D9D9"/>
              <w:right w:val="single" w:sz="4" w:color="D9D9D9"/>
            </w:tcBorders>
            <w:tcMar>
              <w:top w:w="85" w:type="dxa"/>
              <w:bottom w:w="85" w:type="dxa"/>
              <w:left w:w="100" w:type="dxa"/>
              <w:right w:w="100" w:type="dxa"/>
            </w:tcMar>
          </w:tcPr>
          <w:p>
            <w:pPr>
              <w:spacing w:after="0" w:line="252" w:lineRule="auto"/>
            </w:pPr>
            <w:r>
              <w:rPr>
                <w:sz w:val="18"/>
              </w:rPr>
              <w:t>Un commit el viernes 18 con auditoría de Git y trazabilidad arquitectónica</w:t>
            </w:r>
          </w:p>
        </w:tc>
      </w:tr>
    </w:tbl>
    <w:p>
      <w:pPr>
        <w:spacing w:after="0"/>
      </w:pPr>
    </w:p>
    <w:p>
      <w:r>
        <w:t>No hay commits de Carlos en las semanas intermedias dentro del historial consultado.</w:t>
      </w:r>
    </w:p>
    <w:p>
      <w:pPr>
        <w:pStyle w:val="Heading1"/>
      </w:pPr>
      <w:r>
        <w:t>6 Concentración temporal</w:t>
      </w:r>
    </w:p>
    <w:p>
      <w:pPr>
        <w:spacing w:after="140"/>
        <w:ind w:left="230"/>
      </w:pPr>
      <w:r>
        <w:rPr>
          <w:rFonts w:ascii="Consolas" w:hAnsi="Consolas"/>
          <w:sz w:val="17"/>
        </w:rPr>
        <w:t>git log --all --reverse --date=iso --pretty=format:"%ad | %h | %an | %s"</w:t>
      </w:r>
    </w:p>
    <w:p>
      <w:r>
        <w:t>Los tres merges del 28 de agosto ocurrieron entre las 18:27 y las 19:20, en aproximadamente 53 minutos. El siguiente commit de Carlos fue el 18 de septiembre, 21 días después. Esto muestra una concentración de actividad registrada; no permite concluir por sí solo cuánto trabajo se realizó fuera de Git ni si se incumplió un plazo del curso.</w:t>
      </w:r>
    </w:p>
    <w:p>
      <w:pPr>
        <w:pStyle w:val="Heading1"/>
      </w:pPr>
      <w:r>
        <w:t>Conclusión para la defensa</w:t>
      </w:r>
    </w:p>
    <w:p>
      <w:r>
        <w:t>Mis tres commits anteriores registran la integración de pull requests, no la autoría del código que contenían. Mi contribución individual documentada es la auditoría del 18 de septiembre. Allí normalicé mis dos correos de Git y tracé el flujo para mover una oportunidad: la interfaz captura la acción, useMoveDeal solicita la actualización y Supabase aplica la política RLS, ajusta el estado con un trigger y registra el cambio de etapa. Cada afirmación se vincula a archivos concretos del repositorio.</w:t>
      </w:r>
    </w:p>
    <w:p>
      <w:r>
        <w:t>Evidencia ampliada: dossier/18-evidencia-participacion-carlos-correa.md. Repositorio: https://github.com/Felipe7774/NEXUS. Pull request fusionado: #32.</w:t>
      </w:r>
    </w:p>
    <w:sectPr w:rsidR="00FC693F" w:rsidRPr="0006063C" w:rsidSect="00034616">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4" w:lineRule="auto"/>
    </w:pPr>
    <w:rPr>
      <w:rFonts w:ascii="Aptos" w:hAnsi="Aptos"/>
      <w:color w:val="1414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participación en Git</dc:title>
  <dc:subject>Participación de Carlos Correa en Nexo CRM</dc:subject>
  <dc:creator>Carlos Correa</dc:creator>
  <cp:keywords/>
  <dc:description>generated by python-docx</dc:description>
  <cp:lastModifiedBy/>
  <cp:revision>1</cp:revision>
  <dcterms:created xsi:type="dcterms:W3CDTF">2013-12-23T23:15:00Z</dcterms:created>
  <dcterms:modified xsi:type="dcterms:W3CDTF">2013-12-23T23:15:00Z</dcterms:modified>
  <cp:category/>
</cp:coreProperties>
</file>