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Technical Documentation — Financial Dashboard</w:t>
      </w:r>
    </w:p>
    <w:p>
      <w:pPr>
        <w:jc w:val="center"/>
      </w:pPr>
      <w:r>
        <w:rPr>
          <w:i/>
          <w:sz w:val="20"/>
        </w:rPr>
        <w:t>Power BI • DAX • Oracle • Financial Analytics</w:t>
      </w:r>
    </w:p>
    <w:p>
      <w:r>
        <w:t>Documentation base: Portfolio_Financeiro_PT-BR.pbix and Portfolio_Finances_EN-US.pbix.</w:t>
      </w:r>
    </w:p>
    <w:p>
      <w:pPr>
        <w:pStyle w:val="Heading1"/>
      </w:pPr>
      <w:r>
        <w:t>1. Executive overview</w:t>
      </w:r>
    </w:p>
    <w:p>
      <w:r>
        <w:t>Financial Power BI dashboard for executive and operational analysis of cash flow, expenses, credit cards and loans. PT-BR and EN-US versions share the same analytical architecture and translate the presentation layer.</w:t>
      </w:r>
    </w:p>
    <w:p>
      <w:pPr>
        <w:pStyle w:val="Heading1"/>
      </w:pPr>
      <w:r>
        <w:t>2. Solution architecture</w:t>
      </w:r>
    </w:p>
    <w:p>
      <w:r>
        <w:t>The model combines reusable dimensions, financial facts, analytical views and a dedicated measures table (_Measures). The design separates data, business logic and KPI presentation.</w:t>
      </w:r>
    </w:p>
    <w:p>
      <w:pPr>
        <w:pStyle w:val="Heading1"/>
      </w:pPr>
      <w:r>
        <w:t>3. Semantic model identified</w:t>
      </w:r>
    </w:p>
    <w:p>
      <w:pPr>
        <w:pStyle w:val="ListBullet"/>
      </w:pPr>
      <w:r>
        <w:t>DIM_CALENDARIO — Date dimension</w:t>
      </w:r>
    </w:p>
    <w:p>
      <w:pPr>
        <w:pStyle w:val="ListBullet"/>
      </w:pPr>
      <w:r>
        <w:t>DIM_CARTAO — Credit-card dimension</w:t>
      </w:r>
    </w:p>
    <w:p>
      <w:pPr>
        <w:pStyle w:val="ListBullet"/>
      </w:pPr>
      <w:r>
        <w:t>DIM_CATEGORIA — Category/subcategory dimension</w:t>
      </w:r>
    </w:p>
    <w:p>
      <w:pPr>
        <w:pStyle w:val="ListBullet"/>
      </w:pPr>
      <w:r>
        <w:t>DIM_CONTA — Account dimension</w:t>
      </w:r>
    </w:p>
    <w:p>
      <w:pPr>
        <w:pStyle w:val="ListBullet"/>
      </w:pPr>
      <w:r>
        <w:t>DIM_TIPO_MOVIMENTO — Movement-type dimension</w:t>
      </w:r>
    </w:p>
    <w:p>
      <w:pPr>
        <w:pStyle w:val="ListBullet"/>
      </w:pPr>
      <w:r>
        <w:t>FATO_CARTAO_CREDITO — Credit-card fact</w:t>
      </w:r>
    </w:p>
    <w:p>
      <w:pPr>
        <w:pStyle w:val="ListBullet"/>
      </w:pPr>
      <w:r>
        <w:t>FATO_EMPRESTIMO — Loan fact</w:t>
      </w:r>
    </w:p>
    <w:p>
      <w:pPr>
        <w:pStyle w:val="ListBullet"/>
      </w:pPr>
      <w:r>
        <w:t>FATO_MOVIMENTO_FINANCEIRO — Financial movement fact</w:t>
      </w:r>
    </w:p>
    <w:p>
      <w:pPr>
        <w:pStyle w:val="ListBullet"/>
      </w:pPr>
      <w:r>
        <w:t>VW_CARTAO_CREDITO — Credit-card analytical view</w:t>
      </w:r>
    </w:p>
    <w:p>
      <w:pPr>
        <w:pStyle w:val="ListBullet"/>
      </w:pPr>
      <w:r>
        <w:t>VW_EMPRESTIMOS — Loan analytical view</w:t>
      </w:r>
    </w:p>
    <w:p>
      <w:pPr>
        <w:pStyle w:val="ListBullet"/>
      </w:pPr>
      <w:r>
        <w:t>VW_MOVIMENTO_FINANCEIRO — Financial movement analytical view</w:t>
      </w:r>
    </w:p>
    <w:p>
      <w:pPr>
        <w:pStyle w:val="ListBullet"/>
      </w:pPr>
      <w:r>
        <w:t>VW_RESUMO_MENSAL — Monthly summary analytical view</w:t>
      </w:r>
    </w:p>
    <w:p>
      <w:pPr>
        <w:pStyle w:val="ListBullet"/>
      </w:pPr>
      <w:r>
        <w:t>_Medidas — Dedicated measure table</w:t>
      </w:r>
    </w:p>
    <w:p>
      <w:pPr>
        <w:pStyle w:val="Heading1"/>
      </w:pPr>
      <w:r>
        <w:t>4. Report pages</w:t>
      </w:r>
    </w:p>
    <w:p>
      <w:pPr>
        <w:pStyle w:val="Heading2"/>
      </w:pPr>
      <w:r>
        <w:t>General</w:t>
      </w:r>
    </w:p>
    <w:p>
      <w:r>
        <w:t>Executive view of incomes, expenses, financial result, credit-limit usage, status and movements.</w:t>
      </w:r>
    </w:p>
    <w:p>
      <w:pPr>
        <w:pStyle w:val="Heading2"/>
      </w:pPr>
      <w:r>
        <w:t>Financial Flow</w:t>
      </w:r>
    </w:p>
    <w:p>
      <w:r>
        <w:t>Fixed and variable expenses, commitment, accumulated balance, categories and detailed movements.</w:t>
      </w:r>
    </w:p>
    <w:p>
      <w:pPr>
        <w:pStyle w:val="Heading2"/>
      </w:pPr>
      <w:r>
        <w:t>Credit Cards</w:t>
      </w:r>
    </w:p>
    <w:p>
      <w:r>
        <w:t>Bills by due date, available limit, limit usage, installments, future commitment and purchase details.</w:t>
      </w:r>
    </w:p>
    <w:p>
      <w:pPr>
        <w:pStyle w:val="Heading2"/>
      </w:pPr>
      <w:r>
        <w:t>Loans</w:t>
      </w:r>
    </w:p>
    <w:p>
      <w:r>
        <w:t>Contracted amount, remaining installments, interest cost, payoff rate, future value, progress and cost by loan.</w:t>
      </w:r>
    </w:p>
    <w:p>
      <w:pPr>
        <w:pStyle w:val="Heading1"/>
      </w:pPr>
      <w:r>
        <w:t>5. KPI pattern</w:t>
      </w:r>
    </w:p>
    <w:p>
      <w:r>
        <w:t>Cards use a primary measure and, when applicable, supporting Text, Detail, Status and Color measures. This allows the same business logic to be reused without duplicating core calculations.</w:t>
      </w:r>
    </w:p>
    <w:p>
      <w:pPr>
        <w:pStyle w:val="Heading1"/>
      </w:pPr>
      <w:r>
        <w:t>6. DAX measure catalog</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tcPr>
          <w:p>
            <w:r>
              <w:t>Measure</w:t>
            </w:r>
          </w:p>
        </w:tc>
        <w:tc>
          <w:tcPr>
            <w:tcW w:type="dxa" w:w="2074"/>
          </w:tcPr>
          <w:p>
            <w:r>
              <w:t>Category</w:t>
            </w:r>
          </w:p>
        </w:tc>
        <w:tc>
          <w:tcPr>
            <w:tcW w:type="dxa" w:w="2074"/>
          </w:tcPr>
          <w:p>
            <w:r>
              <w:t>Traceability</w:t>
            </w:r>
          </w:p>
        </w:tc>
        <w:tc>
          <w:tcPr>
            <w:tcW w:type="dxa" w:w="2074"/>
          </w:tcPr>
          <w:p>
            <w:r>
              <w:t>Purpose</w:t>
            </w:r>
          </w:p>
        </w:tc>
        <w:tc>
          <w:tcPr>
            <w:tcW w:type="dxa" w:w="2074"/>
          </w:tcPr>
          <w:p>
            <w:r>
              <w:t>Pages</w:t>
            </w:r>
          </w:p>
        </w:tc>
      </w:tr>
      <w:tr>
        <w:tc>
          <w:tcPr>
            <w:tcW w:type="dxa" w:w="2074"/>
          </w:tcPr>
          <w:p>
            <w:r>
              <w:t>% Installment Purchases</w:t>
            </w:r>
          </w:p>
        </w:tc>
        <w:tc>
          <w:tcPr>
            <w:tcW w:type="dxa" w:w="2074"/>
          </w:tcPr>
          <w:p>
            <w:r>
              <w:t>RATIO</w:t>
            </w:r>
          </w:p>
        </w:tc>
        <w:tc>
          <w:tcPr>
            <w:tcW w:type="dxa" w:w="2074"/>
          </w:tcPr>
          <w:p>
            <w:r>
              <w:t>Canonical logic</w:t>
            </w:r>
          </w:p>
        </w:tc>
        <w:tc>
          <w:tcPr>
            <w:tcW w:type="dxa" w:w="2074"/>
          </w:tcPr>
          <w:p>
            <w:r>
              <w:t>[Compras Parceladas] / total bill or relevant purchase base.</w:t>
            </w:r>
          </w:p>
        </w:tc>
        <w:tc>
          <w:tcPr>
            <w:tcW w:type="dxa" w:w="2074"/>
          </w:tcPr>
          <w:p>
            <w:r>
              <w:t>Credit Cards</w:t>
            </w:r>
          </w:p>
        </w:tc>
      </w:tr>
      <w:tr>
        <w:tc>
          <w:tcPr>
            <w:tcW w:type="dxa" w:w="2074"/>
          </w:tcPr>
          <w:p>
            <w:r>
              <w:t>% Future Installment Balance</w:t>
            </w:r>
          </w:p>
        </w:tc>
        <w:tc>
          <w:tcPr>
            <w:tcW w:type="dxa" w:w="2074"/>
          </w:tcPr>
          <w:p>
            <w:r>
              <w:t>RATIO</w:t>
            </w:r>
          </w:p>
        </w:tc>
        <w:tc>
          <w:tcPr>
            <w:tcW w:type="dxa" w:w="2074"/>
          </w:tcPr>
          <w:p>
            <w:r>
              <w:t>Canonical logic</w:t>
            </w:r>
          </w:p>
        </w:tc>
        <w:tc>
          <w:tcPr>
            <w:tcW w:type="dxa" w:w="2074"/>
          </w:tcPr>
          <w:p>
            <w:r>
              <w:t>Future installment balance relative to the available/total credit-limit basis used by the report.</w:t>
            </w:r>
          </w:p>
        </w:tc>
        <w:tc>
          <w:tcPr>
            <w:tcW w:type="dxa" w:w="2074"/>
          </w:tcPr>
          <w:p>
            <w:r>
              <w:t>Credit Cards</w:t>
            </w:r>
          </w:p>
        </w:tc>
      </w:tr>
      <w:tr>
        <w:tc>
          <w:tcPr>
            <w:tcW w:type="dxa" w:w="2074"/>
          </w:tcPr>
          <w:p>
            <w:r>
              <w:t>% Interest Cost</w:t>
            </w:r>
          </w:p>
        </w:tc>
        <w:tc>
          <w:tcPr>
            <w:tcW w:type="dxa" w:w="2074"/>
          </w:tcPr>
          <w:p>
            <w:r>
              <w:t>RATIO</w:t>
            </w:r>
          </w:p>
        </w:tc>
        <w:tc>
          <w:tcPr>
            <w:tcW w:type="dxa" w:w="2074"/>
          </w:tcPr>
          <w:p>
            <w:r>
              <w:t>Canonical logic</w:t>
            </w:r>
          </w:p>
        </w:tc>
        <w:tc>
          <w:tcPr>
            <w:tcW w:type="dxa" w:w="2074"/>
          </w:tcPr>
          <w:p>
            <w:r>
              <w:t>[Custo Total Juros] divided by the relevant contracted loan amount.</w:t>
            </w:r>
          </w:p>
        </w:tc>
        <w:tc>
          <w:tcPr>
            <w:tcW w:type="dxa" w:w="2074"/>
          </w:tcPr>
          <w:p>
            <w:r>
              <w:t>Loans</w:t>
            </w:r>
          </w:p>
        </w:tc>
      </w:tr>
      <w:tr>
        <w:tc>
          <w:tcPr>
            <w:tcW w:type="dxa" w:w="2074"/>
          </w:tcPr>
          <w:p>
            <w:r>
              <w:t>% Fixed Expenses</w:t>
            </w:r>
          </w:p>
        </w:tc>
        <w:tc>
          <w:tcPr>
            <w:tcW w:type="dxa" w:w="2074"/>
          </w:tcPr>
          <w:p>
            <w:r>
              <w:t>RATIO</w:t>
            </w:r>
          </w:p>
        </w:tc>
        <w:tc>
          <w:tcPr>
            <w:tcW w:type="dxa" w:w="2074"/>
          </w:tcPr>
          <w:p>
            <w:r>
              <w:t>Canonical logic</w:t>
            </w:r>
          </w:p>
        </w:tc>
        <w:tc>
          <w:tcPr>
            <w:tcW w:type="dxa" w:w="2074"/>
          </w:tcPr>
          <w:p>
            <w:r>
              <w:t>[Despesas Fixas] / [Total Saídas].</w:t>
            </w:r>
          </w:p>
        </w:tc>
        <w:tc>
          <w:tcPr>
            <w:tcW w:type="dxa" w:w="2074"/>
          </w:tcPr>
          <w:p>
            <w:r>
              <w:t>Financial Flow; TT2_FluxoFinanceiro1</w:t>
            </w:r>
          </w:p>
        </w:tc>
      </w:tr>
      <w:tr>
        <w:tc>
          <w:tcPr>
            <w:tcW w:type="dxa" w:w="2074"/>
          </w:tcPr>
          <w:p>
            <w:r>
              <w:t>% Variable Expenses</w:t>
            </w:r>
          </w:p>
        </w:tc>
        <w:tc>
          <w:tcPr>
            <w:tcW w:type="dxa" w:w="2074"/>
          </w:tcPr>
          <w:p>
            <w:r>
              <w:t>RATIO</w:t>
            </w:r>
          </w:p>
        </w:tc>
        <w:tc>
          <w:tcPr>
            <w:tcW w:type="dxa" w:w="2074"/>
          </w:tcPr>
          <w:p>
            <w:r>
              <w:t>Canonical logic</w:t>
            </w:r>
          </w:p>
        </w:tc>
        <w:tc>
          <w:tcPr>
            <w:tcW w:type="dxa" w:w="2074"/>
          </w:tcPr>
          <w:p>
            <w:r>
              <w:t>[Despesas Variáveis] / [Total Saídas].</w:t>
            </w:r>
          </w:p>
        </w:tc>
        <w:tc>
          <w:tcPr>
            <w:tcW w:type="dxa" w:w="2074"/>
          </w:tcPr>
          <w:p>
            <w:r>
              <w:t>Financial Flow; TT2_FluxoFinanceiro1</w:t>
            </w:r>
          </w:p>
        </w:tc>
      </w:tr>
      <w:tr>
        <w:tc>
          <w:tcPr>
            <w:tcW w:type="dxa" w:w="2074"/>
          </w:tcPr>
          <w:p>
            <w:r>
              <w:t>% Expenses Over Expenses</w:t>
            </w:r>
          </w:p>
        </w:tc>
        <w:tc>
          <w:tcPr>
            <w:tcW w:type="dxa" w:w="2074"/>
          </w:tcPr>
          <w:p>
            <w:r>
              <w:t>RATIO</w:t>
            </w:r>
          </w:p>
        </w:tc>
        <w:tc>
          <w:tcPr>
            <w:tcW w:type="dxa" w:w="2074"/>
          </w:tcPr>
          <w:p>
            <w:r>
              <w:t>Canonical logic</w:t>
            </w:r>
          </w:p>
        </w:tc>
        <w:tc>
          <w:tcPr>
            <w:tcW w:type="dxa" w:w="2074"/>
          </w:tcPr>
          <w:p>
            <w:r>
              <w:t>[Total Saídas] / [Total Entradas].</w:t>
            </w:r>
          </w:p>
        </w:tc>
        <w:tc>
          <w:tcPr>
            <w:tcW w:type="dxa" w:w="2074"/>
          </w:tcPr>
          <w:p>
            <w:r>
              <w:t>Financial Flow</w:t>
            </w:r>
          </w:p>
        </w:tc>
      </w:tr>
      <w:tr>
        <w:tc>
          <w:tcPr>
            <w:tcW w:type="dxa" w:w="2074"/>
          </w:tcPr>
          <w:p>
            <w:r>
              <w:t>% Limit Usage</w:t>
            </w:r>
          </w:p>
        </w:tc>
        <w:tc>
          <w:tcPr>
            <w:tcW w:type="dxa" w:w="2074"/>
          </w:tcPr>
          <w:p>
            <w:r>
              <w:t>RATIO</w:t>
            </w:r>
          </w:p>
        </w:tc>
        <w:tc>
          <w:tcPr>
            <w:tcW w:type="dxa" w:w="2074"/>
          </w:tcPr>
          <w:p>
            <w:r>
              <w:t>Canonical logic</w:t>
            </w:r>
          </w:p>
        </w:tc>
        <w:tc>
          <w:tcPr>
            <w:tcW w:type="dxa" w:w="2074"/>
          </w:tcPr>
          <w:p>
            <w:r>
              <w:t>Used/committed card limit divided by total card limit.</w:t>
            </w:r>
          </w:p>
        </w:tc>
        <w:tc>
          <w:tcPr>
            <w:tcW w:type="dxa" w:w="2074"/>
          </w:tcPr>
          <w:p>
            <w:r>
              <w:t>General; Credit Cards</w:t>
            </w:r>
          </w:p>
        </w:tc>
      </w:tr>
      <w:tr>
        <w:tc>
          <w:tcPr>
            <w:tcW w:type="dxa" w:w="2074"/>
          </w:tcPr>
          <w:p>
            <w:r>
              <w:t>Full Payment Purchases</w:t>
            </w:r>
          </w:p>
        </w:tc>
        <w:tc>
          <w:tcPr>
            <w:tcW w:type="dxa" w:w="2074"/>
          </w:tcPr>
          <w:p>
            <w:r>
              <w:t>FILTERED SUM</w:t>
            </w:r>
          </w:p>
        </w:tc>
        <w:tc>
          <w:tcPr>
            <w:tcW w:type="dxa" w:w="2074"/>
          </w:tcPr>
          <w:p>
            <w:r>
              <w:t>Canonical logic</w:t>
            </w:r>
          </w:p>
        </w:tc>
        <w:tc>
          <w:tcPr>
            <w:tcW w:type="dxa" w:w="2074"/>
          </w:tcPr>
          <w:p>
            <w:r>
              <w:t>Credit-card purchases with TIPO_COMPRA = INTEGRAL.</w:t>
            </w:r>
          </w:p>
        </w:tc>
        <w:tc>
          <w:tcPr>
            <w:tcW w:type="dxa" w:w="2074"/>
          </w:tcPr>
          <w:p>
            <w:r>
              <w:t>Credit Cards</w:t>
            </w:r>
          </w:p>
        </w:tc>
      </w:tr>
      <w:tr>
        <w:tc>
          <w:tcPr>
            <w:tcW w:type="dxa" w:w="2074"/>
          </w:tcPr>
          <w:p>
            <w:r>
              <w:t>Installment Purchases</w:t>
            </w:r>
          </w:p>
        </w:tc>
        <w:tc>
          <w:tcPr>
            <w:tcW w:type="dxa" w:w="2074"/>
          </w:tcPr>
          <w:p>
            <w:r>
              <w:t>FILTERED SUM</w:t>
            </w:r>
          </w:p>
        </w:tc>
        <w:tc>
          <w:tcPr>
            <w:tcW w:type="dxa" w:w="2074"/>
          </w:tcPr>
          <w:p>
            <w:r>
              <w:t>Canonical logic</w:t>
            </w:r>
          </w:p>
        </w:tc>
        <w:tc>
          <w:tcPr>
            <w:tcW w:type="dxa" w:w="2074"/>
          </w:tcPr>
          <w:p>
            <w:r>
              <w:t>Credit-card purchases with TIPO_COMPRA = PARCELADA.</w:t>
            </w:r>
          </w:p>
        </w:tc>
        <w:tc>
          <w:tcPr>
            <w:tcW w:type="dxa" w:w="2074"/>
          </w:tcPr>
          <w:p>
            <w:r>
              <w:t>Credit Cards</w:t>
            </w:r>
          </w:p>
        </w:tc>
      </w:tr>
      <w:tr>
        <w:tc>
          <w:tcPr>
            <w:tcW w:type="dxa" w:w="2074"/>
          </w:tcPr>
          <w:p>
            <w:r>
              <w:t>General Commitment Status Color</w:t>
            </w:r>
          </w:p>
        </w:tc>
        <w:tc>
          <w:tcPr>
            <w:tcW w:type="dxa" w:w="2074"/>
          </w:tcPr>
          <w:p>
            <w:r>
              <w:t>KPI</w:t>
            </w:r>
          </w:p>
        </w:tc>
        <w:tc>
          <w:tcPr>
            <w:tcW w:type="dxa" w:w="2074"/>
          </w:tcPr>
          <w:p>
            <w:r>
              <w:t>Canonical logic</w:t>
            </w:r>
          </w:p>
        </w:tc>
        <w:tc>
          <w:tcPr>
            <w:tcW w:type="dxa" w:w="2074"/>
          </w:tcPr>
          <w:p>
            <w:r>
              <w:t>Derived KPI measure used by the final report visual.</w:t>
            </w:r>
          </w:p>
        </w:tc>
        <w:tc>
          <w:tcPr>
            <w:tcW w:type="dxa" w:w="2074"/>
          </w:tcPr>
          <w:p>
            <w:r>
              <w:t>Financial Flow</w:t>
            </w:r>
          </w:p>
        </w:tc>
      </w:tr>
      <w:tr>
        <w:tc>
          <w:tcPr>
            <w:tcW w:type="dxa" w:w="2074"/>
          </w:tcPr>
          <w:p>
            <w:r>
              <w:t>General Financial Status Color</w:t>
            </w:r>
          </w:p>
        </w:tc>
        <w:tc>
          <w:tcPr>
            <w:tcW w:type="dxa" w:w="2074"/>
          </w:tcPr>
          <w:p>
            <w:r>
              <w:t>KPI</w:t>
            </w:r>
          </w:p>
        </w:tc>
        <w:tc>
          <w:tcPr>
            <w:tcW w:type="dxa" w:w="2074"/>
          </w:tcPr>
          <w:p>
            <w:r>
              <w:t>Canonical logic</w:t>
            </w:r>
          </w:p>
        </w:tc>
        <w:tc>
          <w:tcPr>
            <w:tcW w:type="dxa" w:w="2074"/>
          </w:tcPr>
          <w:p>
            <w:r>
              <w:t>Derived KPI measure used by the final report visual.</w:t>
            </w:r>
          </w:p>
        </w:tc>
        <w:tc>
          <w:tcPr>
            <w:tcW w:type="dxa" w:w="2074"/>
          </w:tcPr>
          <w:p>
            <w:r>
              <w:t>General</w:t>
            </w:r>
          </w:p>
        </w:tc>
      </w:tr>
      <w:tr>
        <w:tc>
          <w:tcPr>
            <w:tcW w:type="dxa" w:w="2074"/>
          </w:tcPr>
          <w:p>
            <w:r>
              <w:t>Total Interest Cost</w:t>
            </w:r>
          </w:p>
        </w:tc>
        <w:tc>
          <w:tcPr>
            <w:tcW w:type="dxa" w:w="2074"/>
          </w:tcPr>
          <w:p>
            <w:r>
              <w:t>DERIVED</w:t>
            </w:r>
          </w:p>
        </w:tc>
        <w:tc>
          <w:tcPr>
            <w:tcW w:type="dxa" w:w="2074"/>
          </w:tcPr>
          <w:p>
            <w:r>
              <w:t>Canonical logic</w:t>
            </w:r>
          </w:p>
        </w:tc>
        <w:tc>
          <w:tcPr>
            <w:tcW w:type="dxa" w:w="2074"/>
          </w:tcPr>
          <w:p>
            <w:r>
              <w:t>Total contractual/future interest cost represented by the loan model.</w:t>
            </w:r>
          </w:p>
        </w:tc>
        <w:tc>
          <w:tcPr>
            <w:tcW w:type="dxa" w:w="2074"/>
          </w:tcPr>
          <w:p>
            <w:r>
              <w:t>Loans</w:t>
            </w:r>
          </w:p>
        </w:tc>
      </w:tr>
      <w:tr>
        <w:tc>
          <w:tcPr>
            <w:tcW w:type="dxa" w:w="2074"/>
          </w:tcPr>
          <w:p>
            <w:r>
              <w:t>Fixed Expenses</w:t>
            </w:r>
          </w:p>
        </w:tc>
        <w:tc>
          <w:tcPr>
            <w:tcW w:type="dxa" w:w="2074"/>
          </w:tcPr>
          <w:p>
            <w:r>
              <w:t>DERIVED</w:t>
            </w:r>
          </w:p>
        </w:tc>
        <w:tc>
          <w:tcPr>
            <w:tcW w:type="dxa" w:w="2074"/>
          </w:tcPr>
          <w:p>
            <w:r>
              <w:t>Canonical logic</w:t>
            </w:r>
          </w:p>
        </w:tc>
        <w:tc>
          <w:tcPr>
            <w:tcW w:type="dxa" w:w="2074"/>
          </w:tcPr>
          <w:p>
            <w:r>
              <w:t>[Total Saídas] restricted to fixed expenses.</w:t>
            </w:r>
          </w:p>
        </w:tc>
        <w:tc>
          <w:tcPr>
            <w:tcW w:type="dxa" w:w="2074"/>
          </w:tcPr>
          <w:p>
            <w:r>
              <w:t>Financial Flow; TT2_FluxoFinanceiro1</w:t>
            </w:r>
          </w:p>
        </w:tc>
      </w:tr>
      <w:tr>
        <w:tc>
          <w:tcPr>
            <w:tcW w:type="dxa" w:w="2074"/>
          </w:tcPr>
          <w:p>
            <w:r>
              <w:t>Variable Expenses</w:t>
            </w:r>
          </w:p>
        </w:tc>
        <w:tc>
          <w:tcPr>
            <w:tcW w:type="dxa" w:w="2074"/>
          </w:tcPr>
          <w:p>
            <w:r>
              <w:t>DERIVED</w:t>
            </w:r>
          </w:p>
        </w:tc>
        <w:tc>
          <w:tcPr>
            <w:tcW w:type="dxa" w:w="2074"/>
          </w:tcPr>
          <w:p>
            <w:r>
              <w:t>Canonical logic</w:t>
            </w:r>
          </w:p>
        </w:tc>
        <w:tc>
          <w:tcPr>
            <w:tcW w:type="dxa" w:w="2074"/>
          </w:tcPr>
          <w:p>
            <w:r>
              <w:t>[Total Saídas] restricted to variable expenses.</w:t>
            </w:r>
          </w:p>
        </w:tc>
        <w:tc>
          <w:tcPr>
            <w:tcW w:type="dxa" w:w="2074"/>
          </w:tcPr>
          <w:p>
            <w:r>
              <w:t>Financial Flow; TT2_FluxoFinanceiro1</w:t>
            </w:r>
          </w:p>
        </w:tc>
      </w:tr>
      <w:tr>
        <w:tc>
          <w:tcPr>
            <w:tcW w:type="dxa" w:w="2074"/>
          </w:tcPr>
          <w:p>
            <w:r>
              <w:t>KPI Commitment Detail</w:t>
            </w:r>
          </w:p>
        </w:tc>
        <w:tc>
          <w:tcPr>
            <w:tcW w:type="dxa" w:w="2074"/>
          </w:tcPr>
          <w:p>
            <w:r>
              <w:t>FORMAT</w:t>
            </w:r>
          </w:p>
        </w:tc>
        <w:tc>
          <w:tcPr>
            <w:tcW w:type="dxa" w:w="2074"/>
          </w:tcPr>
          <w:p>
            <w:r>
              <w:t>Canonical logic</w:t>
            </w:r>
          </w:p>
        </w:tc>
        <w:tc>
          <w:tcPr>
            <w:tcW w:type="dxa" w:w="2074"/>
          </w:tcPr>
          <w:p>
            <w:r>
              <w:t>Returns the supporting KPI detail shown in the secondary line of the card.</w:t>
            </w:r>
          </w:p>
        </w:tc>
        <w:tc>
          <w:tcPr>
            <w:tcW w:type="dxa" w:w="2074"/>
          </w:tcPr>
          <w:p>
            <w:r>
              <w:t>Financial Flow</w:t>
            </w:r>
          </w:p>
        </w:tc>
      </w:tr>
      <w:tr>
        <w:tc>
          <w:tcPr>
            <w:tcW w:type="dxa" w:w="2074"/>
          </w:tcPr>
          <w:p>
            <w:r>
              <w:t>KPI Future Installment Balance Color</w:t>
            </w:r>
          </w:p>
        </w:tc>
        <w:tc>
          <w:tcPr>
            <w:tcW w:type="dxa" w:w="2074"/>
          </w:tcPr>
          <w:p>
            <w:r>
              <w:t>FORMAT</w:t>
            </w:r>
          </w:p>
        </w:tc>
        <w:tc>
          <w:tcPr>
            <w:tcW w:type="dxa" w:w="2074"/>
          </w:tcPr>
          <w:p>
            <w:r>
              <w:t>Canonical logic</w:t>
            </w:r>
          </w:p>
        </w:tc>
        <w:tc>
          <w:tcPr>
            <w:tcW w:type="dxa" w:w="2074"/>
          </w:tcPr>
          <w:p>
            <w:r>
              <w:t>Returns a hex color according to the corresponding KPI status/variation.</w:t>
            </w:r>
          </w:p>
        </w:tc>
        <w:tc>
          <w:tcPr>
            <w:tcW w:type="dxa" w:w="2074"/>
          </w:tcPr>
          <w:p>
            <w:r>
              <w:t>Credit Cards</w:t>
            </w:r>
          </w:p>
        </w:tc>
      </w:tr>
      <w:tr>
        <w:tc>
          <w:tcPr>
            <w:tcW w:type="dxa" w:w="2074"/>
          </w:tcPr>
          <w:p>
            <w:r>
              <w:t>KPI Future Installment Balance Detail</w:t>
            </w:r>
          </w:p>
        </w:tc>
        <w:tc>
          <w:tcPr>
            <w:tcW w:type="dxa" w:w="2074"/>
          </w:tcPr>
          <w:p>
            <w:r>
              <w:t>FORMAT</w:t>
            </w:r>
          </w:p>
        </w:tc>
        <w:tc>
          <w:tcPr>
            <w:tcW w:type="dxa" w:w="2074"/>
          </w:tcPr>
          <w:p>
            <w:r>
              <w:t>Canonical logic</w:t>
            </w:r>
          </w:p>
        </w:tc>
        <w:tc>
          <w:tcPr>
            <w:tcW w:type="dxa" w:w="2074"/>
          </w:tcPr>
          <w:p>
            <w:r>
              <w:t>Returns the supporting KPI detail shown in the secondary line of the card.</w:t>
            </w:r>
          </w:p>
        </w:tc>
        <w:tc>
          <w:tcPr>
            <w:tcW w:type="dxa" w:w="2074"/>
          </w:tcPr>
          <w:p>
            <w:r>
              <w:t>Credit Cards</w:t>
            </w:r>
          </w:p>
        </w:tc>
      </w:tr>
      <w:tr>
        <w:tc>
          <w:tcPr>
            <w:tcW w:type="dxa" w:w="2074"/>
          </w:tcPr>
          <w:p>
            <w:r>
              <w:t>KPI Future Installment Balance Text</w:t>
            </w:r>
          </w:p>
        </w:tc>
        <w:tc>
          <w:tcPr>
            <w:tcW w:type="dxa" w:w="2074"/>
          </w:tcPr>
          <w:p>
            <w:r>
              <w:t>FORMAT</w:t>
            </w:r>
          </w:p>
        </w:tc>
        <w:tc>
          <w:tcPr>
            <w:tcW w:type="dxa" w:w="2074"/>
          </w:tcPr>
          <w:p>
            <w:r>
              <w:t>Canonical logic</w:t>
            </w:r>
          </w:p>
        </w:tc>
        <w:tc>
          <w:tcPr>
            <w:tcW w:type="dxa" w:w="2074"/>
          </w:tcPr>
          <w:p>
            <w:r>
              <w:t>Returns a human-readable KPI label combining status and formatted value.</w:t>
            </w:r>
          </w:p>
        </w:tc>
        <w:tc>
          <w:tcPr>
            <w:tcW w:type="dxa" w:w="2074"/>
          </w:tcPr>
          <w:p>
            <w:r>
              <w:t>Credit Cards</w:t>
            </w:r>
          </w:p>
        </w:tc>
      </w:tr>
      <w:tr>
        <w:tc>
          <w:tcPr>
            <w:tcW w:type="dxa" w:w="2074"/>
          </w:tcPr>
          <w:p>
            <w:r>
              <w:t>KPI Incomes Color</w:t>
            </w:r>
          </w:p>
        </w:tc>
        <w:tc>
          <w:tcPr>
            <w:tcW w:type="dxa" w:w="2074"/>
          </w:tcPr>
          <w:p>
            <w:r>
              <w:t>FORMAT</w:t>
            </w:r>
          </w:p>
        </w:tc>
        <w:tc>
          <w:tcPr>
            <w:tcW w:type="dxa" w:w="2074"/>
          </w:tcPr>
          <w:p>
            <w:r>
              <w:t>Confirmed</w:t>
            </w:r>
          </w:p>
        </w:tc>
        <w:tc>
          <w:tcPr>
            <w:tcW w:type="dxa" w:w="2074"/>
          </w:tcPr>
          <w:p>
            <w:r>
              <w:t>Returns a hex color according to the corresponding KPI status/variation.</w:t>
            </w:r>
          </w:p>
        </w:tc>
        <w:tc>
          <w:tcPr>
            <w:tcW w:type="dxa" w:w="2074"/>
          </w:tcPr>
          <w:p>
            <w:r>
              <w:t>General</w:t>
            </w:r>
          </w:p>
        </w:tc>
      </w:tr>
      <w:tr>
        <w:tc>
          <w:tcPr>
            <w:tcW w:type="dxa" w:w="2074"/>
          </w:tcPr>
          <w:p>
            <w:r>
              <w:t>KPI Incomes Text</w:t>
            </w:r>
          </w:p>
        </w:tc>
        <w:tc>
          <w:tcPr>
            <w:tcW w:type="dxa" w:w="2074"/>
          </w:tcPr>
          <w:p>
            <w:r>
              <w:t>FORMAT</w:t>
            </w:r>
          </w:p>
        </w:tc>
        <w:tc>
          <w:tcPr>
            <w:tcW w:type="dxa" w:w="2074"/>
          </w:tcPr>
          <w:p>
            <w:r>
              <w:t>Canonical logic</w:t>
            </w:r>
          </w:p>
        </w:tc>
        <w:tc>
          <w:tcPr>
            <w:tcW w:type="dxa" w:w="2074"/>
          </w:tcPr>
          <w:p>
            <w:r>
              <w:t>Returns a human-readable KPI label combining status and formatted value.</w:t>
            </w:r>
          </w:p>
        </w:tc>
        <w:tc>
          <w:tcPr>
            <w:tcW w:type="dxa" w:w="2074"/>
          </w:tcPr>
          <w:p>
            <w:r>
              <w:t>General</w:t>
            </w:r>
          </w:p>
        </w:tc>
      </w:tr>
      <w:tr>
        <w:tc>
          <w:tcPr>
            <w:tcW w:type="dxa" w:w="2074"/>
          </w:tcPr>
          <w:p>
            <w:r>
              <w:t>KPI Bill Detail</w:t>
            </w:r>
          </w:p>
        </w:tc>
        <w:tc>
          <w:tcPr>
            <w:tcW w:type="dxa" w:w="2074"/>
          </w:tcPr>
          <w:p>
            <w:r>
              <w:t>FORMAT</w:t>
            </w:r>
          </w:p>
        </w:tc>
        <w:tc>
          <w:tcPr>
            <w:tcW w:type="dxa" w:w="2074"/>
          </w:tcPr>
          <w:p>
            <w:r>
              <w:t>Canonical logic</w:t>
            </w:r>
          </w:p>
        </w:tc>
        <w:tc>
          <w:tcPr>
            <w:tcW w:type="dxa" w:w="2074"/>
          </w:tcPr>
          <w:p>
            <w:r>
              <w:t>Returns the supporting KPI detail shown in the secondary line of the card.</w:t>
            </w:r>
          </w:p>
        </w:tc>
        <w:tc>
          <w:tcPr>
            <w:tcW w:type="dxa" w:w="2074"/>
          </w:tcPr>
          <w:p>
            <w:r>
              <w:t>Credit Cards</w:t>
            </w:r>
          </w:p>
        </w:tc>
      </w:tr>
      <w:tr>
        <w:tc>
          <w:tcPr>
            <w:tcW w:type="dxa" w:w="2074"/>
          </w:tcPr>
          <w:p>
            <w:r>
              <w:t>KPI Interest Color</w:t>
            </w:r>
          </w:p>
        </w:tc>
        <w:tc>
          <w:tcPr>
            <w:tcW w:type="dxa" w:w="2074"/>
          </w:tcPr>
          <w:p>
            <w:r>
              <w:t>FORMAT</w:t>
            </w:r>
          </w:p>
        </w:tc>
        <w:tc>
          <w:tcPr>
            <w:tcW w:type="dxa" w:w="2074"/>
          </w:tcPr>
          <w:p>
            <w:r>
              <w:t>Canonical logic</w:t>
            </w:r>
          </w:p>
        </w:tc>
        <w:tc>
          <w:tcPr>
            <w:tcW w:type="dxa" w:w="2074"/>
          </w:tcPr>
          <w:p>
            <w:r>
              <w:t>Returns a hex color according to the corresponding KPI status/variation.</w:t>
            </w:r>
          </w:p>
        </w:tc>
        <w:tc>
          <w:tcPr>
            <w:tcW w:type="dxa" w:w="2074"/>
          </w:tcPr>
          <w:p>
            <w:r>
              <w:t>Loans</w:t>
            </w:r>
          </w:p>
        </w:tc>
      </w:tr>
      <w:tr>
        <w:tc>
          <w:tcPr>
            <w:tcW w:type="dxa" w:w="2074"/>
          </w:tcPr>
          <w:p>
            <w:r>
              <w:t>KPI Interest Detail</w:t>
            </w:r>
          </w:p>
        </w:tc>
        <w:tc>
          <w:tcPr>
            <w:tcW w:type="dxa" w:w="2074"/>
          </w:tcPr>
          <w:p>
            <w:r>
              <w:t>FORMAT</w:t>
            </w:r>
          </w:p>
        </w:tc>
        <w:tc>
          <w:tcPr>
            <w:tcW w:type="dxa" w:w="2074"/>
          </w:tcPr>
          <w:p>
            <w:r>
              <w:t>Canonical logic</w:t>
            </w:r>
          </w:p>
        </w:tc>
        <w:tc>
          <w:tcPr>
            <w:tcW w:type="dxa" w:w="2074"/>
          </w:tcPr>
          <w:p>
            <w:r>
              <w:t>Returns the supporting KPI detail shown in the secondary line of the card.</w:t>
            </w:r>
          </w:p>
        </w:tc>
        <w:tc>
          <w:tcPr>
            <w:tcW w:type="dxa" w:w="2074"/>
          </w:tcPr>
          <w:p>
            <w:r>
              <w:t>Loans</w:t>
            </w:r>
          </w:p>
        </w:tc>
      </w:tr>
      <w:tr>
        <w:tc>
          <w:tcPr>
            <w:tcW w:type="dxa" w:w="2074"/>
          </w:tcPr>
          <w:p>
            <w:r>
              <w:t>KPI Interest Text</w:t>
            </w:r>
          </w:p>
        </w:tc>
        <w:tc>
          <w:tcPr>
            <w:tcW w:type="dxa" w:w="2074"/>
          </w:tcPr>
          <w:p>
            <w:r>
              <w:t>FORMAT</w:t>
            </w:r>
          </w:p>
        </w:tc>
        <w:tc>
          <w:tcPr>
            <w:tcW w:type="dxa" w:w="2074"/>
          </w:tcPr>
          <w:p>
            <w:r>
              <w:t>Canonical logic</w:t>
            </w:r>
          </w:p>
        </w:tc>
        <w:tc>
          <w:tcPr>
            <w:tcW w:type="dxa" w:w="2074"/>
          </w:tcPr>
          <w:p>
            <w:r>
              <w:t>Returns a human-readable KPI label combining status and formatted value.</w:t>
            </w:r>
          </w:p>
        </w:tc>
        <w:tc>
          <w:tcPr>
            <w:tcW w:type="dxa" w:w="2074"/>
          </w:tcPr>
          <w:p>
            <w:r>
              <w:t>Loans</w:t>
            </w:r>
          </w:p>
        </w:tc>
      </w:tr>
      <w:tr>
        <w:tc>
          <w:tcPr>
            <w:tcW w:type="dxa" w:w="2074"/>
          </w:tcPr>
          <w:p>
            <w:r>
              <w:t>KPI Installment Color</w:t>
            </w:r>
          </w:p>
        </w:tc>
        <w:tc>
          <w:tcPr>
            <w:tcW w:type="dxa" w:w="2074"/>
          </w:tcPr>
          <w:p>
            <w:r>
              <w:t>FORMAT</w:t>
            </w:r>
          </w:p>
        </w:tc>
        <w:tc>
          <w:tcPr>
            <w:tcW w:type="dxa" w:w="2074"/>
          </w:tcPr>
          <w:p>
            <w:r>
              <w:t>Canonical logic</w:t>
            </w:r>
          </w:p>
        </w:tc>
        <w:tc>
          <w:tcPr>
            <w:tcW w:type="dxa" w:w="2074"/>
          </w:tcPr>
          <w:p>
            <w:r>
              <w:t>Returns a hex color according to the corresponding KPI status/variation.</w:t>
            </w:r>
          </w:p>
        </w:tc>
        <w:tc>
          <w:tcPr>
            <w:tcW w:type="dxa" w:w="2074"/>
          </w:tcPr>
          <w:p>
            <w:r>
              <w:t>Credit Cards</w:t>
            </w:r>
          </w:p>
        </w:tc>
      </w:tr>
      <w:tr>
        <w:tc>
          <w:tcPr>
            <w:tcW w:type="dxa" w:w="2074"/>
          </w:tcPr>
          <w:p>
            <w:r>
              <w:t>KPI Installment Detail</w:t>
            </w:r>
          </w:p>
        </w:tc>
        <w:tc>
          <w:tcPr>
            <w:tcW w:type="dxa" w:w="2074"/>
          </w:tcPr>
          <w:p>
            <w:r>
              <w:t>FORMAT</w:t>
            </w:r>
          </w:p>
        </w:tc>
        <w:tc>
          <w:tcPr>
            <w:tcW w:type="dxa" w:w="2074"/>
          </w:tcPr>
          <w:p>
            <w:r>
              <w:t>Canonical logic</w:t>
            </w:r>
          </w:p>
        </w:tc>
        <w:tc>
          <w:tcPr>
            <w:tcW w:type="dxa" w:w="2074"/>
          </w:tcPr>
          <w:p>
            <w:r>
              <w:t>Returns the supporting KPI detail shown in the secondary line of the card.</w:t>
            </w:r>
          </w:p>
        </w:tc>
        <w:tc>
          <w:tcPr>
            <w:tcW w:type="dxa" w:w="2074"/>
          </w:tcPr>
          <w:p>
            <w:r>
              <w:t>Credit Cards</w:t>
            </w:r>
          </w:p>
        </w:tc>
      </w:tr>
      <w:tr>
        <w:tc>
          <w:tcPr>
            <w:tcW w:type="dxa" w:w="2074"/>
          </w:tcPr>
          <w:p>
            <w:r>
              <w:t>KPI Installment Purchases Status</w:t>
            </w:r>
          </w:p>
        </w:tc>
        <w:tc>
          <w:tcPr>
            <w:tcW w:type="dxa" w:w="2074"/>
          </w:tcPr>
          <w:p>
            <w:r>
              <w:t>STATUS</w:t>
            </w:r>
          </w:p>
        </w:tc>
        <w:tc>
          <w:tcPr>
            <w:tcW w:type="dxa" w:w="2074"/>
          </w:tcPr>
          <w:p>
            <w:r>
              <w:t>Canonical logic</w:t>
            </w:r>
          </w:p>
        </w:tc>
        <w:tc>
          <w:tcPr>
            <w:tcW w:type="dxa" w:w="2074"/>
          </w:tcPr>
          <w:p>
            <w:r>
              <w:t>Returns a categorical status based on the corresponding KPI threshold rules.</w:t>
            </w:r>
          </w:p>
        </w:tc>
        <w:tc>
          <w:tcPr>
            <w:tcW w:type="dxa" w:w="2074"/>
          </w:tcPr>
          <w:p>
            <w:r>
              <w:t>Credit Cards</w:t>
            </w:r>
          </w:p>
        </w:tc>
      </w:tr>
      <w:tr>
        <w:tc>
          <w:tcPr>
            <w:tcW w:type="dxa" w:w="2074"/>
          </w:tcPr>
          <w:p>
            <w:r>
              <w:t>KPI Installment Text</w:t>
            </w:r>
          </w:p>
        </w:tc>
        <w:tc>
          <w:tcPr>
            <w:tcW w:type="dxa" w:w="2074"/>
          </w:tcPr>
          <w:p>
            <w:r>
              <w:t>FORMAT</w:t>
            </w:r>
          </w:p>
        </w:tc>
        <w:tc>
          <w:tcPr>
            <w:tcW w:type="dxa" w:w="2074"/>
          </w:tcPr>
          <w:p>
            <w:r>
              <w:t>Confirmed</w:t>
            </w:r>
          </w:p>
        </w:tc>
        <w:tc>
          <w:tcPr>
            <w:tcW w:type="dxa" w:w="2074"/>
          </w:tcPr>
          <w:p>
            <w:r>
              <w:t>Returns a human-readable KPI label combining status and formatted value.</w:t>
            </w:r>
          </w:p>
        </w:tc>
        <w:tc>
          <w:tcPr>
            <w:tcW w:type="dxa" w:w="2074"/>
          </w:tcPr>
          <w:p>
            <w:r>
              <w:t>Credit Cards</w:t>
            </w:r>
          </w:p>
        </w:tc>
      </w:tr>
      <w:tr>
        <w:tc>
          <w:tcPr>
            <w:tcW w:type="dxa" w:w="2074"/>
          </w:tcPr>
          <w:p>
            <w:r>
              <w:t>KPI Payoff Color</w:t>
            </w:r>
          </w:p>
        </w:tc>
        <w:tc>
          <w:tcPr>
            <w:tcW w:type="dxa" w:w="2074"/>
          </w:tcPr>
          <w:p>
            <w:r>
              <w:t>FORMAT</w:t>
            </w:r>
          </w:p>
        </w:tc>
        <w:tc>
          <w:tcPr>
            <w:tcW w:type="dxa" w:w="2074"/>
          </w:tcPr>
          <w:p>
            <w:r>
              <w:t>Canonical logic</w:t>
            </w:r>
          </w:p>
        </w:tc>
        <w:tc>
          <w:tcPr>
            <w:tcW w:type="dxa" w:w="2074"/>
          </w:tcPr>
          <w:p>
            <w:r>
              <w:t>Returns a hex color according to the corresponding KPI status/variation.</w:t>
            </w:r>
          </w:p>
        </w:tc>
        <w:tc>
          <w:tcPr>
            <w:tcW w:type="dxa" w:w="2074"/>
          </w:tcPr>
          <w:p>
            <w:r>
              <w:t>Loans</w:t>
            </w:r>
          </w:p>
        </w:tc>
      </w:tr>
      <w:tr>
        <w:tc>
          <w:tcPr>
            <w:tcW w:type="dxa" w:w="2074"/>
          </w:tcPr>
          <w:p>
            <w:r>
              <w:t>KPI Payoff Detail</w:t>
            </w:r>
          </w:p>
        </w:tc>
        <w:tc>
          <w:tcPr>
            <w:tcW w:type="dxa" w:w="2074"/>
          </w:tcPr>
          <w:p>
            <w:r>
              <w:t>FORMAT</w:t>
            </w:r>
          </w:p>
        </w:tc>
        <w:tc>
          <w:tcPr>
            <w:tcW w:type="dxa" w:w="2074"/>
          </w:tcPr>
          <w:p>
            <w:r>
              <w:t>Canonical logic</w:t>
            </w:r>
          </w:p>
        </w:tc>
        <w:tc>
          <w:tcPr>
            <w:tcW w:type="dxa" w:w="2074"/>
          </w:tcPr>
          <w:p>
            <w:r>
              <w:t>Returns the supporting KPI detail shown in the secondary line of the card.</w:t>
            </w:r>
          </w:p>
        </w:tc>
        <w:tc>
          <w:tcPr>
            <w:tcW w:type="dxa" w:w="2074"/>
          </w:tcPr>
          <w:p>
            <w:r>
              <w:t>Loans</w:t>
            </w:r>
          </w:p>
        </w:tc>
      </w:tr>
      <w:tr>
        <w:tc>
          <w:tcPr>
            <w:tcW w:type="dxa" w:w="2074"/>
          </w:tcPr>
          <w:p>
            <w:r>
              <w:t>KPI Payoff Text</w:t>
            </w:r>
          </w:p>
        </w:tc>
        <w:tc>
          <w:tcPr>
            <w:tcW w:type="dxa" w:w="2074"/>
          </w:tcPr>
          <w:p>
            <w:r>
              <w:t>FORMAT</w:t>
            </w:r>
          </w:p>
        </w:tc>
        <w:tc>
          <w:tcPr>
            <w:tcW w:type="dxa" w:w="2074"/>
          </w:tcPr>
          <w:p>
            <w:r>
              <w:t>Canonical logic</w:t>
            </w:r>
          </w:p>
        </w:tc>
        <w:tc>
          <w:tcPr>
            <w:tcW w:type="dxa" w:w="2074"/>
          </w:tcPr>
          <w:p>
            <w:r>
              <w:t>Returns a human-readable KPI label combining status and formatted value.</w:t>
            </w:r>
          </w:p>
        </w:tc>
        <w:tc>
          <w:tcPr>
            <w:tcW w:type="dxa" w:w="2074"/>
          </w:tcPr>
          <w:p>
            <w:r>
              <w:t>Loans</w:t>
            </w:r>
          </w:p>
        </w:tc>
      </w:tr>
      <w:tr>
        <w:tc>
          <w:tcPr>
            <w:tcW w:type="dxa" w:w="2074"/>
          </w:tcPr>
          <w:p>
            <w:r>
              <w:t>KPI Result Color</w:t>
            </w:r>
          </w:p>
        </w:tc>
        <w:tc>
          <w:tcPr>
            <w:tcW w:type="dxa" w:w="2074"/>
          </w:tcPr>
          <w:p>
            <w:r>
              <w:t>FORMAT</w:t>
            </w:r>
          </w:p>
        </w:tc>
        <w:tc>
          <w:tcPr>
            <w:tcW w:type="dxa" w:w="2074"/>
          </w:tcPr>
          <w:p>
            <w:r>
              <w:t>Canonical logic</w:t>
            </w:r>
          </w:p>
        </w:tc>
        <w:tc>
          <w:tcPr>
            <w:tcW w:type="dxa" w:w="2074"/>
          </w:tcPr>
          <w:p>
            <w:r>
              <w:t>Returns a hex color according to the corresponding KPI status/variation.</w:t>
            </w:r>
          </w:p>
        </w:tc>
        <w:tc>
          <w:tcPr>
            <w:tcW w:type="dxa" w:w="2074"/>
          </w:tcPr>
          <w:p>
            <w:r>
              <w:t>General</w:t>
            </w:r>
          </w:p>
        </w:tc>
      </w:tr>
      <w:tr>
        <w:tc>
          <w:tcPr>
            <w:tcW w:type="dxa" w:w="2074"/>
          </w:tcPr>
          <w:p>
            <w:r>
              <w:t>KPI Result Text</w:t>
            </w:r>
          </w:p>
        </w:tc>
        <w:tc>
          <w:tcPr>
            <w:tcW w:type="dxa" w:w="2074"/>
          </w:tcPr>
          <w:p>
            <w:r>
              <w:t>FORMAT</w:t>
            </w:r>
          </w:p>
        </w:tc>
        <w:tc>
          <w:tcPr>
            <w:tcW w:type="dxa" w:w="2074"/>
          </w:tcPr>
          <w:p>
            <w:r>
              <w:t>Canonical logic</w:t>
            </w:r>
          </w:p>
        </w:tc>
        <w:tc>
          <w:tcPr>
            <w:tcW w:type="dxa" w:w="2074"/>
          </w:tcPr>
          <w:p>
            <w:r>
              <w:t>Returns a human-readable KPI label combining status and formatted value.</w:t>
            </w:r>
          </w:p>
        </w:tc>
        <w:tc>
          <w:tcPr>
            <w:tcW w:type="dxa" w:w="2074"/>
          </w:tcPr>
          <w:p>
            <w:r>
              <w:t>General</w:t>
            </w:r>
          </w:p>
        </w:tc>
      </w:tr>
      <w:tr>
        <w:tc>
          <w:tcPr>
            <w:tcW w:type="dxa" w:w="2074"/>
          </w:tcPr>
          <w:p>
            <w:r>
              <w:t>KPI Expenses Color</w:t>
            </w:r>
          </w:p>
        </w:tc>
        <w:tc>
          <w:tcPr>
            <w:tcW w:type="dxa" w:w="2074"/>
          </w:tcPr>
          <w:p>
            <w:r>
              <w:t>FORMAT</w:t>
            </w:r>
          </w:p>
        </w:tc>
        <w:tc>
          <w:tcPr>
            <w:tcW w:type="dxa" w:w="2074"/>
          </w:tcPr>
          <w:p>
            <w:r>
              <w:t>Canonical logic</w:t>
            </w:r>
          </w:p>
        </w:tc>
        <w:tc>
          <w:tcPr>
            <w:tcW w:type="dxa" w:w="2074"/>
          </w:tcPr>
          <w:p>
            <w:r>
              <w:t>Returns a hex color according to the corresponding KPI status/variation.</w:t>
            </w:r>
          </w:p>
        </w:tc>
        <w:tc>
          <w:tcPr>
            <w:tcW w:type="dxa" w:w="2074"/>
          </w:tcPr>
          <w:p>
            <w:r>
              <w:t>General</w:t>
            </w:r>
          </w:p>
        </w:tc>
      </w:tr>
      <w:tr>
        <w:tc>
          <w:tcPr>
            <w:tcW w:type="dxa" w:w="2074"/>
          </w:tcPr>
          <w:p>
            <w:r>
              <w:t>KPI Expenses Text</w:t>
            </w:r>
          </w:p>
        </w:tc>
        <w:tc>
          <w:tcPr>
            <w:tcW w:type="dxa" w:w="2074"/>
          </w:tcPr>
          <w:p>
            <w:r>
              <w:t>FORMAT</w:t>
            </w:r>
          </w:p>
        </w:tc>
        <w:tc>
          <w:tcPr>
            <w:tcW w:type="dxa" w:w="2074"/>
          </w:tcPr>
          <w:p>
            <w:r>
              <w:t>Canonical logic</w:t>
            </w:r>
          </w:p>
        </w:tc>
        <w:tc>
          <w:tcPr>
            <w:tcW w:type="dxa" w:w="2074"/>
          </w:tcPr>
          <w:p>
            <w:r>
              <w:t>Returns a human-readable KPI label combining status and formatted value.</w:t>
            </w:r>
          </w:p>
        </w:tc>
        <w:tc>
          <w:tcPr>
            <w:tcW w:type="dxa" w:w="2074"/>
          </w:tcPr>
          <w:p>
            <w:r>
              <w:t>General</w:t>
            </w:r>
          </w:p>
        </w:tc>
      </w:tr>
      <w:tr>
        <w:tc>
          <w:tcPr>
            <w:tcW w:type="dxa" w:w="2074"/>
          </w:tcPr>
          <w:p>
            <w:r>
              <w:t>KPI Limit Usage Color</w:t>
            </w:r>
          </w:p>
        </w:tc>
        <w:tc>
          <w:tcPr>
            <w:tcW w:type="dxa" w:w="2074"/>
          </w:tcPr>
          <w:p>
            <w:r>
              <w:t>FORMAT</w:t>
            </w:r>
          </w:p>
        </w:tc>
        <w:tc>
          <w:tcPr>
            <w:tcW w:type="dxa" w:w="2074"/>
          </w:tcPr>
          <w:p>
            <w:r>
              <w:t>Canonical logic</w:t>
            </w:r>
          </w:p>
        </w:tc>
        <w:tc>
          <w:tcPr>
            <w:tcW w:type="dxa" w:w="2074"/>
          </w:tcPr>
          <w:p>
            <w:r>
              <w:t>Returns a hex color according to the corresponding KPI status/variation.</w:t>
            </w:r>
          </w:p>
        </w:tc>
        <w:tc>
          <w:tcPr>
            <w:tcW w:type="dxa" w:w="2074"/>
          </w:tcPr>
          <w:p>
            <w:r>
              <w:t>General; Credit Cards</w:t>
            </w:r>
          </w:p>
        </w:tc>
      </w:tr>
      <w:tr>
        <w:tc>
          <w:tcPr>
            <w:tcW w:type="dxa" w:w="2074"/>
          </w:tcPr>
          <w:p>
            <w:r>
              <w:t>KPI Limit Usage Detail</w:t>
            </w:r>
          </w:p>
        </w:tc>
        <w:tc>
          <w:tcPr>
            <w:tcW w:type="dxa" w:w="2074"/>
          </w:tcPr>
          <w:p>
            <w:r>
              <w:t>FORMAT</w:t>
            </w:r>
          </w:p>
        </w:tc>
        <w:tc>
          <w:tcPr>
            <w:tcW w:type="dxa" w:w="2074"/>
          </w:tcPr>
          <w:p>
            <w:r>
              <w:t>Canonical logic</w:t>
            </w:r>
          </w:p>
        </w:tc>
        <w:tc>
          <w:tcPr>
            <w:tcW w:type="dxa" w:w="2074"/>
          </w:tcPr>
          <w:p>
            <w:r>
              <w:t>Returns the supporting KPI detail shown in the secondary line of the card.</w:t>
            </w:r>
          </w:p>
        </w:tc>
        <w:tc>
          <w:tcPr>
            <w:tcW w:type="dxa" w:w="2074"/>
          </w:tcPr>
          <w:p>
            <w:r>
              <w:t>General; Credit Cards</w:t>
            </w:r>
          </w:p>
        </w:tc>
      </w:tr>
      <w:tr>
        <w:tc>
          <w:tcPr>
            <w:tcW w:type="dxa" w:w="2074"/>
          </w:tcPr>
          <w:p>
            <w:r>
              <w:t>KPI Limit Usage Status</w:t>
            </w:r>
          </w:p>
        </w:tc>
        <w:tc>
          <w:tcPr>
            <w:tcW w:type="dxa" w:w="2074"/>
          </w:tcPr>
          <w:p>
            <w:r>
              <w:t>STATUS</w:t>
            </w:r>
          </w:p>
        </w:tc>
        <w:tc>
          <w:tcPr>
            <w:tcW w:type="dxa" w:w="2074"/>
          </w:tcPr>
          <w:p>
            <w:r>
              <w:t>Canonical logic</w:t>
            </w:r>
          </w:p>
        </w:tc>
        <w:tc>
          <w:tcPr>
            <w:tcW w:type="dxa" w:w="2074"/>
          </w:tcPr>
          <w:p>
            <w:r>
              <w:t>Returns a categorical status based on the corresponding KPI threshold rules.</w:t>
            </w:r>
          </w:p>
        </w:tc>
        <w:tc>
          <w:tcPr>
            <w:tcW w:type="dxa" w:w="2074"/>
          </w:tcPr>
          <w:p>
            <w:r>
              <w:t>Credit Cards</w:t>
            </w:r>
          </w:p>
        </w:tc>
      </w:tr>
      <w:tr>
        <w:tc>
          <w:tcPr>
            <w:tcW w:type="dxa" w:w="2074"/>
          </w:tcPr>
          <w:p>
            <w:r>
              <w:t>KPI Limit Usage Text</w:t>
            </w:r>
          </w:p>
        </w:tc>
        <w:tc>
          <w:tcPr>
            <w:tcW w:type="dxa" w:w="2074"/>
          </w:tcPr>
          <w:p>
            <w:r>
              <w:t>FORMAT</w:t>
            </w:r>
          </w:p>
        </w:tc>
        <w:tc>
          <w:tcPr>
            <w:tcW w:type="dxa" w:w="2074"/>
          </w:tcPr>
          <w:p>
            <w:r>
              <w:t>Canonical logic</w:t>
            </w:r>
          </w:p>
        </w:tc>
        <w:tc>
          <w:tcPr>
            <w:tcW w:type="dxa" w:w="2074"/>
          </w:tcPr>
          <w:p>
            <w:r>
              <w:t>Returns a human-readable KPI label combining status and formatted value.</w:t>
            </w:r>
          </w:p>
        </w:tc>
        <w:tc>
          <w:tcPr>
            <w:tcW w:type="dxa" w:w="2074"/>
          </w:tcPr>
          <w:p>
            <w:r>
              <w:t>General; Credit Cards</w:t>
            </w:r>
          </w:p>
        </w:tc>
      </w:tr>
      <w:tr>
        <w:tc>
          <w:tcPr>
            <w:tcW w:type="dxa" w:w="2074"/>
          </w:tcPr>
          <w:p>
            <w:r>
              <w:t>Available Limit</w:t>
            </w:r>
          </w:p>
        </w:tc>
        <w:tc>
          <w:tcPr>
            <w:tcW w:type="dxa" w:w="2074"/>
          </w:tcPr>
          <w:p>
            <w:r>
              <w:t>DERIVED</w:t>
            </w:r>
          </w:p>
        </w:tc>
        <w:tc>
          <w:tcPr>
            <w:tcW w:type="dxa" w:w="2074"/>
          </w:tcPr>
          <w:p>
            <w:r>
              <w:t>Canonical logic</w:t>
            </w:r>
          </w:p>
        </w:tc>
        <w:tc>
          <w:tcPr>
            <w:tcW w:type="dxa" w:w="2074"/>
          </w:tcPr>
          <w:p>
            <w:r>
              <w:t>[Limite Total Cartões] minus the amount currently committed/used.</w:t>
            </w:r>
          </w:p>
        </w:tc>
        <w:tc>
          <w:tcPr>
            <w:tcW w:type="dxa" w:w="2074"/>
          </w:tcPr>
          <w:p>
            <w:r>
              <w:t>Credit Cards</w:t>
            </w:r>
          </w:p>
        </w:tc>
      </w:tr>
      <w:tr>
        <w:tc>
          <w:tcPr>
            <w:tcW w:type="dxa" w:w="2074"/>
          </w:tcPr>
          <w:p>
            <w:r>
              <w:t>CC Total Limit</w:t>
            </w:r>
          </w:p>
        </w:tc>
        <w:tc>
          <w:tcPr>
            <w:tcW w:type="dxa" w:w="2074"/>
          </w:tcPr>
          <w:p>
            <w:r>
              <w:t>SUM</w:t>
            </w:r>
          </w:p>
        </w:tc>
        <w:tc>
          <w:tcPr>
            <w:tcW w:type="dxa" w:w="2074"/>
          </w:tcPr>
          <w:p>
            <w:r>
              <w:t>Canonical logic</w:t>
            </w:r>
          </w:p>
        </w:tc>
        <w:tc>
          <w:tcPr>
            <w:tcW w:type="dxa" w:w="2074"/>
          </w:tcPr>
          <w:p>
            <w:r>
              <w:t>Sum of card purchase limits in the current filter context.</w:t>
            </w:r>
          </w:p>
        </w:tc>
        <w:tc>
          <w:tcPr>
            <w:tcW w:type="dxa" w:w="2074"/>
          </w:tcPr>
          <w:p>
            <w:r>
              <w:t>Credit Cards</w:t>
            </w:r>
          </w:p>
        </w:tc>
      </w:tr>
      <w:tr>
        <w:tc>
          <w:tcPr>
            <w:tcW w:type="dxa" w:w="2074"/>
          </w:tcPr>
          <w:p>
            <w:r>
              <w:t>Future Installments by Due Date</w:t>
            </w:r>
          </w:p>
        </w:tc>
        <w:tc>
          <w:tcPr>
            <w:tcW w:type="dxa" w:w="2074"/>
          </w:tcPr>
          <w:p>
            <w:r>
              <w:t>FILTERED SUM</w:t>
            </w:r>
          </w:p>
        </w:tc>
        <w:tc>
          <w:tcPr>
            <w:tcW w:type="dxa" w:w="2074"/>
          </w:tcPr>
          <w:p>
            <w:r>
              <w:t>Canonical logic</w:t>
            </w:r>
          </w:p>
        </w:tc>
        <w:tc>
          <w:tcPr>
            <w:tcW w:type="dxa" w:w="2074"/>
          </w:tcPr>
          <w:p>
            <w:r>
              <w:t>Future installment amounts grouped by due date.</w:t>
            </w:r>
          </w:p>
        </w:tc>
        <w:tc>
          <w:tcPr>
            <w:tcW w:type="dxa" w:w="2074"/>
          </w:tcPr>
          <w:p>
            <w:r>
              <w:t>Credit Cards</w:t>
            </w:r>
          </w:p>
        </w:tc>
      </w:tr>
      <w:tr>
        <w:tc>
          <w:tcPr>
            <w:tcW w:type="dxa" w:w="2074"/>
          </w:tcPr>
          <w:p>
            <w:r>
              <w:t>Remaining Installments</w:t>
            </w:r>
          </w:p>
        </w:tc>
        <w:tc>
          <w:tcPr>
            <w:tcW w:type="dxa" w:w="2074"/>
          </w:tcPr>
          <w:p>
            <w:r>
              <w:t>SUMX</w:t>
            </w:r>
          </w:p>
        </w:tc>
        <w:tc>
          <w:tcPr>
            <w:tcW w:type="dxa" w:w="2074"/>
          </w:tcPr>
          <w:p>
            <w:r>
              <w:t>Canonical logic</w:t>
            </w:r>
          </w:p>
        </w:tc>
        <w:tc>
          <w:tcPr>
            <w:tcW w:type="dxa" w:w="2074"/>
          </w:tcPr>
          <w:p>
            <w:r>
              <w:t>SUM of QUANTIDADE_PARCELAS - PARCELAS_PAGAS for loans in context.</w:t>
            </w:r>
          </w:p>
        </w:tc>
        <w:tc>
          <w:tcPr>
            <w:tcW w:type="dxa" w:w="2074"/>
          </w:tcPr>
          <w:p>
            <w:r>
              <w:t>Loans</w:t>
            </w:r>
          </w:p>
        </w:tc>
      </w:tr>
      <w:tr>
        <w:tc>
          <w:tcPr>
            <w:tcW w:type="dxa" w:w="2074"/>
          </w:tcPr>
          <w:p>
            <w:r>
              <w:t>Financial Result</w:t>
            </w:r>
          </w:p>
        </w:tc>
        <w:tc>
          <w:tcPr>
            <w:tcW w:type="dxa" w:w="2074"/>
          </w:tcPr>
          <w:p>
            <w:r>
              <w:t>DERIVED</w:t>
            </w:r>
          </w:p>
        </w:tc>
        <w:tc>
          <w:tcPr>
            <w:tcW w:type="dxa" w:w="2074"/>
          </w:tcPr>
          <w:p>
            <w:r>
              <w:t>Canonical logic</w:t>
            </w:r>
          </w:p>
        </w:tc>
        <w:tc>
          <w:tcPr>
            <w:tcW w:type="dxa" w:w="2074"/>
          </w:tcPr>
          <w:p>
            <w:r>
              <w:t>[Total Entradas] - [Total Saídas].</w:t>
            </w:r>
          </w:p>
        </w:tc>
        <w:tc>
          <w:tcPr>
            <w:tcW w:type="dxa" w:w="2074"/>
          </w:tcPr>
          <w:p>
            <w:r>
              <w:t>General; TT1_VisãoGeral1; TT3_FluxoFinanceiro2</w:t>
            </w:r>
          </w:p>
        </w:tc>
      </w:tr>
      <w:tr>
        <w:tc>
          <w:tcPr>
            <w:tcW w:type="dxa" w:w="2074"/>
          </w:tcPr>
          <w:p>
            <w:r>
              <w:t>Accumulated Balance</w:t>
            </w:r>
          </w:p>
        </w:tc>
        <w:tc>
          <w:tcPr>
            <w:tcW w:type="dxa" w:w="2074"/>
          </w:tcPr>
          <w:p>
            <w:r>
              <w:t>TIME INTELLIGENCE</w:t>
            </w:r>
          </w:p>
        </w:tc>
        <w:tc>
          <w:tcPr>
            <w:tcW w:type="dxa" w:w="2074"/>
          </w:tcPr>
          <w:p>
            <w:r>
              <w:t>Canonical logic</w:t>
            </w:r>
          </w:p>
        </w:tc>
        <w:tc>
          <w:tcPr>
            <w:tcW w:type="dxa" w:w="2074"/>
          </w:tcPr>
          <w:p>
            <w:r>
              <w:t>Cumulative [Resultado Financeiro] across the calendar context up to each month.</w:t>
            </w:r>
          </w:p>
        </w:tc>
        <w:tc>
          <w:tcPr>
            <w:tcW w:type="dxa" w:w="2074"/>
          </w:tcPr>
          <w:p>
            <w:r>
              <w:t>Financial Flow; TT3_FluxoFinanceiro2</w:t>
            </w:r>
          </w:p>
        </w:tc>
      </w:tr>
      <w:tr>
        <w:tc>
          <w:tcPr>
            <w:tcW w:type="dxa" w:w="2074"/>
          </w:tcPr>
          <w:p>
            <w:r>
              <w:t>Future Installment Balance</w:t>
            </w:r>
          </w:p>
        </w:tc>
        <w:tc>
          <w:tcPr>
            <w:tcW w:type="dxa" w:w="2074"/>
          </w:tcPr>
          <w:p>
            <w:r>
              <w:t>SUMX</w:t>
            </w:r>
          </w:p>
        </w:tc>
        <w:tc>
          <w:tcPr>
            <w:tcW w:type="dxa" w:w="2074"/>
          </w:tcPr>
          <w:p>
            <w:r>
              <w:t>Canonical logic</w:t>
            </w:r>
          </w:p>
        </w:tc>
        <w:tc>
          <w:tcPr>
            <w:tcW w:type="dxa" w:w="2074"/>
          </w:tcPr>
          <w:p>
            <w:r>
              <w:t>Remaining installment count multiplied by installment value, restricted to PARCELADA purchases.</w:t>
            </w:r>
          </w:p>
        </w:tc>
        <w:tc>
          <w:tcPr>
            <w:tcW w:type="dxa" w:w="2074"/>
          </w:tcPr>
          <w:p>
            <w:r>
              <w:t>Credit Cards</w:t>
            </w:r>
          </w:p>
        </w:tc>
      </w:tr>
      <w:tr>
        <w:tc>
          <w:tcPr>
            <w:tcW w:type="dxa" w:w="2074"/>
          </w:tcPr>
          <w:p>
            <w:r>
              <w:t>General Commitment Status</w:t>
            </w:r>
          </w:p>
        </w:tc>
        <w:tc>
          <w:tcPr>
            <w:tcW w:type="dxa" w:w="2074"/>
          </w:tcPr>
          <w:p>
            <w:r>
              <w:t>KPI</w:t>
            </w:r>
          </w:p>
        </w:tc>
        <w:tc>
          <w:tcPr>
            <w:tcW w:type="dxa" w:w="2074"/>
          </w:tcPr>
          <w:p>
            <w:r>
              <w:t>Confirmed</w:t>
            </w:r>
          </w:p>
        </w:tc>
        <w:tc>
          <w:tcPr>
            <w:tcW w:type="dxa" w:w="2074"/>
          </w:tcPr>
          <w:p>
            <w:r>
              <w:t>Derived KPI measure used by the final report visual.</w:t>
            </w:r>
          </w:p>
        </w:tc>
        <w:tc>
          <w:tcPr>
            <w:tcW w:type="dxa" w:w="2074"/>
          </w:tcPr>
          <w:p>
            <w:r>
              <w:t>Financial Flow</w:t>
            </w:r>
          </w:p>
        </w:tc>
      </w:tr>
      <w:tr>
        <w:tc>
          <w:tcPr>
            <w:tcW w:type="dxa" w:w="2074"/>
          </w:tcPr>
          <w:p>
            <w:r>
              <w:t>General Financial Status</w:t>
            </w:r>
          </w:p>
        </w:tc>
        <w:tc>
          <w:tcPr>
            <w:tcW w:type="dxa" w:w="2074"/>
          </w:tcPr>
          <w:p>
            <w:r>
              <w:t>KPI</w:t>
            </w:r>
          </w:p>
        </w:tc>
        <w:tc>
          <w:tcPr>
            <w:tcW w:type="dxa" w:w="2074"/>
          </w:tcPr>
          <w:p>
            <w:r>
              <w:t>Canonical logic</w:t>
            </w:r>
          </w:p>
        </w:tc>
        <w:tc>
          <w:tcPr>
            <w:tcW w:type="dxa" w:w="2074"/>
          </w:tcPr>
          <w:p>
            <w:r>
              <w:t>Derived KPI measure used by the final report visual.</w:t>
            </w:r>
          </w:p>
        </w:tc>
        <w:tc>
          <w:tcPr>
            <w:tcW w:type="dxa" w:w="2074"/>
          </w:tcPr>
          <w:p>
            <w:r>
              <w:t>General</w:t>
            </w:r>
          </w:p>
        </w:tc>
      </w:tr>
      <w:tr>
        <w:tc>
          <w:tcPr>
            <w:tcW w:type="dxa" w:w="2074"/>
          </w:tcPr>
          <w:p>
            <w:r>
              <w:t>Payoff Rate</w:t>
            </w:r>
          </w:p>
        </w:tc>
        <w:tc>
          <w:tcPr>
            <w:tcW w:type="dxa" w:w="2074"/>
          </w:tcPr>
          <w:p>
            <w:r>
              <w:t>RATIO</w:t>
            </w:r>
          </w:p>
        </w:tc>
        <w:tc>
          <w:tcPr>
            <w:tcW w:type="dxa" w:w="2074"/>
          </w:tcPr>
          <w:p>
            <w:r>
              <w:t>Canonical logic</w:t>
            </w:r>
          </w:p>
        </w:tc>
        <w:tc>
          <w:tcPr>
            <w:tcW w:type="dxa" w:w="2074"/>
          </w:tcPr>
          <w:p>
            <w:r>
              <w:t>Paid installments divided by total contracted installments: PARCELAS_PAGAS / QUANTIDADE_PARCELAS.</w:t>
            </w:r>
          </w:p>
        </w:tc>
        <w:tc>
          <w:tcPr>
            <w:tcW w:type="dxa" w:w="2074"/>
          </w:tcPr>
          <w:p>
            <w:r>
              <w:t>Loans</w:t>
            </w:r>
          </w:p>
        </w:tc>
      </w:tr>
      <w:tr>
        <w:tc>
          <w:tcPr>
            <w:tcW w:type="dxa" w:w="2074"/>
          </w:tcPr>
          <w:p>
            <w:r>
              <w:t>Total Loans</w:t>
            </w:r>
          </w:p>
        </w:tc>
        <w:tc>
          <w:tcPr>
            <w:tcW w:type="dxa" w:w="2074"/>
          </w:tcPr>
          <w:p>
            <w:r>
              <w:t>SUM</w:t>
            </w:r>
          </w:p>
        </w:tc>
        <w:tc>
          <w:tcPr>
            <w:tcW w:type="dxa" w:w="2074"/>
          </w:tcPr>
          <w:p>
            <w:r>
              <w:t>Canonical logic</w:t>
            </w:r>
          </w:p>
        </w:tc>
        <w:tc>
          <w:tcPr>
            <w:tcW w:type="dxa" w:w="2074"/>
          </w:tcPr>
          <w:p>
            <w:r>
              <w:t>SUM(FATO_EMPRESTIMO[VALOR_CONTRATADO]).</w:t>
            </w:r>
          </w:p>
        </w:tc>
        <w:tc>
          <w:tcPr>
            <w:tcW w:type="dxa" w:w="2074"/>
          </w:tcPr>
          <w:p>
            <w:r>
              <w:t>Loans</w:t>
            </w:r>
          </w:p>
        </w:tc>
      </w:tr>
      <w:tr>
        <w:tc>
          <w:tcPr>
            <w:tcW w:type="dxa" w:w="2074"/>
          </w:tcPr>
          <w:p>
            <w:r>
              <w:t>Total Incomes</w:t>
            </w:r>
          </w:p>
        </w:tc>
        <w:tc>
          <w:tcPr>
            <w:tcW w:type="dxa" w:w="2074"/>
          </w:tcPr>
          <w:p>
            <w:r>
              <w:t>SUM</w:t>
            </w:r>
          </w:p>
        </w:tc>
        <w:tc>
          <w:tcPr>
            <w:tcW w:type="dxa" w:w="2074"/>
          </w:tcPr>
          <w:p>
            <w:r>
              <w:t>Canonical logic</w:t>
            </w:r>
          </w:p>
        </w:tc>
        <w:tc>
          <w:tcPr>
            <w:tcW w:type="dxa" w:w="2074"/>
          </w:tcPr>
          <w:p>
            <w:r>
              <w:t>SUM(FATO_MOVIMENTO_FINANCEIRO[VALOR]) filtered to movement type ENTRADA.</w:t>
            </w:r>
          </w:p>
        </w:tc>
        <w:tc>
          <w:tcPr>
            <w:tcW w:type="dxa" w:w="2074"/>
          </w:tcPr>
          <w:p>
            <w:r>
              <w:t>General; TT1_VisãoGeral1; TT3_FluxoFinanceiro2</w:t>
            </w:r>
          </w:p>
        </w:tc>
      </w:tr>
      <w:tr>
        <w:tc>
          <w:tcPr>
            <w:tcW w:type="dxa" w:w="2074"/>
          </w:tcPr>
          <w:p>
            <w:r>
              <w:t>Total Bill by Due Date</w:t>
            </w:r>
          </w:p>
        </w:tc>
        <w:tc>
          <w:tcPr>
            <w:tcW w:type="dxa" w:w="2074"/>
          </w:tcPr>
          <w:p>
            <w:r>
              <w:t>SUM</w:t>
            </w:r>
          </w:p>
        </w:tc>
        <w:tc>
          <w:tcPr>
            <w:tcW w:type="dxa" w:w="2074"/>
          </w:tcPr>
          <w:p>
            <w:r>
              <w:t>Canonical logic</w:t>
            </w:r>
          </w:p>
        </w:tc>
        <w:tc>
          <w:tcPr>
            <w:tcW w:type="dxa" w:w="2074"/>
          </w:tcPr>
          <w:p>
            <w:r>
              <w:t>Sum of credit-card amounts by due date in the current context.</w:t>
            </w:r>
          </w:p>
        </w:tc>
        <w:tc>
          <w:tcPr>
            <w:tcW w:type="dxa" w:w="2074"/>
          </w:tcPr>
          <w:p>
            <w:r>
              <w:t>General; Credit Cards</w:t>
            </w:r>
          </w:p>
        </w:tc>
      </w:tr>
      <w:tr>
        <w:tc>
          <w:tcPr>
            <w:tcW w:type="dxa" w:w="2074"/>
          </w:tcPr>
          <w:p>
            <w:r>
              <w:t>Total Expenses</w:t>
            </w:r>
          </w:p>
        </w:tc>
        <w:tc>
          <w:tcPr>
            <w:tcW w:type="dxa" w:w="2074"/>
          </w:tcPr>
          <w:p>
            <w:r>
              <w:t>SUM</w:t>
            </w:r>
          </w:p>
        </w:tc>
        <w:tc>
          <w:tcPr>
            <w:tcW w:type="dxa" w:w="2074"/>
          </w:tcPr>
          <w:p>
            <w:r>
              <w:t>Canonical logic</w:t>
            </w:r>
          </w:p>
        </w:tc>
        <w:tc>
          <w:tcPr>
            <w:tcW w:type="dxa" w:w="2074"/>
          </w:tcPr>
          <w:p>
            <w:r>
              <w:t>SUM(FATO_MOVIMENTO_FINANCEIRO[VALOR]) filtered to movement type SAÍDA.</w:t>
            </w:r>
          </w:p>
        </w:tc>
        <w:tc>
          <w:tcPr>
            <w:tcW w:type="dxa" w:w="2074"/>
          </w:tcPr>
          <w:p>
            <w:r>
              <w:t>General; Financial Flow; TT1_VisãoGeral1; TT2_FluxoFinanceiro1; TT3_FluxoFinanceiro2</w:t>
            </w:r>
          </w:p>
        </w:tc>
      </w:tr>
      <w:tr>
        <w:tc>
          <w:tcPr>
            <w:tcW w:type="dxa" w:w="2074"/>
          </w:tcPr>
          <w:p>
            <w:r>
              <w:t>Future Loans Value</w:t>
            </w:r>
          </w:p>
        </w:tc>
        <w:tc>
          <w:tcPr>
            <w:tcW w:type="dxa" w:w="2074"/>
          </w:tcPr>
          <w:p>
            <w:r>
              <w:t>SUMX</w:t>
            </w:r>
          </w:p>
        </w:tc>
        <w:tc>
          <w:tcPr>
            <w:tcW w:type="dxa" w:w="2074"/>
          </w:tcPr>
          <w:p>
            <w:r>
              <w:t>Canonical logic</w:t>
            </w:r>
          </w:p>
        </w:tc>
        <w:tc>
          <w:tcPr>
            <w:tcW w:type="dxa" w:w="2074"/>
          </w:tcPr>
          <w:p>
            <w:r>
              <w:t>Future amount represented by remaining installments/loan balance according to the loan model.</w:t>
            </w:r>
          </w:p>
        </w:tc>
        <w:tc>
          <w:tcPr>
            <w:tcW w:type="dxa" w:w="2074"/>
          </w:tcPr>
          <w:p>
            <w:r>
              <w:t>Loans</w:t>
            </w:r>
          </w:p>
        </w:tc>
      </w:tr>
    </w:tbl>
    <w:p>
      <w:pPr>
        <w:pStyle w:val="Heading1"/>
      </w:pPr>
      <w:r>
        <w:t>7. DAX confirmed during development</w:t>
      </w:r>
    </w:p>
    <w:p>
      <w:pPr>
        <w:pStyle w:val="Heading2"/>
      </w:pPr>
      <w:r>
        <w:t>KPI Incomes Color</w:t>
      </w:r>
    </w:p>
    <w:p>
      <w:r>
        <w:rPr>
          <w:rFonts w:ascii="Consolas" w:hAnsi="Consolas"/>
          <w:sz w:val="17"/>
        </w:rPr>
        <w:t>VAR Variacao = [Variação Entradas %]</w:t>
        <w:br/>
        <w:t>RETURN</w:t>
        <w:br/>
        <w:t xml:space="preserve">    SWITCH (</w:t>
        <w:br/>
        <w:t xml:space="preserve">        TRUE (),</w:t>
        <w:br/>
        <w:t xml:space="preserve">        ISBLANK ( Variacao ), "#808080",</w:t>
        <w:br/>
        <w:t xml:space="preserve">        Variacao &gt; 0, "#00B050",</w:t>
        <w:br/>
        <w:t xml:space="preserve">        Variacao &lt; 0, "#E66C37",</w:t>
        <w:br/>
        <w:t xml:space="preserve">        "#808080"</w:t>
        <w:br/>
        <w:t xml:space="preserve">    )</w:t>
      </w:r>
    </w:p>
    <w:p>
      <w:pPr>
        <w:pStyle w:val="Heading2"/>
      </w:pPr>
      <w:r>
        <w:t>General Commitment Status</w:t>
      </w:r>
    </w:p>
    <w:p>
      <w:r>
        <w:rPr>
          <w:rFonts w:ascii="Consolas" w:hAnsi="Consolas"/>
          <w:sz w:val="17"/>
        </w:rPr>
        <w:t>VAR Resultado = [% Despesas sobre Entradas]</w:t>
        <w:br/>
        <w:t>RETURN</w:t>
        <w:br/>
        <w:t xml:space="preserve">    SWITCH (</w:t>
        <w:br/>
        <w:t xml:space="preserve">        TRUE (),</w:t>
        <w:br/>
        <w:t xml:space="preserve">        Resultado &lt; 0, "Crítico",</w:t>
        <w:br/>
        <w:t xml:space="preserve">        Resultado &lt; 0.10, "Elevado",</w:t>
        <w:br/>
        <w:t xml:space="preserve">        Resultado &lt; 0.20, "Atenção",</w:t>
        <w:br/>
        <w:t xml:space="preserve">        "Saudável"</w:t>
        <w:br/>
        <w:t xml:space="preserve">    )</w:t>
      </w:r>
    </w:p>
    <w:p>
      <w:pPr>
        <w:pStyle w:val="Heading2"/>
      </w:pPr>
      <w:r>
        <w:t>Valor Futuro Parcelado</w:t>
      </w:r>
    </w:p>
    <w:p>
      <w:r>
        <w:rPr>
          <w:rFonts w:ascii="Consolas" w:hAnsi="Consolas"/>
          <w:sz w:val="17"/>
        </w:rPr>
        <w:t>SUMX (</w:t>
        <w:br/>
        <w:t xml:space="preserve">    FILTER (</w:t>
        <w:br/>
        <w:t xml:space="preserve">        FATO_CARTAO_CREDITO,</w:t>
        <w:br/>
        <w:t xml:space="preserve">        FATO_CARTAO_CREDITO[TIPO_COMPRA] = "PARCELADA"</w:t>
        <w:br/>
        <w:t xml:space="preserve">    ),</w:t>
        <w:br/>
        <w:t xml:space="preserve">    VAR ParcelasRestantes =</w:t>
        <w:br/>
        <w:t xml:space="preserve">        FATO_CARTAO_CREDITO[TOTAL_PARCELAS]</w:t>
        <w:br/>
        <w:t xml:space="preserve">            - FATO_CARTAO_CREDITO[NUMERO_PARCELA]</w:t>
        <w:br/>
        <w:t xml:space="preserve">    RETURN</w:t>
        <w:br/>
        <w:t xml:space="preserve">        ParcelasRestantes</w:t>
        <w:br/>
        <w:t xml:space="preserve">            * FATO_CARTAO_CREDITO[VALOR_PARCELA]</w:t>
        <w:br/>
        <w:t>)</w:t>
      </w:r>
    </w:p>
    <w:p>
      <w:pPr>
        <w:pStyle w:val="Heading2"/>
      </w:pPr>
      <w:r>
        <w:t>KPI Installment Text</w:t>
      </w:r>
    </w:p>
    <w:p>
      <w:r>
        <w:rPr>
          <w:rFonts w:ascii="Consolas" w:hAnsi="Consolas"/>
          <w:sz w:val="17"/>
        </w:rPr>
        <w:t>VAR Percentual = [% Compras Parceladas]</w:t>
        <w:br/>
        <w:t>RETURN</w:t>
        <w:br/>
        <w:t xml:space="preserve">    IF (</w:t>
        <w:br/>
        <w:t xml:space="preserve">        ISBLANK ( Percentual ),</w:t>
        <w:br/>
        <w:t xml:space="preserve">        "— Sem dados",</w:t>
        <w:br/>
        <w:t xml:space="preserve">        "● "</w:t>
        <w:br/>
        <w:t xml:space="preserve">            &amp; [KPI Parceladas Status]</w:t>
        <w:br/>
        <w:t xml:space="preserve">            &amp; " | "</w:t>
        <w:br/>
        <w:t xml:space="preserve">            &amp; FORMAT ( Percentual, "0.0%" )</w:t>
        <w:br/>
        <w:t xml:space="preserve">            &amp; " da fatura"</w:t>
        <w:br/>
        <w:t xml:space="preserve">    )</w:t>
      </w:r>
    </w:p>
    <w:p>
      <w:pPr>
        <w:pStyle w:val="Heading1"/>
      </w:pPr>
      <w:r>
        <w:t>8. Traceability note</w:t>
      </w:r>
    </w:p>
    <w:p>
      <w:r>
        <w:t>The final PBIX uses PBIR for report definition and keeps the semantic model in a compressed DataModel. PBIR exposes measure names and visual usage, but does not directly expose every raw DAX expression in this environment. To avoid assigning an unverified formula to the final PBIX, the catalog distinguishes formulas confirmed during development from canonical logic reconstructed from the final model and visuals.</w:t>
      </w:r>
    </w:p>
    <w:p>
      <w:pPr>
        <w:pStyle w:val="Heading1"/>
      </w:pPr>
      <w:r>
        <w:t>9. Recommended governance</w:t>
      </w:r>
    </w:p>
    <w:p>
      <w:pPr>
        <w:pStyle w:val="ListBullet"/>
      </w:pPr>
      <w:r>
        <w:t>Keep _Measures organized by functional domain.</w:t>
      </w:r>
    </w:p>
    <w:p>
      <w:pPr>
        <w:pStyle w:val="ListBullet"/>
      </w:pPr>
      <w:r>
        <w:t>Separate business calculations from presentation measures (Text, Color, Detail and Status).</w:t>
      </w:r>
    </w:p>
    <w:p>
      <w:pPr>
        <w:pStyle w:val="ListBullet"/>
      </w:pPr>
      <w:r>
        <w:t>Version the model as PBIP/TMDL in GitHub for future maintenance.</w:t>
      </w:r>
    </w:p>
    <w:p>
      <w:pPr>
        <w:pStyle w:val="ListBullet"/>
      </w:pPr>
      <w:r>
        <w:t>Document status thresholds next to the measures that implement them.</w:t>
      </w:r>
    </w:p>
    <w:p>
      <w:pPr>
        <w:pStyle w:val="ListBullet"/>
      </w:pPr>
      <w:r>
        <w:t>Maintain the PT-BR ↔ EN-US translation map for consistency.</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