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Benefícios e Onboarding</w:t>
      </w:r>
    </w:p>
    <w:p>
      <w:r>
        <w:t>Resumo dos benefícios oferecidos a todos os colaboradores CLT da Nova Aurora Tecnologia.</w:t>
      </w:r>
    </w:p>
    <w:p>
      <w:pPr>
        <w:pStyle w:val="Heading2"/>
      </w:pPr>
      <w:r>
        <w:t>Benefícios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Benefício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Regra</w:t>
            </w:r>
          </w:p>
        </w:tc>
      </w:tr>
      <w:tr>
        <w:tc>
          <w:tcPr>
            <w:tcW w:type="dxa" w:w="2880"/>
          </w:tcPr>
          <w:p>
            <w:r>
              <w:t>Vale-refeição/alimentação</w:t>
            </w:r>
          </w:p>
        </w:tc>
        <w:tc>
          <w:tcPr>
            <w:tcW w:type="dxa" w:w="2880"/>
          </w:tcPr>
          <w:p>
            <w:r>
              <w:t>R$ 45,00 por dia útil</w:t>
            </w:r>
          </w:p>
        </w:tc>
        <w:tc>
          <w:tcPr>
            <w:tcW w:type="dxa" w:w="2880"/>
          </w:tcPr>
          <w:p>
            <w:r>
              <w:t>Cartão flexível, crédito no 1º dia útil do mês</w:t>
            </w:r>
          </w:p>
        </w:tc>
      </w:tr>
      <w:tr>
        <w:tc>
          <w:tcPr>
            <w:tcW w:type="dxa" w:w="2880"/>
          </w:tcPr>
          <w:p>
            <w:r>
              <w:t>Plano de saúde</w:t>
            </w:r>
          </w:p>
        </w:tc>
        <w:tc>
          <w:tcPr>
            <w:tcW w:type="dxa" w:w="2880"/>
          </w:tcPr>
          <w:p>
            <w:r>
              <w:t>Empresa paga 80% do titular</w:t>
            </w:r>
          </w:p>
        </w:tc>
        <w:tc>
          <w:tcPr>
            <w:tcW w:type="dxa" w:w="2880"/>
          </w:tcPr>
          <w:p>
            <w:r>
              <w:t>Dependentes têm desconto de 30% na mensalidade</w:t>
            </w:r>
          </w:p>
        </w:tc>
      </w:tr>
      <w:tr>
        <w:tc>
          <w:tcPr>
            <w:tcW w:type="dxa" w:w="2880"/>
          </w:tcPr>
          <w:p>
            <w:r>
              <w:t>Plano odontológico</w:t>
            </w:r>
          </w:p>
        </w:tc>
        <w:tc>
          <w:tcPr>
            <w:tcW w:type="dxa" w:w="2880"/>
          </w:tcPr>
          <w:p>
            <w:r>
              <w:t>100% pago pela empresa</w:t>
            </w:r>
          </w:p>
        </w:tc>
        <w:tc>
          <w:tcPr>
            <w:tcW w:type="dxa" w:w="2880"/>
          </w:tcPr>
          <w:p>
            <w:r>
              <w:t>Apenas para o titular</w:t>
            </w:r>
          </w:p>
        </w:tc>
      </w:tr>
      <w:tr>
        <w:tc>
          <w:tcPr>
            <w:tcW w:type="dxa" w:w="2880"/>
          </w:tcPr>
          <w:p>
            <w:r>
              <w:t>Auxílio home office</w:t>
            </w:r>
          </w:p>
        </w:tc>
        <w:tc>
          <w:tcPr>
            <w:tcW w:type="dxa" w:w="2880"/>
          </w:tcPr>
          <w:p>
            <w:r>
              <w:t>R$ 150,00 por mês</w:t>
            </w:r>
          </w:p>
        </w:tc>
        <w:tc>
          <w:tcPr>
            <w:tcW w:type="dxa" w:w="2880"/>
          </w:tcPr>
          <w:p>
            <w:r>
              <w:t>Para quem trabalha em regime híbrido ou remoto</w:t>
            </w:r>
          </w:p>
        </w:tc>
      </w:tr>
      <w:tr>
        <w:tc>
          <w:tcPr>
            <w:tcW w:type="dxa" w:w="2880"/>
          </w:tcPr>
          <w:p>
            <w:r>
              <w:t>Auxílio academia</w:t>
            </w:r>
          </w:p>
        </w:tc>
        <w:tc>
          <w:tcPr>
            <w:tcW w:type="dxa" w:w="2880"/>
          </w:tcPr>
          <w:p>
            <w:r>
              <w:t>50% da mensalidade, até R$ 100,00</w:t>
            </w:r>
          </w:p>
        </w:tc>
        <w:tc>
          <w:tcPr>
            <w:tcW w:type="dxa" w:w="2880"/>
          </w:tcPr>
          <w:p>
            <w:r>
              <w:t>Mediante comprovante</w:t>
            </w:r>
          </w:p>
        </w:tc>
      </w:tr>
      <w:tr>
        <w:tc>
          <w:tcPr>
            <w:tcW w:type="dxa" w:w="2880"/>
          </w:tcPr>
          <w:p>
            <w:r>
              <w:t>Auxílio-creche</w:t>
            </w:r>
          </w:p>
        </w:tc>
        <w:tc>
          <w:tcPr>
            <w:tcW w:type="dxa" w:w="2880"/>
          </w:tcPr>
          <w:p>
            <w:r>
              <w:t>R$ 600,00 por mês por filho</w:t>
            </w:r>
          </w:p>
        </w:tc>
        <w:tc>
          <w:tcPr>
            <w:tcW w:type="dxa" w:w="2880"/>
          </w:tcPr>
          <w:p>
            <w:r>
              <w:t>Para filhos de até 5 anos</w:t>
            </w:r>
          </w:p>
        </w:tc>
      </w:tr>
    </w:tbl>
    <w:p>
      <w:pPr>
        <w:pStyle w:val="Heading2"/>
      </w:pPr>
      <w:r>
        <w:t>Onboarding de novos colaboradores</w:t>
      </w:r>
    </w:p>
    <w:p>
      <w:pPr>
        <w:pStyle w:val="ListBullet"/>
      </w:pPr>
      <w:r>
        <w:t>A primeira semana é de integração, com apresentação da empresa e das equipes.</w:t>
      </w:r>
    </w:p>
    <w:p>
      <w:pPr>
        <w:pStyle w:val="ListBullet"/>
      </w:pPr>
      <w:r>
        <w:t>Cada novo colaborador recebe um buddy (mentor) que o acompanha nos primeiros 90 dias.</w:t>
      </w:r>
    </w:p>
    <w:p>
      <w:pPr>
        <w:pStyle w:val="ListBullet"/>
      </w:pPr>
      <w:r>
        <w:t>Os acessos aos sistemas são liberados em até 2 dias úteis após a admissão.</w:t>
      </w:r>
    </w:p>
    <w:p>
      <w:pPr>
        <w:pStyle w:val="ListBullet"/>
      </w:pPr>
      <w:r>
        <w:t>As avaliações de experiência acontecem aos 45 e aos 90 dias.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