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3C6E" w:rsidRPr="00C43450" w:rsidRDefault="00C43450">
            <w:pPr>
              <w:jc w:val="center"/>
              <w:rPr>
                <w:lang w:val="es-CO"/>
              </w:rPr>
            </w:pPr>
            <w:bookmarkStart w:id="0" w:name="_GoBack"/>
            <w:bookmarkEnd w:id="0"/>
            <w:r w:rsidRPr="00C43450"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  <w:lang w:val="es-CO"/>
              </w:rPr>
              <w:t>INSTRUMENTO DE RECOLECCIÓN DE INFORMACIÓN</w:t>
            </w:r>
          </w:p>
          <w:p w:rsidR="007C3C6E" w:rsidRPr="00C43450" w:rsidRDefault="00C43450">
            <w:pPr>
              <w:spacing w:before="60"/>
              <w:jc w:val="center"/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i/>
                <w:iCs/>
                <w:color w:val="D6E4F0"/>
                <w:lang w:val="es-CO"/>
              </w:rPr>
              <w:t>Sistema de Gestión de Contratación y Recursos Humanos</w:t>
            </w:r>
          </w:p>
          <w:p w:rsidR="007C3C6E" w:rsidRDefault="00C43450">
            <w:pPr>
              <w:spacing w:before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22"/>
                <w:szCs w:val="22"/>
              </w:rPr>
              <w:t>CUESTIONARIO CERRADO</w:t>
            </w:r>
          </w:p>
        </w:tc>
      </w:tr>
    </w:tbl>
    <w:p w:rsidR="007C3C6E" w:rsidRDefault="007C3C6E">
      <w:pPr>
        <w:spacing w:before="200" w:after="100"/>
      </w:pPr>
    </w:p>
    <w:p w:rsidR="007C3C6E" w:rsidRDefault="00C43450">
      <w:pPr>
        <w:spacing w:after="100"/>
      </w:pPr>
      <w:r>
        <w:rPr>
          <w:rFonts w:ascii="Arial" w:eastAsia="Arial" w:hAnsi="Arial" w:cs="Arial"/>
          <w:b/>
          <w:bCs/>
          <w:color w:val="1F4E79"/>
        </w:rPr>
        <w:t>DATOS DEL ENCUESTADO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Nombre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 xml:space="preserve"> / Cargo: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7C3C6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Empresa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7C3C6E"/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Fecha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7C3C6E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Área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7C3C6E"/>
        </w:tc>
      </w:tr>
    </w:tbl>
    <w:p w:rsidR="007C3C6E" w:rsidRDefault="007C3C6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3C6E" w:rsidRPr="00C434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b/>
                <w:bCs/>
                <w:color w:val="7B6000"/>
                <w:sz w:val="18"/>
                <w:szCs w:val="18"/>
                <w:lang w:val="es-CO"/>
              </w:rPr>
              <w:t>INSTRUCCIONES:</w:t>
            </w:r>
          </w:p>
          <w:p w:rsidR="007C3C6E" w:rsidRPr="00C43450" w:rsidRDefault="00C43450">
            <w:pPr>
              <w:spacing w:before="60"/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color w:val="5D4E00"/>
                <w:sz w:val="17"/>
                <w:szCs w:val="17"/>
                <w:lang w:val="es-CO"/>
              </w:rPr>
              <w:t xml:space="preserve">Este cuestionario es parte de un instrumento de recolección de información para el proyecto formativo de gestión de contratación y recursos humanos. Marque con una X la opción que mejor describa la situación de su empresa u organización. No hay respuestas </w:t>
            </w:r>
            <w:r w:rsidRPr="00C43450">
              <w:rPr>
                <w:rFonts w:ascii="Arial" w:eastAsia="Arial" w:hAnsi="Arial" w:cs="Arial"/>
                <w:color w:val="5D4E00"/>
                <w:sz w:val="17"/>
                <w:szCs w:val="17"/>
                <w:lang w:val="es-CO"/>
              </w:rPr>
              <w:t>correctas ni incorrectas. La información es confidencial.</w:t>
            </w:r>
          </w:p>
          <w:p w:rsidR="007C3C6E" w:rsidRPr="00C43450" w:rsidRDefault="00C43450">
            <w:pPr>
              <w:spacing w:before="60"/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i/>
                <w:iCs/>
                <w:color w:val="5D4E00"/>
                <w:sz w:val="16"/>
                <w:szCs w:val="16"/>
                <w:lang w:val="es-CO"/>
              </w:rPr>
              <w:t>Sección 5 (Percepción): TD = Totalmente en desacuerdo | D = Desacuerdo | I = Indiferente | A = De acuerdo | TA = Totalmente de acuerdo</w:t>
            </w:r>
          </w:p>
        </w:tc>
      </w:tr>
    </w:tbl>
    <w:p w:rsidR="007C3C6E" w:rsidRPr="00C43450" w:rsidRDefault="007C3C6E">
      <w:pPr>
        <w:spacing w:before="200"/>
        <w:rPr>
          <w:lang w:val="es-CO"/>
        </w:rPr>
      </w:pPr>
    </w:p>
    <w:p w:rsidR="007C3C6E" w:rsidRPr="00C43450" w:rsidRDefault="00C43450">
      <w:pPr>
        <w:shd w:val="clear" w:color="auto" w:fill="1F4E79"/>
        <w:spacing w:after="80"/>
        <w:ind w:left="120" w:right="120"/>
        <w:rPr>
          <w:lang w:val="es-CO"/>
        </w:rPr>
      </w:pPr>
      <w:r w:rsidRPr="00C43450">
        <w:rPr>
          <w:rFonts w:ascii="Arial" w:eastAsia="Arial" w:hAnsi="Arial" w:cs="Arial"/>
          <w:b/>
          <w:bCs/>
          <w:color w:val="FFFFFF"/>
          <w:lang w:val="es-CO"/>
        </w:rPr>
        <w:t xml:space="preserve">  SECCIÓN 1: PROCESO DE RECLUTAMIENTO Y SELECCIÓN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562"/>
        <w:gridCol w:w="1466"/>
        <w:gridCol w:w="1466"/>
        <w:gridCol w:w="1466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C4345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cuenta con un proceso formal de reclutamiento documentado?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publican las vacantes en medios oficiales (portales, cartelera, etc.)?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3.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¿Existe un perfil de cargo definido para cada puesto de trabajo?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4.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¿El área de RRHH verifica los documentos legales de los candidatos antes de contratar?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5.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realizan pruebas o evaluaciones antes de vincular al nuevo empleado?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</w:tbl>
    <w:p w:rsidR="007C3C6E" w:rsidRDefault="007C3C6E">
      <w:pPr>
        <w:spacing w:before="180"/>
      </w:pPr>
    </w:p>
    <w:p w:rsidR="007C3C6E" w:rsidRPr="00C43450" w:rsidRDefault="00C43450">
      <w:pPr>
        <w:shd w:val="clear" w:color="auto" w:fill="1F4E79"/>
        <w:spacing w:after="80"/>
        <w:ind w:left="120" w:right="120"/>
        <w:rPr>
          <w:lang w:val="es-CO"/>
        </w:rPr>
      </w:pPr>
      <w:r w:rsidRPr="00C43450">
        <w:rPr>
          <w:rFonts w:ascii="Arial" w:eastAsia="Arial" w:hAnsi="Arial" w:cs="Arial"/>
          <w:b/>
          <w:bCs/>
          <w:color w:val="FFFFFF"/>
          <w:lang w:val="es-CO"/>
        </w:rPr>
        <w:t xml:space="preserve">  SECCIÓN 2: TIPOS DE CONTRATACIÓN Y CUMPLIMIENTO LEGAL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4546"/>
        <w:gridCol w:w="1461"/>
        <w:gridCol w:w="1461"/>
        <w:gridCol w:w="1461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C4345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6.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¿La empresa utiliza contratos escritos para todos sus empleados?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7.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¿Los contratos se elaboran de acuerdo con la normativa del Código Sustantivo del Trabajo?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8.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clasifican los contratos según su modalidad (término fijo, indefinido, obra, etc.)?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9.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¿El empleado recibe copia del contrato al momento de su firma?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10.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registran los contratos en un sistema o archivo centralizado?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</w:tbl>
    <w:p w:rsidR="007C3C6E" w:rsidRDefault="007C3C6E">
      <w:pPr>
        <w:spacing w:before="180"/>
      </w:pPr>
    </w:p>
    <w:p w:rsidR="007C3C6E" w:rsidRPr="00C43450" w:rsidRDefault="00C43450">
      <w:pPr>
        <w:shd w:val="clear" w:color="auto" w:fill="1F4E79"/>
        <w:spacing w:after="80"/>
        <w:ind w:left="120" w:right="120"/>
        <w:rPr>
          <w:lang w:val="es-CO"/>
        </w:rPr>
      </w:pPr>
      <w:r w:rsidRPr="00C43450">
        <w:rPr>
          <w:rFonts w:ascii="Arial" w:eastAsia="Arial" w:hAnsi="Arial" w:cs="Arial"/>
          <w:b/>
          <w:bCs/>
          <w:color w:val="FFFFFF"/>
          <w:lang w:val="es-CO"/>
        </w:rPr>
        <w:t xml:space="preserve">  SECCIÓN 3: INDUCCIÓN, CAPACITACIÓN Y EVALUACIÓN DEL DESEMPEÑO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4547"/>
        <w:gridCol w:w="1460"/>
        <w:gridCol w:w="1461"/>
        <w:gridCol w:w="1461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C4345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11.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realiza inducción formal al personal recién ingresado?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12.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¿Existe un programa de capacitación continua para los empleados?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13.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llevan registros de la asistencia y participación en capacitaciones?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14.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¿Los empleados reciben retroalimentación periódica sobre su desempeño?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15.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aplica un instrumento de evaluación del desempeño al menos una vez al año?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</w:tbl>
    <w:p w:rsidR="007C3C6E" w:rsidRDefault="007C3C6E">
      <w:pPr>
        <w:spacing w:before="180"/>
      </w:pPr>
    </w:p>
    <w:p w:rsidR="007C3C6E" w:rsidRPr="00C43450" w:rsidRDefault="00C43450">
      <w:pPr>
        <w:shd w:val="clear" w:color="auto" w:fill="1F4E79"/>
        <w:spacing w:after="80"/>
        <w:ind w:left="120" w:right="120"/>
        <w:rPr>
          <w:lang w:val="es-CO"/>
        </w:rPr>
      </w:pPr>
      <w:r w:rsidRPr="00C43450">
        <w:rPr>
          <w:rFonts w:ascii="Arial" w:eastAsia="Arial" w:hAnsi="Arial" w:cs="Arial"/>
          <w:b/>
          <w:bCs/>
          <w:color w:val="FFFFFF"/>
          <w:lang w:val="es-CO"/>
        </w:rPr>
        <w:t xml:space="preserve">  SECCIÓN 4: USO DE HERRAMIENTAS TECNOLÓGICAS EN RRHH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4546"/>
        <w:gridCol w:w="1461"/>
        <w:gridCol w:w="1461"/>
        <w:gridCol w:w="1461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C4345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16.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¿El área de RRHH utiliza software o herramienta digital para gestionar personal?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17.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¿El sistema permite registrar y consultar la información de cada empleado?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18.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¿Se generan reportes automáticos sobre nómina, asistencia o contratos?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19.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¿El personal de RRHH ha recibido capacitación para usar herramientas tecnológicas?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20.</w:t>
            </w:r>
          </w:p>
        </w:tc>
        <w:tc>
          <w:tcPr>
            <w:tcW w:w="4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¿Considera que un sistema digital mejoraría la gestión de RRHH en su empresa?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7"/>
                <w:szCs w:val="17"/>
              </w:rPr>
              <w:t>Sí</w:t>
            </w:r>
            <w:proofErr w:type="spellEnd"/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No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N/A</w:t>
            </w:r>
          </w:p>
        </w:tc>
      </w:tr>
    </w:tbl>
    <w:p w:rsidR="007C3C6E" w:rsidRDefault="007C3C6E">
      <w:pPr>
        <w:spacing w:before="180"/>
      </w:pPr>
    </w:p>
    <w:p w:rsidR="007C3C6E" w:rsidRPr="00C43450" w:rsidRDefault="00C43450">
      <w:pPr>
        <w:shd w:val="clear" w:color="auto" w:fill="1F4E79"/>
        <w:spacing w:after="80"/>
        <w:ind w:left="120" w:right="120"/>
        <w:rPr>
          <w:lang w:val="es-CO"/>
        </w:rPr>
      </w:pPr>
      <w:r w:rsidRPr="00C43450">
        <w:rPr>
          <w:rFonts w:ascii="Arial" w:eastAsia="Arial" w:hAnsi="Arial" w:cs="Arial"/>
          <w:b/>
          <w:bCs/>
          <w:color w:val="FFFFFF"/>
          <w:lang w:val="es-CO"/>
        </w:rPr>
        <w:t xml:space="preserve">  SECCIÓN 5: PERCEPCIÓN GENERAL DEL ÁREA DE RRHH</w:t>
      </w:r>
    </w:p>
    <w:p w:rsidR="007C3C6E" w:rsidRPr="00C43450" w:rsidRDefault="00C43450">
      <w:pPr>
        <w:spacing w:before="60" w:after="60"/>
        <w:rPr>
          <w:lang w:val="es-CO"/>
        </w:rPr>
      </w:pPr>
      <w:r w:rsidRPr="00C43450">
        <w:rPr>
          <w:rFonts w:ascii="Arial" w:eastAsia="Arial" w:hAnsi="Arial" w:cs="Arial"/>
          <w:i/>
          <w:iCs/>
          <w:color w:val="555555"/>
          <w:sz w:val="16"/>
          <w:szCs w:val="16"/>
          <w:lang w:val="es-CO"/>
        </w:rPr>
        <w:t>Escala: TD = Totalmente en desacuerdo | D = Desacuerdo | I = Indiferente | A = De acuerdo | TA = Totalmente de acuerdo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4544"/>
        <w:gridCol w:w="877"/>
        <w:gridCol w:w="877"/>
        <w:gridCol w:w="876"/>
        <w:gridCol w:w="877"/>
        <w:gridCol w:w="877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Default="00C4345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Afirmación</w:t>
            </w:r>
            <w:proofErr w:type="spellEnd"/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21.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Los procesos de contratación en mi empresa son eficientes y claros.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22.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Existe una comunicación adecuada entre el área de RRHH y los demás departamentos.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23.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Las políticas de RRHH se aplican de forma equitativa a todos los empleados.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24.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Estoy satisfecho/a con los procesos de evaluación de desempeño actuales.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</w:t>
            </w:r>
          </w:p>
        </w:tc>
      </w:tr>
      <w:tr w:rsidR="007C3C6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25.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3C6E" w:rsidRPr="00C43450" w:rsidRDefault="00C43450">
            <w:pPr>
              <w:rPr>
                <w:lang w:val="es-CO"/>
              </w:rPr>
            </w:pPr>
            <w:r w:rsidRPr="00C43450">
              <w:rPr>
                <w:rFonts w:ascii="Arial" w:eastAsia="Arial" w:hAnsi="Arial" w:cs="Arial"/>
                <w:sz w:val="18"/>
                <w:szCs w:val="18"/>
                <w:lang w:val="es-CO"/>
              </w:rPr>
              <w:t>Considero que la empresa necesita mejorar su sistema de gestión de talento humano.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TA</w:t>
            </w:r>
          </w:p>
        </w:tc>
      </w:tr>
    </w:tbl>
    <w:p w:rsidR="007C3C6E" w:rsidRDefault="007C3C6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7C3C6E">
        <w:tblPrEx>
          <w:tblCellMar>
            <w:top w:w="0" w:type="dxa"/>
            <w:bottom w:w="0" w:type="dxa"/>
          </w:tblCellMar>
        </w:tblPrEx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0" w:type="dxa"/>
              <w:left w:w="0" w:type="dxa"/>
              <w:bottom w:w="80" w:type="dxa"/>
              <w:right w:w="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Firma del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encuestado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C3C6E" w:rsidRDefault="007C3C6E"/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single" w:sz="4" w:space="0" w:color="555555"/>
              <w:right w:val="none" w:sz="0" w:space="0" w:color="FFFFFF"/>
            </w:tcBorders>
            <w:tcMar>
              <w:top w:w="600" w:type="dxa"/>
              <w:left w:w="0" w:type="dxa"/>
              <w:bottom w:w="80" w:type="dxa"/>
              <w:right w:w="0" w:type="dxa"/>
            </w:tcMar>
          </w:tcPr>
          <w:p w:rsidR="007C3C6E" w:rsidRDefault="00C4345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Firma del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investigador</w:t>
            </w:r>
            <w:proofErr w:type="spellEnd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>aplicador</w:t>
            </w:r>
            <w:proofErr w:type="spellEnd"/>
          </w:p>
        </w:tc>
      </w:tr>
    </w:tbl>
    <w:p w:rsidR="007C3C6E" w:rsidRDefault="007C3C6E">
      <w:pPr>
        <w:spacing w:before="120"/>
      </w:pPr>
    </w:p>
    <w:p w:rsidR="007C3C6E" w:rsidRPr="00C43450" w:rsidRDefault="00C43450">
      <w:pPr>
        <w:jc w:val="center"/>
        <w:rPr>
          <w:lang w:val="es-CO"/>
        </w:rPr>
      </w:pPr>
      <w:r w:rsidRPr="00C43450">
        <w:rPr>
          <w:rFonts w:ascii="Arial" w:eastAsia="Arial" w:hAnsi="Arial" w:cs="Arial"/>
          <w:i/>
          <w:iCs/>
          <w:color w:val="888888"/>
          <w:sz w:val="16"/>
          <w:szCs w:val="16"/>
          <w:lang w:val="es-CO"/>
        </w:rPr>
        <w:t>Proyecto Formativo SENA — Sistema de Gestión de Contratación y Recursos Humanos</w:t>
      </w:r>
    </w:p>
    <w:sectPr w:rsidR="007C3C6E" w:rsidRPr="00C434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54C82"/>
    <w:multiLevelType w:val="hybridMultilevel"/>
    <w:tmpl w:val="9D263672"/>
    <w:lvl w:ilvl="0" w:tplc="14BE0A9C">
      <w:start w:val="1"/>
      <w:numFmt w:val="bullet"/>
      <w:lvlText w:val="●"/>
      <w:lvlJc w:val="left"/>
      <w:pPr>
        <w:ind w:left="720" w:hanging="360"/>
      </w:pPr>
    </w:lvl>
    <w:lvl w:ilvl="1" w:tplc="613CB2EC">
      <w:start w:val="1"/>
      <w:numFmt w:val="bullet"/>
      <w:lvlText w:val="○"/>
      <w:lvlJc w:val="left"/>
      <w:pPr>
        <w:ind w:left="1440" w:hanging="360"/>
      </w:pPr>
    </w:lvl>
    <w:lvl w:ilvl="2" w:tplc="A350C5BA">
      <w:start w:val="1"/>
      <w:numFmt w:val="bullet"/>
      <w:lvlText w:val="■"/>
      <w:lvlJc w:val="left"/>
      <w:pPr>
        <w:ind w:left="2160" w:hanging="360"/>
      </w:pPr>
    </w:lvl>
    <w:lvl w:ilvl="3" w:tplc="17D22842">
      <w:start w:val="1"/>
      <w:numFmt w:val="bullet"/>
      <w:lvlText w:val="●"/>
      <w:lvlJc w:val="left"/>
      <w:pPr>
        <w:ind w:left="2880" w:hanging="360"/>
      </w:pPr>
    </w:lvl>
    <w:lvl w:ilvl="4" w:tplc="EB34C482">
      <w:start w:val="1"/>
      <w:numFmt w:val="bullet"/>
      <w:lvlText w:val="○"/>
      <w:lvlJc w:val="left"/>
      <w:pPr>
        <w:ind w:left="3600" w:hanging="360"/>
      </w:pPr>
    </w:lvl>
    <w:lvl w:ilvl="5" w:tplc="51885302">
      <w:start w:val="1"/>
      <w:numFmt w:val="bullet"/>
      <w:lvlText w:val="■"/>
      <w:lvlJc w:val="left"/>
      <w:pPr>
        <w:ind w:left="4320" w:hanging="360"/>
      </w:pPr>
    </w:lvl>
    <w:lvl w:ilvl="6" w:tplc="E81AB304">
      <w:start w:val="1"/>
      <w:numFmt w:val="bullet"/>
      <w:lvlText w:val="●"/>
      <w:lvlJc w:val="left"/>
      <w:pPr>
        <w:ind w:left="5040" w:hanging="360"/>
      </w:pPr>
    </w:lvl>
    <w:lvl w:ilvl="7" w:tplc="5664D336">
      <w:start w:val="1"/>
      <w:numFmt w:val="bullet"/>
      <w:lvlText w:val="●"/>
      <w:lvlJc w:val="left"/>
      <w:pPr>
        <w:ind w:left="5760" w:hanging="360"/>
      </w:pPr>
    </w:lvl>
    <w:lvl w:ilvl="8" w:tplc="625E22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C6E"/>
    <w:rsid w:val="007C3C6E"/>
    <w:rsid w:val="00C4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A3E9E5-CBCC-49F6-B1B1-C36DCC08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Felipe</cp:lastModifiedBy>
  <cp:revision>2</cp:revision>
  <dcterms:created xsi:type="dcterms:W3CDTF">2026-04-09T23:39:00Z</dcterms:created>
  <dcterms:modified xsi:type="dcterms:W3CDTF">2026-04-09T23:39:00Z</dcterms:modified>
</cp:coreProperties>
</file>